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3" w:rsidRDefault="00FC4FA3" w:rsidP="00FC4F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C4FA3">
        <w:rPr>
          <w:rFonts w:ascii="Arial" w:hAnsi="Arial" w:cs="Arial"/>
          <w:b/>
          <w:sz w:val="24"/>
          <w:szCs w:val="24"/>
        </w:rPr>
        <w:t>ПИНСКИЙ РАЙОН ОТМЕЧЕН ЗА ЗНАЧИТЕЛЬНЫЙ ВКЛАД</w:t>
      </w:r>
    </w:p>
    <w:p w:rsidR="00FC4FA3" w:rsidRPr="00FC4FA3" w:rsidRDefault="00FC4FA3" w:rsidP="00FC4F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4FA3">
        <w:rPr>
          <w:rFonts w:ascii="Arial" w:hAnsi="Arial" w:cs="Arial"/>
          <w:b/>
          <w:sz w:val="24"/>
          <w:szCs w:val="24"/>
        </w:rPr>
        <w:t xml:space="preserve"> В ПОВЫШЕНИЕ УРОВНЯ БЛАГОУСТРОЕННОСТИ ТЕРРИТОРИЙ</w:t>
      </w:r>
    </w:p>
    <w:bookmarkEnd w:id="0"/>
    <w:p w:rsidR="008C3041" w:rsidRDefault="00FC4FA3" w:rsidP="00FC4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FA3">
        <w:rPr>
          <w:rFonts w:ascii="Arial" w:hAnsi="Arial" w:cs="Arial"/>
          <w:sz w:val="24"/>
          <w:szCs w:val="24"/>
        </w:rPr>
        <w:t>Пинский район отмечен за значительный вклад в повышение уровня благоустроенности территорий, сообщает Пинский райисполком.</w:t>
      </w:r>
    </w:p>
    <w:p w:rsidR="008C3041" w:rsidRDefault="00FC4FA3" w:rsidP="00FC4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FA3">
        <w:rPr>
          <w:rFonts w:ascii="Arial" w:hAnsi="Arial" w:cs="Arial"/>
          <w:sz w:val="24"/>
          <w:szCs w:val="24"/>
        </w:rPr>
        <w:t>В Беларуси подвели итоги республиканского смотра санитарного состояния и благоустройства населенных пунктов за 2021 год. Соответствующий документ опубликовало правительство. В постановлении определены победители ежегодного конкурса самых красивых и благоустроенных городов, поселков и деревень Беларуси. Они разделены на 4 категории по административному статусу и численности населения.</w:t>
      </w:r>
    </w:p>
    <w:p w:rsidR="000203FB" w:rsidRPr="00FC4FA3" w:rsidRDefault="00FC4FA3" w:rsidP="00FC4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FA3">
        <w:rPr>
          <w:rFonts w:ascii="Arial" w:hAnsi="Arial" w:cs="Arial"/>
          <w:sz w:val="24"/>
          <w:szCs w:val="24"/>
        </w:rPr>
        <w:t>В категории городских поселков отмечен Логишин Пинского района. В прошлом году он стал столицей областных «Дожинок» и центром сосредоточения усилий местных властей по благоустройству и наведению порядка. В итоге на республиканском смотре санитарного состояния и благоустройства населенных пунктов Логишин набрал 215 баллов. К сожалению, этого немного не хватило для победы в обозначенной категории, но значительный вклад в повышение уровня благоустроенности поселка не остался незамеченным правительством Республики Беларусь.</w:t>
      </w:r>
    </w:p>
    <w:sectPr w:rsidR="000203FB" w:rsidRPr="00FC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50"/>
    <w:rsid w:val="000203FB"/>
    <w:rsid w:val="008C3041"/>
    <w:rsid w:val="00E82350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4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4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2022-06-23T13:25:00Z</dcterms:created>
  <dcterms:modified xsi:type="dcterms:W3CDTF">2022-06-23T13:27:00Z</dcterms:modified>
</cp:coreProperties>
</file>