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1.xml" ContentType="application/vnd.openxmlformats-officedocument.themeOverride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2.xml" ContentType="application/vnd.openxmlformats-officedocument.themeOverrid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3.xml" ContentType="application/vnd.openxmlformats-officedocument.themeOverride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4.xml" ContentType="application/vnd.openxmlformats-officedocument.themeOverrid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5.xml" ContentType="application/vnd.openxmlformats-officedocument.themeOverrid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6.xml" ContentType="application/vnd.openxmlformats-officedocument.themeOverride+xml"/>
  <Override PartName="/word/charts/chart22.xml" ContentType="application/vnd.openxmlformats-officedocument.drawingml.chart+xml"/>
  <Override PartName="/word/theme/themeOverride17.xml" ContentType="application/vnd.openxmlformats-officedocument.themeOverride+xml"/>
  <Override PartName="/word/charts/chart23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8.xml" ContentType="application/vnd.openxmlformats-officedocument.themeOverride+xml"/>
  <Override PartName="/word/charts/chart24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9.xml" ContentType="application/vnd.openxmlformats-officedocument.themeOverride+xml"/>
  <Override PartName="/word/charts/chart25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0.xml" ContentType="application/vnd.openxmlformats-officedocument.themeOverride+xml"/>
  <Override PartName="/word/charts/chart26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7.xml" ContentType="application/vnd.openxmlformats-officedocument.drawingml.chart+xml"/>
  <Override PartName="/word/theme/themeOverride21.xml" ContentType="application/vnd.openxmlformats-officedocument.themeOverride+xml"/>
  <Override PartName="/word/charts/chart28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2.xml" ContentType="application/vnd.openxmlformats-officedocument.themeOverride+xml"/>
  <Override PartName="/word/charts/chart29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3.xml" ContentType="application/vnd.openxmlformats-officedocument.themeOverride+xml"/>
  <Override PartName="/word/charts/chart30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31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32.xml" ContentType="application/vnd.openxmlformats-officedocument.drawingml.chart+xml"/>
  <Override PartName="/word/theme/themeOverride24.xml" ContentType="application/vnd.openxmlformats-officedocument.themeOverride+xml"/>
  <Override PartName="/word/charts/chart33.xml" ContentType="application/vnd.openxmlformats-officedocument.drawingml.chart+xml"/>
  <Override PartName="/word/theme/themeOverride25.xml" ContentType="application/vnd.openxmlformats-officedocument.themeOverride+xml"/>
  <Override PartName="/word/charts/chart34.xml" ContentType="application/vnd.openxmlformats-officedocument.drawingml.chart+xml"/>
  <Override PartName="/word/theme/themeOverride26.xml" ContentType="application/vnd.openxmlformats-officedocument.themeOverride+xml"/>
  <Override PartName="/word/charts/chart35.xml" ContentType="application/vnd.openxmlformats-officedocument.drawingml.chart+xml"/>
  <Override PartName="/word/theme/themeOverride27.xml" ContentType="application/vnd.openxmlformats-officedocument.themeOverrid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theme/themeOverride28.xml" ContentType="application/vnd.openxmlformats-officedocument.themeOverride+xml"/>
  <Override PartName="/word/charts/chart38.xml" ContentType="application/vnd.openxmlformats-officedocument.drawingml.chart+xml"/>
  <Override PartName="/word/theme/themeOverride29.xml" ContentType="application/vnd.openxmlformats-officedocument.themeOverride+xml"/>
  <Override PartName="/word/charts/chart39.xml" ContentType="application/vnd.openxmlformats-officedocument.drawingml.chart+xml"/>
  <Override PartName="/word/theme/themeOverride30.xml" ContentType="application/vnd.openxmlformats-officedocument.themeOverride+xml"/>
  <Override PartName="/word/charts/chart40.xml" ContentType="application/vnd.openxmlformats-officedocument.drawingml.chart+xml"/>
  <Override PartName="/word/theme/themeOverride31.xml" ContentType="application/vnd.openxmlformats-officedocument.themeOverride+xml"/>
  <Override PartName="/word/charts/chart41.xml" ContentType="application/vnd.openxmlformats-officedocument.drawingml.chart+xml"/>
  <Override PartName="/word/theme/themeOverride32.xml" ContentType="application/vnd.openxmlformats-officedocument.themeOverride+xml"/>
  <Override PartName="/word/charts/chart42.xml" ContentType="application/vnd.openxmlformats-officedocument.drawingml.chart+xml"/>
  <Override PartName="/word/theme/themeOverride33.xml" ContentType="application/vnd.openxmlformats-officedocument.themeOverride+xml"/>
  <Override PartName="/word/charts/chart43.xml" ContentType="application/vnd.openxmlformats-officedocument.drawingml.chart+xml"/>
  <Override PartName="/word/theme/themeOverride34.xml" ContentType="application/vnd.openxmlformats-officedocument.themeOverride+xml"/>
  <Override PartName="/word/charts/chart44.xml" ContentType="application/vnd.openxmlformats-officedocument.drawingml.chart+xml"/>
  <Override PartName="/word/theme/themeOverride35.xml" ContentType="application/vnd.openxmlformats-officedocument.themeOverride+xml"/>
  <Override PartName="/word/charts/chart45.xml" ContentType="application/vnd.openxmlformats-officedocument.drawingml.chart+xml"/>
  <Override PartName="/word/theme/themeOverride36.xml" ContentType="application/vnd.openxmlformats-officedocument.themeOverride+xml"/>
  <Override PartName="/word/charts/chart46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47.xml" ContentType="application/vnd.openxmlformats-officedocument.drawingml.chart+xml"/>
  <Override PartName="/word/theme/themeOverride37.xml" ContentType="application/vnd.openxmlformats-officedocument.themeOverride+xml"/>
  <Override PartName="/word/charts/chart48.xml" ContentType="application/vnd.openxmlformats-officedocument.drawingml.chart+xml"/>
  <Override PartName="/word/theme/themeOverride38.xml" ContentType="application/vnd.openxmlformats-officedocument.themeOverride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theme/themeOverride39.xml" ContentType="application/vnd.openxmlformats-officedocument.themeOverride+xml"/>
  <Override PartName="/word/charts/chart51.xml" ContentType="application/vnd.openxmlformats-officedocument.drawingml.chart+xml"/>
  <Override PartName="/word/theme/themeOverride40.xml" ContentType="application/vnd.openxmlformats-officedocument.themeOverride+xml"/>
  <Override PartName="/word/charts/chart52.xml" ContentType="application/vnd.openxmlformats-officedocument.drawingml.chart+xml"/>
  <Override PartName="/word/theme/themeOverride4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2287" w:rsidRPr="00C6152C" w:rsidRDefault="002078C4" w:rsidP="00432287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D99464">
                <wp:simplePos x="0" y="0"/>
                <wp:positionH relativeFrom="column">
                  <wp:posOffset>396240</wp:posOffset>
                </wp:positionH>
                <wp:positionV relativeFrom="paragraph">
                  <wp:posOffset>-681355</wp:posOffset>
                </wp:positionV>
                <wp:extent cx="5667375" cy="553720"/>
                <wp:effectExtent l="0" t="0" r="9525" b="0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7375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B61E9" id="Rectangle 11" o:spid="_x0000_s1026" style="position:absolute;margin-left:31.2pt;margin-top:-53.65pt;width:446.25pt;height:4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" stroked="f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1EBE0F">
                <wp:simplePos x="0" y="0"/>
                <wp:positionH relativeFrom="column">
                  <wp:posOffset>2987040</wp:posOffset>
                </wp:positionH>
                <wp:positionV relativeFrom="paragraph">
                  <wp:posOffset>-296545</wp:posOffset>
                </wp:positionV>
                <wp:extent cx="114300" cy="171450"/>
                <wp:effectExtent l="0" t="1270" r="0" b="0"/>
                <wp:wrapNone/>
                <wp:docPr id="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1E2AA" id="Rectangle 10" o:spid="_x0000_s1026" style="position:absolute;margin-left:235.2pt;margin-top:-23.35pt;width:9pt;height:1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" stroked="f"/>
            </w:pict>
          </mc:Fallback>
        </mc:AlternateContent>
      </w:r>
      <w:r w:rsidR="00432287" w:rsidRPr="00C6152C">
        <w:rPr>
          <w:rFonts w:ascii="Times New Roman" w:hAnsi="Times New Roman"/>
          <w:sz w:val="32"/>
          <w:szCs w:val="32"/>
        </w:rPr>
        <w:t xml:space="preserve"> Министерство здравоохранения Республики Беларусь</w:t>
      </w:r>
    </w:p>
    <w:p w:rsidR="00432287" w:rsidRPr="00C6152C" w:rsidRDefault="00432287" w:rsidP="0043228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6152C">
        <w:rPr>
          <w:rFonts w:ascii="Times New Roman" w:hAnsi="Times New Roman"/>
          <w:sz w:val="32"/>
          <w:szCs w:val="32"/>
        </w:rPr>
        <w:t xml:space="preserve">Государственное учреждение </w:t>
      </w:r>
    </w:p>
    <w:p w:rsidR="00432287" w:rsidRPr="006F3613" w:rsidRDefault="00432287" w:rsidP="00432287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 w:rsidRPr="00C6152C">
        <w:rPr>
          <w:rFonts w:ascii="Times New Roman" w:hAnsi="Times New Roman"/>
          <w:iCs/>
          <w:sz w:val="32"/>
          <w:szCs w:val="32"/>
        </w:rPr>
        <w:t>«</w:t>
      </w:r>
      <w:r w:rsidRPr="00C6152C">
        <w:rPr>
          <w:rFonts w:ascii="Times New Roman" w:hAnsi="Times New Roman"/>
          <w:iCs/>
          <w:sz w:val="32"/>
          <w:szCs w:val="32"/>
          <w:u w:val="single"/>
        </w:rPr>
        <w:t xml:space="preserve">Пинский зональный </w:t>
      </w:r>
      <w:r w:rsidRPr="00C6152C">
        <w:rPr>
          <w:rFonts w:ascii="Times New Roman" w:hAnsi="Times New Roman"/>
          <w:sz w:val="32"/>
          <w:szCs w:val="32"/>
          <w:u w:val="single"/>
        </w:rPr>
        <w:t>центр гигиены и эпидемиологии</w:t>
      </w:r>
      <w:r w:rsidRPr="006F3613">
        <w:rPr>
          <w:rFonts w:ascii="Times New Roman" w:hAnsi="Times New Roman"/>
          <w:sz w:val="30"/>
          <w:szCs w:val="30"/>
        </w:rPr>
        <w:t>»</w:t>
      </w:r>
    </w:p>
    <w:p w:rsidR="00432287" w:rsidRDefault="00432287" w:rsidP="00432287">
      <w:pPr>
        <w:shd w:val="clear" w:color="auto" w:fill="FFFFFF"/>
        <w:spacing w:before="619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432287" w:rsidRDefault="00432287" w:rsidP="000D29E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E79" w:themeColor="accent1" w:themeShade="80"/>
          <w:sz w:val="56"/>
          <w:szCs w:val="56"/>
        </w:rPr>
      </w:pPr>
      <w:r w:rsidRPr="00C6152C">
        <w:rPr>
          <w:rFonts w:ascii="Times New Roman" w:hAnsi="Times New Roman"/>
          <w:b/>
          <w:bCs/>
          <w:color w:val="1F4E79" w:themeColor="accent1" w:themeShade="80"/>
          <w:sz w:val="56"/>
          <w:szCs w:val="56"/>
        </w:rPr>
        <w:t>ЗДОРОВЬЕ НАСЕЛЕНИЯ И ОКРУЖАЮЩАЯ СРЕДА</w:t>
      </w:r>
    </w:p>
    <w:p w:rsidR="000D29EF" w:rsidRPr="00C6152C" w:rsidRDefault="000D29EF" w:rsidP="000D29E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F4E79" w:themeColor="accent1" w:themeShade="80"/>
          <w:sz w:val="56"/>
          <w:szCs w:val="56"/>
        </w:rPr>
      </w:pPr>
      <w:r>
        <w:rPr>
          <w:rFonts w:ascii="Times New Roman" w:hAnsi="Times New Roman"/>
          <w:b/>
          <w:bCs/>
          <w:color w:val="1F4E79" w:themeColor="accent1" w:themeShade="80"/>
          <w:sz w:val="56"/>
          <w:szCs w:val="56"/>
        </w:rPr>
        <w:t>ПИНСКОГО РЕГИОНА:</w:t>
      </w:r>
    </w:p>
    <w:p w:rsidR="00432287" w:rsidRPr="006F3613" w:rsidRDefault="000D29EF" w:rsidP="00432287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мониторинг</w:t>
      </w:r>
      <w:r w:rsidR="00432287">
        <w:rPr>
          <w:rFonts w:ascii="Times New Roman" w:hAnsi="Times New Roman"/>
          <w:b/>
          <w:bCs/>
          <w:sz w:val="44"/>
          <w:szCs w:val="44"/>
        </w:rPr>
        <w:t xml:space="preserve"> </w:t>
      </w:r>
      <w:r w:rsidR="00432287" w:rsidRPr="006F3613">
        <w:rPr>
          <w:rFonts w:ascii="Times New Roman" w:hAnsi="Times New Roman"/>
          <w:b/>
          <w:bCs/>
          <w:sz w:val="44"/>
          <w:szCs w:val="44"/>
        </w:rPr>
        <w:t>достижени</w:t>
      </w:r>
      <w:r>
        <w:rPr>
          <w:rFonts w:ascii="Times New Roman" w:hAnsi="Times New Roman"/>
          <w:b/>
          <w:bCs/>
          <w:sz w:val="44"/>
          <w:szCs w:val="44"/>
        </w:rPr>
        <w:t>я</w:t>
      </w:r>
    </w:p>
    <w:p w:rsidR="00432287" w:rsidRDefault="00432287" w:rsidP="0043228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 w:rsidRPr="006F3613">
        <w:rPr>
          <w:rFonts w:ascii="Times New Roman" w:hAnsi="Times New Roman"/>
          <w:b/>
          <w:bCs/>
          <w:sz w:val="44"/>
          <w:szCs w:val="44"/>
        </w:rPr>
        <w:t>Целей устойчивого развития</w:t>
      </w:r>
    </w:p>
    <w:p w:rsidR="006855A0" w:rsidRPr="006F3613" w:rsidRDefault="006855A0" w:rsidP="0043228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за 202</w:t>
      </w:r>
      <w:r w:rsidR="00466E88">
        <w:rPr>
          <w:rFonts w:ascii="Times New Roman" w:hAnsi="Times New Roman"/>
          <w:b/>
          <w:bCs/>
          <w:sz w:val="44"/>
          <w:szCs w:val="44"/>
        </w:rPr>
        <w:t>2</w:t>
      </w:r>
      <w:r>
        <w:rPr>
          <w:rFonts w:ascii="Times New Roman" w:hAnsi="Times New Roman"/>
          <w:b/>
          <w:bCs/>
          <w:sz w:val="44"/>
          <w:szCs w:val="44"/>
        </w:rPr>
        <w:t xml:space="preserve"> год</w:t>
      </w:r>
    </w:p>
    <w:p w:rsidR="00432287" w:rsidRDefault="00432287" w:rsidP="00432287">
      <w:pPr>
        <w:tabs>
          <w:tab w:val="left" w:pos="1395"/>
          <w:tab w:val="center" w:pos="9356"/>
        </w:tabs>
        <w:jc w:val="center"/>
        <w:rPr>
          <w:noProof/>
        </w:rPr>
      </w:pPr>
    </w:p>
    <w:p w:rsidR="00432287" w:rsidRDefault="00432287" w:rsidP="00432287">
      <w:pPr>
        <w:tabs>
          <w:tab w:val="left" w:pos="1395"/>
          <w:tab w:val="center" w:pos="9356"/>
        </w:tabs>
        <w:jc w:val="center"/>
        <w:rPr>
          <w:noProof/>
        </w:rPr>
      </w:pPr>
    </w:p>
    <w:p w:rsidR="00432287" w:rsidRDefault="00432287" w:rsidP="00432287">
      <w:pPr>
        <w:tabs>
          <w:tab w:val="left" w:pos="1395"/>
          <w:tab w:val="center" w:pos="9356"/>
        </w:tabs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FC695AF" wp14:editId="006954DD">
            <wp:extent cx="5345430" cy="2496820"/>
            <wp:effectExtent l="19050" t="0" r="7620" b="0"/>
            <wp:docPr id="2" name="Рисунок 2" descr="dnex5zaw0aupw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nex5zaw0aupwx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87" w:rsidRDefault="002078C4" w:rsidP="00432287">
      <w:pPr>
        <w:tabs>
          <w:tab w:val="left" w:pos="1395"/>
          <w:tab w:val="center" w:pos="9356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8883901">
                <wp:extent cx="302260" cy="302260"/>
                <wp:effectExtent l="0" t="0" r="0" b="2540"/>
                <wp:docPr id="27" name="AutoShape 2" descr="Картинки по запросу &quot;графические изображения ЦУР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CBE53" id="AutoShape 2" o:spid="_x0000_s1026" alt="Картинки по запросу &quot;графические изображения ЦУР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HKo/NYoAwAAJgYAAA4A&#10;AAAAAAAAAAAAAAAALgIAAGRycy9lMm9Eb2MueG1sUEsBAi0AFAAGAAgAAAAhAAKdVXjZAAAAAwEA&#10;AA8AAAAAAAAAAAAAAAAAgg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p w:rsidR="00432287" w:rsidRDefault="00432287" w:rsidP="00432287">
      <w:pPr>
        <w:tabs>
          <w:tab w:val="left" w:pos="1395"/>
          <w:tab w:val="center" w:pos="9356"/>
        </w:tabs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32287" w:rsidRDefault="00432287" w:rsidP="00432287">
      <w:pPr>
        <w:tabs>
          <w:tab w:val="left" w:pos="1395"/>
          <w:tab w:val="center" w:pos="9356"/>
        </w:tabs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432287" w:rsidRDefault="00432287" w:rsidP="00432287">
      <w:pPr>
        <w:tabs>
          <w:tab w:val="left" w:pos="1395"/>
          <w:tab w:val="center" w:pos="93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Пинский регион</w:t>
      </w:r>
    </w:p>
    <w:p w:rsidR="00432287" w:rsidRDefault="00432287" w:rsidP="00432287">
      <w:pPr>
        <w:tabs>
          <w:tab w:val="left" w:pos="1395"/>
          <w:tab w:val="center" w:pos="935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202</w:t>
      </w:r>
      <w:r w:rsidR="00992D3F">
        <w:rPr>
          <w:rFonts w:ascii="Times New Roman" w:hAnsi="Times New Roman"/>
          <w:b/>
          <w:color w:val="000000"/>
          <w:sz w:val="32"/>
          <w:szCs w:val="32"/>
        </w:rPr>
        <w:t>3</w:t>
      </w:r>
    </w:p>
    <w:p w:rsidR="004D0515" w:rsidRDefault="004D0515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br w:type="page"/>
      </w:r>
    </w:p>
    <w:p w:rsidR="004D0515" w:rsidRDefault="004D0515" w:rsidP="004D0515">
      <w:pPr>
        <w:tabs>
          <w:tab w:val="left" w:pos="1395"/>
          <w:tab w:val="center" w:pos="9356"/>
        </w:tabs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4D0515" w:rsidRPr="004D0515" w:rsidRDefault="004D0515" w:rsidP="004D0515">
      <w:pPr>
        <w:tabs>
          <w:tab w:val="left" w:pos="1395"/>
          <w:tab w:val="center" w:pos="9356"/>
        </w:tabs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2C7E58" w:rsidRDefault="002C7E58" w:rsidP="004D0515">
      <w:pPr>
        <w:tabs>
          <w:tab w:val="left" w:pos="1395"/>
          <w:tab w:val="center" w:pos="9356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81540E">
        <w:rPr>
          <w:rFonts w:ascii="Times New Roman" w:hAnsi="Times New Roman"/>
          <w:b/>
          <w:sz w:val="30"/>
          <w:szCs w:val="30"/>
        </w:rPr>
        <w:t>Оглавление</w:t>
      </w:r>
    </w:p>
    <w:p w:rsidR="004D0515" w:rsidRPr="0081540E" w:rsidRDefault="004D0515" w:rsidP="004D0515">
      <w:pPr>
        <w:tabs>
          <w:tab w:val="left" w:pos="1395"/>
          <w:tab w:val="center" w:pos="9356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1813"/>
        <w:gridCol w:w="7127"/>
        <w:gridCol w:w="666"/>
      </w:tblGrid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Default="005E4EB8" w:rsidP="003763B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>Раздел 1</w:t>
            </w:r>
          </w:p>
          <w:p w:rsidR="005E4EB8" w:rsidRPr="002C7E58" w:rsidRDefault="005E4EB8" w:rsidP="003763BD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7127" w:type="dxa"/>
            <w:shd w:val="clear" w:color="auto" w:fill="FFFFFF"/>
          </w:tcPr>
          <w:p w:rsidR="002C7E58" w:rsidRPr="002C7E58" w:rsidRDefault="003763BD" w:rsidP="00EC77A2">
            <w:pPr>
              <w:tabs>
                <w:tab w:val="left" w:pos="1395"/>
                <w:tab w:val="center" w:pos="9356"/>
              </w:tabs>
              <w:spacing w:after="0" w:line="240" w:lineRule="auto"/>
              <w:ind w:right="-817"/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color w:val="000000"/>
                <w:sz w:val="30"/>
                <w:szCs w:val="30"/>
              </w:rPr>
              <w:t xml:space="preserve">Введение                                                                                                                               </w:t>
            </w:r>
          </w:p>
        </w:tc>
        <w:tc>
          <w:tcPr>
            <w:tcW w:w="666" w:type="dxa"/>
            <w:shd w:val="clear" w:color="auto" w:fill="FFFFFF"/>
          </w:tcPr>
          <w:p w:rsidR="002C7E58" w:rsidRDefault="00262BBA" w:rsidP="003763B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</w:t>
            </w:r>
          </w:p>
          <w:p w:rsidR="003763BD" w:rsidRPr="002C7E58" w:rsidRDefault="003763BD" w:rsidP="003763BD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3763BD" w:rsidP="00ED6214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Раздел 2</w:t>
            </w:r>
            <w:r w:rsidR="002C7E58" w:rsidRPr="002C7E58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 xml:space="preserve"> 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3763BD" w:rsidP="00ED6214">
            <w:pPr>
              <w:pStyle w:val="33"/>
              <w:spacing w:after="0" w:line="240" w:lineRule="auto"/>
              <w:ind w:left="0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Краткая социально-гигиеническая характеристика территории</w:t>
            </w:r>
            <w:r w:rsidR="006C13F2">
              <w:rPr>
                <w:rFonts w:ascii="Times New Roman" w:hAnsi="Times New Roman"/>
                <w:b/>
                <w:sz w:val="30"/>
                <w:szCs w:val="30"/>
              </w:rPr>
              <w:t xml:space="preserve"> Пинского региона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CB6BE8" w:rsidP="003763B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ED6214" w:rsidP="00ED6214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Раздел 3</w:t>
            </w:r>
            <w:r w:rsidR="002C7E58" w:rsidRPr="002C7E58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 xml:space="preserve"> 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ED6214" w:rsidP="00ED62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iCs/>
                <w:sz w:val="30"/>
                <w:szCs w:val="30"/>
              </w:rPr>
              <w:t>Состояние здоровья населения и риски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81540E" w:rsidP="00CB6B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</w:t>
            </w:r>
            <w:r w:rsidR="00CB6BE8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ED6214" w:rsidP="005E4EB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3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ED6214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Состояние популяционного здоровья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81540E" w:rsidP="00CB6B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</w:t>
            </w:r>
            <w:r w:rsidR="00CB6BE8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ED6214" w:rsidP="005E4EB8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30"/>
                <w:szCs w:val="30"/>
              </w:rPr>
            </w:pPr>
            <w:r>
              <w:rPr>
                <w:rFonts w:ascii="Times New Roman" w:hAnsi="Times New Roman"/>
                <w:color w:val="262626"/>
                <w:sz w:val="30"/>
                <w:szCs w:val="30"/>
              </w:rPr>
              <w:t>4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ED6214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Качество среды обитания по гигиеническим параметрам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262BBA" w:rsidP="00CB6B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</w:t>
            </w:r>
            <w:r w:rsidR="00CB6BE8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6C13F2" w:rsidP="005E4EB8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30"/>
                <w:szCs w:val="30"/>
              </w:rPr>
            </w:pPr>
            <w:r>
              <w:rPr>
                <w:rFonts w:ascii="Times New Roman" w:hAnsi="Times New Roman"/>
                <w:color w:val="262626"/>
                <w:sz w:val="30"/>
                <w:szCs w:val="30"/>
              </w:rPr>
              <w:t>5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6C13F2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Социально-экономическая индикация качества среды жизнедеятельности для улучшения популяционного здоровья населения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262BBA" w:rsidP="00CB6B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</w:t>
            </w:r>
            <w:r w:rsidR="00CB6BE8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6C13F2" w:rsidP="006C13F2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30"/>
                <w:szCs w:val="30"/>
              </w:rPr>
            </w:pPr>
            <w:r>
              <w:rPr>
                <w:rFonts w:ascii="Times New Roman" w:hAnsi="Times New Roman"/>
                <w:color w:val="262626"/>
                <w:sz w:val="30"/>
                <w:szCs w:val="30"/>
              </w:rPr>
              <w:t>6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6C13F2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color w:val="262626"/>
                <w:sz w:val="30"/>
                <w:szCs w:val="30"/>
              </w:rPr>
              <w:t>Анализ рисков здоровью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39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6C13F2" w:rsidP="005E4EB8">
            <w:pPr>
              <w:spacing w:after="0" w:line="240" w:lineRule="auto"/>
              <w:ind w:right="175"/>
              <w:rPr>
                <w:rFonts w:ascii="Times New Roman" w:hAnsi="Times New Roman"/>
                <w:b/>
                <w:color w:val="262626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Раздел 4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6C13F2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Гигиенические аспекты обеспечения устойчивого развития Пинского региона, прогнозы</w:t>
            </w:r>
            <w:r w:rsidR="002C7E58" w:rsidRPr="002C7E58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262BBA" w:rsidP="00CB6B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</w:t>
            </w:r>
            <w:r w:rsidR="00CB6B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2C7E58" w:rsidRPr="002C7E58" w:rsidRDefault="006C13F2" w:rsidP="006C13F2">
            <w:pPr>
              <w:tabs>
                <w:tab w:val="left" w:pos="1418"/>
              </w:tabs>
              <w:spacing w:after="0" w:line="240" w:lineRule="auto"/>
              <w:ind w:left="142" w:right="175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2C7E58" w:rsidP="006C13F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2C7E58">
              <w:rPr>
                <w:rFonts w:ascii="Times New Roman" w:hAnsi="Times New Roman"/>
                <w:sz w:val="30"/>
                <w:szCs w:val="30"/>
              </w:rPr>
              <w:t xml:space="preserve">Гигиена </w:t>
            </w:r>
            <w:r w:rsidR="006C13F2">
              <w:rPr>
                <w:rFonts w:ascii="Times New Roman" w:hAnsi="Times New Roman"/>
                <w:sz w:val="30"/>
                <w:szCs w:val="30"/>
              </w:rPr>
              <w:t>воспитания и обучения детей и подростков</w:t>
            </w:r>
          </w:p>
        </w:tc>
        <w:tc>
          <w:tcPr>
            <w:tcW w:w="666" w:type="dxa"/>
            <w:shd w:val="clear" w:color="auto" w:fill="FFFFFF"/>
          </w:tcPr>
          <w:p w:rsidR="002C7E58" w:rsidRPr="002C7E58" w:rsidRDefault="00262BBA" w:rsidP="00CB6B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</w:t>
            </w:r>
            <w:r w:rsidR="00CB6B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2C7E58" w:rsidRPr="002C7E58" w:rsidTr="00EE55FA">
        <w:tc>
          <w:tcPr>
            <w:tcW w:w="1813" w:type="dxa"/>
            <w:shd w:val="clear" w:color="auto" w:fill="FFFFFF"/>
          </w:tcPr>
          <w:p w:rsidR="00D77708" w:rsidRDefault="006C13F2" w:rsidP="006C13F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8</w:t>
            </w:r>
          </w:p>
          <w:p w:rsidR="002C7E58" w:rsidRPr="002C7E58" w:rsidRDefault="00D77708" w:rsidP="006C13F2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9</w:t>
            </w:r>
            <w:r w:rsidR="006C13F2">
              <w:rPr>
                <w:rFonts w:ascii="Times New Roman" w:hAnsi="Times New Roman"/>
                <w:bCs/>
                <w:iCs/>
                <w:sz w:val="30"/>
                <w:szCs w:val="30"/>
              </w:rPr>
              <w:t xml:space="preserve">    </w:t>
            </w:r>
          </w:p>
        </w:tc>
        <w:tc>
          <w:tcPr>
            <w:tcW w:w="7127" w:type="dxa"/>
            <w:shd w:val="clear" w:color="auto" w:fill="FFFFFF"/>
          </w:tcPr>
          <w:p w:rsidR="002C7E58" w:rsidRDefault="006C13F2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Гигиена производственной среды</w:t>
            </w:r>
          </w:p>
          <w:p w:rsidR="00740A1B" w:rsidRPr="002C7E58" w:rsidRDefault="00740A1B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Гигиена питания и потребления населения</w:t>
            </w:r>
          </w:p>
        </w:tc>
        <w:tc>
          <w:tcPr>
            <w:tcW w:w="666" w:type="dxa"/>
            <w:shd w:val="clear" w:color="auto" w:fill="FFFFFF"/>
          </w:tcPr>
          <w:p w:rsidR="002C7E58" w:rsidRDefault="00262BBA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4</w:t>
            </w:r>
            <w:r w:rsidR="00CB6BE8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D77708" w:rsidRPr="002C7E58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54</w:t>
            </w:r>
          </w:p>
        </w:tc>
      </w:tr>
      <w:tr w:rsidR="002C7E58" w:rsidRPr="00740A1B" w:rsidTr="00EE55FA">
        <w:tc>
          <w:tcPr>
            <w:tcW w:w="1813" w:type="dxa"/>
            <w:shd w:val="clear" w:color="auto" w:fill="FFFFFF"/>
          </w:tcPr>
          <w:p w:rsidR="002C7E58" w:rsidRPr="002C7E58" w:rsidRDefault="00D77708" w:rsidP="005E4EB8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10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6C13F2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Гигиена атмосферного воздуха в местах проживания населения</w:t>
            </w:r>
          </w:p>
        </w:tc>
        <w:tc>
          <w:tcPr>
            <w:tcW w:w="666" w:type="dxa"/>
            <w:shd w:val="clear" w:color="auto" w:fill="FFFFFF"/>
          </w:tcPr>
          <w:p w:rsidR="002C7E58" w:rsidRPr="00740A1B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59</w:t>
            </w:r>
          </w:p>
        </w:tc>
      </w:tr>
      <w:tr w:rsidR="002C7E58" w:rsidRPr="00740A1B" w:rsidTr="00EE55FA">
        <w:trPr>
          <w:trHeight w:val="427"/>
        </w:trPr>
        <w:tc>
          <w:tcPr>
            <w:tcW w:w="1813" w:type="dxa"/>
            <w:shd w:val="clear" w:color="auto" w:fill="FFFFFF"/>
          </w:tcPr>
          <w:p w:rsidR="002C7E58" w:rsidRPr="002C7E58" w:rsidRDefault="006C13F2" w:rsidP="00D77708">
            <w:pPr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</w:t>
            </w:r>
            <w:r w:rsidR="00D77708">
              <w:rPr>
                <w:rFonts w:ascii="Times New Roman" w:hAnsi="Times New Roman"/>
                <w:bCs/>
                <w:iCs/>
                <w:sz w:val="30"/>
                <w:szCs w:val="30"/>
              </w:rPr>
              <w:t>1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6C13F2" w:rsidP="00CB6BE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 xml:space="preserve">Гигиена </w:t>
            </w:r>
            <w:r w:rsidR="00CB6BE8">
              <w:rPr>
                <w:rFonts w:ascii="Times New Roman" w:hAnsi="Times New Roman"/>
                <w:bCs/>
                <w:iCs/>
                <w:sz w:val="30"/>
                <w:szCs w:val="30"/>
              </w:rPr>
              <w:t>коммунально-бытового обеспечения населения</w:t>
            </w:r>
          </w:p>
        </w:tc>
        <w:tc>
          <w:tcPr>
            <w:tcW w:w="666" w:type="dxa"/>
            <w:shd w:val="clear" w:color="auto" w:fill="FFFFFF"/>
          </w:tcPr>
          <w:p w:rsidR="002C7E58" w:rsidRPr="00CB6BE8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61</w:t>
            </w:r>
          </w:p>
        </w:tc>
      </w:tr>
      <w:tr w:rsidR="002C7E58" w:rsidRPr="00740A1B" w:rsidTr="00EE55FA">
        <w:trPr>
          <w:trHeight w:val="427"/>
        </w:trPr>
        <w:tc>
          <w:tcPr>
            <w:tcW w:w="1813" w:type="dxa"/>
            <w:shd w:val="clear" w:color="auto" w:fill="FFFFFF"/>
          </w:tcPr>
          <w:p w:rsidR="002C7E58" w:rsidRPr="002C7E58" w:rsidRDefault="006C13F2" w:rsidP="00D7770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</w:t>
            </w:r>
            <w:r w:rsidR="00D77708">
              <w:rPr>
                <w:rFonts w:ascii="Times New Roman" w:hAnsi="Times New Roman"/>
                <w:bCs/>
                <w:iCs/>
                <w:sz w:val="30"/>
                <w:szCs w:val="30"/>
              </w:rPr>
              <w:t>2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6C13F2" w:rsidP="00D7457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Гигиеническая оценка состояния сбора и обезвреживания отходов, благоустройства и состояния населенных пунктов</w:t>
            </w:r>
          </w:p>
        </w:tc>
        <w:tc>
          <w:tcPr>
            <w:tcW w:w="666" w:type="dxa"/>
            <w:shd w:val="clear" w:color="auto" w:fill="FFFFFF"/>
          </w:tcPr>
          <w:p w:rsidR="002C7E58" w:rsidRPr="00CB6BE8" w:rsidRDefault="00CB6BE8" w:rsidP="004B366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66</w:t>
            </w:r>
          </w:p>
        </w:tc>
      </w:tr>
      <w:tr w:rsidR="00740A1B" w:rsidRPr="00740A1B" w:rsidTr="00EE55FA">
        <w:trPr>
          <w:trHeight w:val="427"/>
        </w:trPr>
        <w:tc>
          <w:tcPr>
            <w:tcW w:w="1813" w:type="dxa"/>
            <w:shd w:val="clear" w:color="auto" w:fill="FFFFFF"/>
          </w:tcPr>
          <w:p w:rsidR="002C7E58" w:rsidRPr="002C7E58" w:rsidRDefault="006C13F2" w:rsidP="00D7770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</w:t>
            </w:r>
            <w:r w:rsidR="00D77708">
              <w:rPr>
                <w:rFonts w:ascii="Times New Roman" w:hAnsi="Times New Roman"/>
                <w:bCs/>
                <w:iCs/>
                <w:sz w:val="30"/>
                <w:szCs w:val="30"/>
              </w:rPr>
              <w:t>3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6C13F2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Радиационная гигиена и безопасность</w:t>
            </w:r>
          </w:p>
        </w:tc>
        <w:tc>
          <w:tcPr>
            <w:tcW w:w="666" w:type="dxa"/>
            <w:shd w:val="clear" w:color="auto" w:fill="FFFFFF"/>
          </w:tcPr>
          <w:p w:rsidR="002C7E58" w:rsidRPr="00CB6BE8" w:rsidRDefault="00262BBA" w:rsidP="00CB6B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6</w:t>
            </w:r>
            <w:r w:rsidR="00CB6BE8" w:rsidRPr="00CB6BE8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</w:tr>
      <w:tr w:rsidR="002C7E58" w:rsidRPr="00740A1B" w:rsidTr="00EE55FA">
        <w:trPr>
          <w:trHeight w:val="427"/>
        </w:trPr>
        <w:tc>
          <w:tcPr>
            <w:tcW w:w="1813" w:type="dxa"/>
            <w:shd w:val="clear" w:color="auto" w:fill="FFFFFF"/>
          </w:tcPr>
          <w:p w:rsidR="002C7E58" w:rsidRPr="002C7E58" w:rsidRDefault="00EC77A2" w:rsidP="00740A1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1</w:t>
            </w:r>
            <w:r w:rsidR="00740A1B">
              <w:rPr>
                <w:rFonts w:ascii="Times New Roman" w:hAnsi="Times New Roman"/>
                <w:bCs/>
                <w:iCs/>
                <w:sz w:val="30"/>
                <w:szCs w:val="30"/>
              </w:rPr>
              <w:t>4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EC77A2" w:rsidP="005E4EB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iCs/>
                <w:sz w:val="30"/>
                <w:szCs w:val="30"/>
              </w:rPr>
              <w:t>Гигиена организаций здравоохранения</w:t>
            </w:r>
          </w:p>
        </w:tc>
        <w:tc>
          <w:tcPr>
            <w:tcW w:w="666" w:type="dxa"/>
            <w:shd w:val="clear" w:color="auto" w:fill="FFFFFF"/>
          </w:tcPr>
          <w:p w:rsidR="002C7E58" w:rsidRPr="00CB6BE8" w:rsidRDefault="00CB6BE8" w:rsidP="004B3664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70</w:t>
            </w:r>
          </w:p>
        </w:tc>
      </w:tr>
      <w:tr w:rsidR="00740A1B" w:rsidRPr="00740A1B" w:rsidTr="00EE55FA">
        <w:tc>
          <w:tcPr>
            <w:tcW w:w="1813" w:type="dxa"/>
            <w:shd w:val="clear" w:color="auto" w:fill="FFFFFF"/>
          </w:tcPr>
          <w:p w:rsidR="002C7E58" w:rsidRPr="002C7E58" w:rsidRDefault="00EC77A2" w:rsidP="005E4EB8">
            <w:pPr>
              <w:tabs>
                <w:tab w:val="left" w:pos="142"/>
              </w:tabs>
              <w:spacing w:after="0" w:line="240" w:lineRule="auto"/>
              <w:ind w:right="175"/>
              <w:rPr>
                <w:rFonts w:ascii="Times New Roman" w:hAnsi="Times New Roman"/>
                <w:b/>
                <w:color w:val="000000"/>
                <w:sz w:val="30"/>
                <w:szCs w:val="30"/>
                <w:lang w:val="en-US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Раздел 5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EC77A2" w:rsidP="00EC77A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Обеспечение санитарно-противоэпидемической устойчивости Пинского региона</w:t>
            </w:r>
          </w:p>
        </w:tc>
        <w:tc>
          <w:tcPr>
            <w:tcW w:w="666" w:type="dxa"/>
            <w:shd w:val="clear" w:color="auto" w:fill="FFFFFF"/>
          </w:tcPr>
          <w:p w:rsidR="002C7E58" w:rsidRPr="00CB6BE8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70</w:t>
            </w:r>
          </w:p>
        </w:tc>
      </w:tr>
      <w:tr w:rsidR="002C7E58" w:rsidRPr="00740A1B" w:rsidTr="00EE55FA">
        <w:tc>
          <w:tcPr>
            <w:tcW w:w="1813" w:type="dxa"/>
            <w:shd w:val="clear" w:color="auto" w:fill="FFFFFF"/>
          </w:tcPr>
          <w:p w:rsidR="002C7E58" w:rsidRPr="002C7E58" w:rsidRDefault="002C7E58" w:rsidP="00740A1B">
            <w:pPr>
              <w:tabs>
                <w:tab w:val="right" w:pos="1593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C7E58">
              <w:rPr>
                <w:rFonts w:ascii="Times New Roman" w:hAnsi="Times New Roman"/>
                <w:sz w:val="30"/>
                <w:szCs w:val="30"/>
              </w:rPr>
              <w:t xml:space="preserve">          </w:t>
            </w:r>
            <w:r w:rsidR="00EC77A2">
              <w:rPr>
                <w:rFonts w:ascii="Times New Roman" w:hAnsi="Times New Roman"/>
                <w:sz w:val="30"/>
                <w:szCs w:val="30"/>
              </w:rPr>
              <w:t>1</w:t>
            </w:r>
            <w:r w:rsidR="00740A1B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127" w:type="dxa"/>
            <w:shd w:val="clear" w:color="auto" w:fill="FFFFFF"/>
          </w:tcPr>
          <w:p w:rsidR="002C7E58" w:rsidRPr="002C7E58" w:rsidRDefault="00EC77A2" w:rsidP="005E4EB8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Эпидемиологический анализ инфекционной заболеваемости</w:t>
            </w:r>
          </w:p>
        </w:tc>
        <w:tc>
          <w:tcPr>
            <w:tcW w:w="666" w:type="dxa"/>
            <w:shd w:val="clear" w:color="auto" w:fill="FFFFFF"/>
          </w:tcPr>
          <w:p w:rsidR="002C7E58" w:rsidRPr="00CB6BE8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70</w:t>
            </w:r>
          </w:p>
        </w:tc>
      </w:tr>
      <w:tr w:rsidR="002C7E58" w:rsidRPr="00740A1B" w:rsidTr="00EE55FA">
        <w:trPr>
          <w:trHeight w:val="1130"/>
        </w:trPr>
        <w:tc>
          <w:tcPr>
            <w:tcW w:w="1813" w:type="dxa"/>
            <w:shd w:val="clear" w:color="auto" w:fill="FFFFFF"/>
          </w:tcPr>
          <w:p w:rsidR="002C7E58" w:rsidRDefault="002C7E58" w:rsidP="00EC77A2">
            <w:pPr>
              <w:tabs>
                <w:tab w:val="right" w:pos="1593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2C7E58">
              <w:rPr>
                <w:rFonts w:ascii="Times New Roman" w:hAnsi="Times New Roman"/>
                <w:sz w:val="30"/>
                <w:szCs w:val="30"/>
              </w:rPr>
              <w:t xml:space="preserve">          </w:t>
            </w:r>
            <w:r w:rsidR="00EC77A2">
              <w:rPr>
                <w:rFonts w:ascii="Times New Roman" w:hAnsi="Times New Roman"/>
                <w:sz w:val="30"/>
                <w:szCs w:val="30"/>
              </w:rPr>
              <w:t>1</w:t>
            </w:r>
            <w:r w:rsidR="00740A1B">
              <w:rPr>
                <w:rFonts w:ascii="Times New Roman" w:hAnsi="Times New Roman"/>
                <w:sz w:val="30"/>
                <w:szCs w:val="30"/>
              </w:rPr>
              <w:t>6</w:t>
            </w:r>
          </w:p>
          <w:p w:rsidR="00EC77A2" w:rsidRDefault="00EC77A2" w:rsidP="00EC77A2">
            <w:pPr>
              <w:tabs>
                <w:tab w:val="right" w:pos="1593"/>
              </w:tabs>
              <w:spacing w:after="0" w:line="240" w:lineRule="auto"/>
              <w:ind w:left="567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</w:t>
            </w:r>
            <w:r w:rsidR="00740A1B">
              <w:rPr>
                <w:rFonts w:ascii="Times New Roman" w:hAnsi="Times New Roman"/>
                <w:sz w:val="30"/>
                <w:szCs w:val="30"/>
              </w:rPr>
              <w:t>7</w:t>
            </w:r>
          </w:p>
          <w:p w:rsidR="0008037B" w:rsidRDefault="0008037B" w:rsidP="00EC77A2">
            <w:pPr>
              <w:tabs>
                <w:tab w:val="right" w:pos="1593"/>
              </w:tabs>
              <w:spacing w:after="0" w:line="240" w:lineRule="auto"/>
              <w:ind w:left="56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08037B" w:rsidRDefault="0008037B" w:rsidP="00EC77A2">
            <w:pPr>
              <w:tabs>
                <w:tab w:val="right" w:pos="1593"/>
              </w:tabs>
              <w:spacing w:after="0" w:line="240" w:lineRule="auto"/>
              <w:ind w:left="567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R="00EC77A2" w:rsidRPr="002C7E58" w:rsidRDefault="00EC77A2" w:rsidP="00EC77A2">
            <w:pPr>
              <w:tabs>
                <w:tab w:val="right" w:pos="1593"/>
              </w:tabs>
              <w:spacing w:after="0" w:line="240" w:lineRule="auto"/>
              <w:ind w:left="-142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7127" w:type="dxa"/>
            <w:shd w:val="clear" w:color="auto" w:fill="FFFFFF"/>
          </w:tcPr>
          <w:p w:rsidR="002C7E58" w:rsidRDefault="002C7E58" w:rsidP="00EC77A2">
            <w:pPr>
              <w:spacing w:after="0" w:line="240" w:lineRule="auto"/>
              <w:ind w:left="-121" w:hanging="108"/>
              <w:rPr>
                <w:rFonts w:ascii="Times New Roman" w:hAnsi="Times New Roman"/>
                <w:sz w:val="30"/>
                <w:szCs w:val="30"/>
              </w:rPr>
            </w:pPr>
            <w:r w:rsidRPr="002C7E58">
              <w:rPr>
                <w:rFonts w:ascii="Times New Roman" w:hAnsi="Times New Roman"/>
                <w:sz w:val="30"/>
                <w:szCs w:val="30"/>
              </w:rPr>
              <w:t xml:space="preserve">  </w:t>
            </w:r>
            <w:r w:rsidR="00EC77A2">
              <w:rPr>
                <w:rFonts w:ascii="Times New Roman" w:hAnsi="Times New Roman"/>
                <w:sz w:val="30"/>
                <w:szCs w:val="30"/>
              </w:rPr>
              <w:t>Эпидемиологический прогноз</w:t>
            </w:r>
          </w:p>
          <w:p w:rsidR="00EC77A2" w:rsidRPr="002C7E58" w:rsidRDefault="00EC77A2" w:rsidP="00EC77A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Проблемный анализ направленности профилактических мероприятий по обеспечению санитарно-эпидемиологического благополучия  населения</w:t>
            </w:r>
          </w:p>
          <w:p w:rsidR="00EC788E" w:rsidRPr="002C7E58" w:rsidRDefault="00EC788E" w:rsidP="00FB772D">
            <w:pPr>
              <w:tabs>
                <w:tab w:val="left" w:pos="1395"/>
                <w:tab w:val="center" w:pos="9356"/>
              </w:tabs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666" w:type="dxa"/>
            <w:shd w:val="clear" w:color="auto" w:fill="FFFFFF"/>
          </w:tcPr>
          <w:p w:rsidR="002C7E58" w:rsidRPr="00CB6BE8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8</w:t>
            </w:r>
            <w:r w:rsidR="00BD2486">
              <w:rPr>
                <w:rFonts w:ascii="Times New Roman" w:hAnsi="Times New Roman"/>
                <w:sz w:val="30"/>
                <w:szCs w:val="30"/>
              </w:rPr>
              <w:t>6</w:t>
            </w:r>
          </w:p>
          <w:p w:rsidR="00E07546" w:rsidRPr="00CB6BE8" w:rsidRDefault="00CB6BE8" w:rsidP="005E4EB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88</w:t>
            </w:r>
          </w:p>
        </w:tc>
      </w:tr>
      <w:tr w:rsidR="00EC77A2" w:rsidRPr="00740A1B" w:rsidTr="00EE55FA">
        <w:trPr>
          <w:trHeight w:val="1659"/>
        </w:trPr>
        <w:tc>
          <w:tcPr>
            <w:tcW w:w="1813" w:type="dxa"/>
            <w:shd w:val="clear" w:color="auto" w:fill="FFFFFF"/>
          </w:tcPr>
          <w:p w:rsidR="00EC788E" w:rsidRDefault="00EC788E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EC77A2" w:rsidRDefault="00EC77A2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Раздел 6</w:t>
            </w: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color w:val="000000"/>
                <w:sz w:val="30"/>
                <w:szCs w:val="30"/>
                <w:lang w:val="en-US"/>
              </w:rPr>
            </w:pP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1</w:t>
            </w:r>
            <w:r w:rsidR="00740A1B">
              <w:rPr>
                <w:rFonts w:ascii="Times New Roman" w:hAnsi="Times New Roman"/>
                <w:color w:val="000000"/>
                <w:sz w:val="30"/>
                <w:szCs w:val="30"/>
              </w:rPr>
              <w:t>8</w:t>
            </w: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4B3664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1</w:t>
            </w:r>
            <w:r w:rsidR="00740A1B">
              <w:rPr>
                <w:rFonts w:ascii="Times New Roman" w:hAnsi="Times New Roman"/>
                <w:color w:val="000000"/>
                <w:sz w:val="30"/>
                <w:szCs w:val="30"/>
              </w:rPr>
              <w:t>9</w:t>
            </w: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740A1B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20</w:t>
            </w: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D74571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Раздел 7</w:t>
            </w: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sz w:val="30"/>
                <w:szCs w:val="30"/>
              </w:rPr>
            </w:pPr>
            <w:r w:rsidRPr="0008037B">
              <w:rPr>
                <w:rFonts w:ascii="Times New Roman" w:hAnsi="Times New Roman"/>
                <w:sz w:val="30"/>
                <w:szCs w:val="30"/>
              </w:rPr>
              <w:t>2</w:t>
            </w:r>
            <w:r w:rsidR="00740A1B">
              <w:rPr>
                <w:rFonts w:ascii="Times New Roman" w:hAnsi="Times New Roman"/>
                <w:sz w:val="30"/>
                <w:szCs w:val="30"/>
              </w:rPr>
              <w:t>1</w:t>
            </w: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="00740A1B">
              <w:rPr>
                <w:rFonts w:ascii="Times New Roman" w:hAnsi="Times New Roman"/>
                <w:sz w:val="30"/>
                <w:szCs w:val="30"/>
              </w:rPr>
              <w:t>2</w:t>
            </w: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</w:t>
            </w:r>
            <w:r w:rsidR="00740A1B">
              <w:rPr>
                <w:rFonts w:ascii="Times New Roman" w:hAnsi="Times New Roman"/>
                <w:sz w:val="30"/>
                <w:szCs w:val="30"/>
              </w:rPr>
              <w:t>3</w:t>
            </w: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sz w:val="30"/>
                <w:szCs w:val="30"/>
              </w:rPr>
            </w:pPr>
          </w:p>
          <w:p w:rsidR="0008037B" w:rsidRDefault="0008037B" w:rsidP="0008037B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Раздел 8</w:t>
            </w:r>
          </w:p>
          <w:p w:rsidR="0008037B" w:rsidRP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sz w:val="30"/>
                <w:szCs w:val="30"/>
              </w:rPr>
            </w:pPr>
          </w:p>
          <w:p w:rsidR="0008037B" w:rsidRDefault="0008037B" w:rsidP="00D74571">
            <w:pPr>
              <w:tabs>
                <w:tab w:val="left" w:pos="142"/>
              </w:tabs>
              <w:spacing w:after="0" w:line="240" w:lineRule="auto"/>
              <w:ind w:right="330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D74571" w:rsidRPr="002C7E58" w:rsidRDefault="00D74571" w:rsidP="00D7457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ascii="Times New Roman" w:hAnsi="Times New Roman"/>
                <w:b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7127" w:type="dxa"/>
            <w:shd w:val="clear" w:color="auto" w:fill="FFFFFF"/>
          </w:tcPr>
          <w:p w:rsidR="00EC788E" w:rsidRDefault="00EC788E" w:rsidP="00EC77A2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  <w:p w:rsidR="00EC77A2" w:rsidRDefault="00D74571" w:rsidP="00EC77A2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Формирование здорового образа жизни</w:t>
            </w:r>
            <w:r w:rsidR="00EC77A2">
              <w:rPr>
                <w:rFonts w:ascii="Times New Roman" w:hAnsi="Times New Roman"/>
                <w:b/>
                <w:sz w:val="30"/>
                <w:szCs w:val="30"/>
              </w:rPr>
              <w:t xml:space="preserve"> Пинского региона</w:t>
            </w:r>
          </w:p>
          <w:p w:rsidR="00D74571" w:rsidRDefault="00D74571" w:rsidP="00D74571">
            <w:pPr>
              <w:spacing w:after="0" w:line="240" w:lineRule="auto"/>
              <w:ind w:left="21" w:hanging="142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 xml:space="preserve"> </w:t>
            </w:r>
            <w:r w:rsidRPr="00D74571">
              <w:rPr>
                <w:rFonts w:ascii="Times New Roman" w:hAnsi="Times New Roman"/>
                <w:color w:val="000000"/>
                <w:sz w:val="30"/>
                <w:szCs w:val="30"/>
              </w:rPr>
              <w:t>Ана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t>лиз хода реализации на территории Пинского региона республиканских и областных профилактических проектов</w:t>
            </w:r>
          </w:p>
          <w:p w:rsidR="00D74571" w:rsidRDefault="00D74571" w:rsidP="00D74571">
            <w:pPr>
              <w:spacing w:after="0" w:line="240" w:lineRule="auto"/>
              <w:ind w:left="21" w:hanging="21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30"/>
                <w:szCs w:val="30"/>
              </w:rPr>
              <w:t>Анализ хода выполнения реализации Государственного профилактического проекта «Здоровые города и поселки»</w:t>
            </w:r>
          </w:p>
          <w:p w:rsidR="00D74571" w:rsidRDefault="00D74571" w:rsidP="00D74571">
            <w:pPr>
              <w:spacing w:after="0" w:line="240" w:lineRule="auto"/>
              <w:ind w:left="21" w:hanging="21"/>
              <w:rPr>
                <w:rFonts w:ascii="Times New Roman" w:hAnsi="Times New Roman"/>
                <w:sz w:val="30"/>
                <w:szCs w:val="30"/>
              </w:rPr>
            </w:pPr>
            <w:r w:rsidRPr="00D74571">
              <w:rPr>
                <w:rFonts w:ascii="Times New Roman" w:hAnsi="Times New Roman"/>
                <w:sz w:val="30"/>
                <w:szCs w:val="30"/>
              </w:rPr>
              <w:t>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медико-социологических исследований</w:t>
            </w:r>
          </w:p>
          <w:p w:rsidR="00D74571" w:rsidRDefault="00D74571" w:rsidP="00D74571">
            <w:pPr>
              <w:spacing w:after="0" w:line="240" w:lineRule="auto"/>
              <w:ind w:left="21" w:hanging="21"/>
              <w:rPr>
                <w:rFonts w:ascii="Times New Roman" w:hAnsi="Times New Roman"/>
                <w:b/>
                <w:sz w:val="30"/>
                <w:szCs w:val="30"/>
              </w:rPr>
            </w:pPr>
            <w:r w:rsidRPr="00D74571">
              <w:rPr>
                <w:rFonts w:ascii="Times New Roman" w:hAnsi="Times New Roman"/>
                <w:b/>
                <w:sz w:val="30"/>
                <w:szCs w:val="30"/>
              </w:rPr>
              <w:t>Основные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 направления деятельности по</w:t>
            </w:r>
            <w:r w:rsidR="00244348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укреплению здоровья населения Пинского региона по достижению показателей Целей устойчивого развития</w:t>
            </w:r>
          </w:p>
          <w:p w:rsidR="0008037B" w:rsidRDefault="0008037B" w:rsidP="00D74571">
            <w:pPr>
              <w:spacing w:after="0" w:line="240" w:lineRule="auto"/>
              <w:ind w:left="21" w:hanging="21"/>
              <w:rPr>
                <w:rFonts w:ascii="Times New Roman" w:hAnsi="Times New Roman"/>
                <w:sz w:val="30"/>
                <w:szCs w:val="30"/>
              </w:rPr>
            </w:pPr>
            <w:r w:rsidRPr="0008037B">
              <w:rPr>
                <w:rFonts w:ascii="Times New Roman" w:hAnsi="Times New Roman"/>
                <w:sz w:val="30"/>
                <w:szCs w:val="30"/>
              </w:rPr>
              <w:t>За</w:t>
            </w:r>
            <w:r>
              <w:rPr>
                <w:rFonts w:ascii="Times New Roman" w:hAnsi="Times New Roman"/>
                <w:sz w:val="30"/>
                <w:szCs w:val="30"/>
              </w:rPr>
              <w:t>ключение о состоянии популяционного здоровья и среды обитания населения за 202</w:t>
            </w:r>
            <w:r w:rsidR="00EC788E">
              <w:rPr>
                <w:rFonts w:ascii="Times New Roman" w:hAnsi="Times New Roman"/>
                <w:sz w:val="30"/>
                <w:szCs w:val="30"/>
              </w:rPr>
              <w:t>2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год</w:t>
            </w:r>
          </w:p>
          <w:p w:rsidR="0008037B" w:rsidRDefault="0008037B" w:rsidP="00D74571">
            <w:pPr>
              <w:spacing w:after="0" w:line="240" w:lineRule="auto"/>
              <w:ind w:left="21" w:hanging="21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Проблемно-целевой анализ достижения показателей и индикаторов ЦУР по вопросам здоровья населения</w:t>
            </w:r>
          </w:p>
          <w:p w:rsidR="0008037B" w:rsidRDefault="0008037B" w:rsidP="00D74571">
            <w:pPr>
              <w:spacing w:after="0" w:line="240" w:lineRule="auto"/>
              <w:ind w:left="21" w:hanging="21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Основные приоритетные направления деятельности на 202</w:t>
            </w:r>
            <w:r w:rsidR="00EC788E">
              <w:rPr>
                <w:rFonts w:ascii="Times New Roman" w:hAnsi="Times New Roman"/>
                <w:sz w:val="30"/>
                <w:szCs w:val="30"/>
              </w:rPr>
              <w:t>3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год по улучшению популяционного здоровья и среды обитания для достижения показателей ЦУР на территории Пинского региона</w:t>
            </w:r>
          </w:p>
          <w:p w:rsidR="0008037B" w:rsidRPr="0008037B" w:rsidRDefault="0008037B" w:rsidP="00D74571">
            <w:pPr>
              <w:spacing w:after="0" w:line="240" w:lineRule="auto"/>
              <w:ind w:left="21" w:hanging="21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Прилагаемые схемы и таблицы</w:t>
            </w:r>
          </w:p>
          <w:p w:rsidR="00D74571" w:rsidRDefault="00D74571" w:rsidP="00D74571">
            <w:pPr>
              <w:spacing w:after="0" w:line="240" w:lineRule="auto"/>
              <w:ind w:left="21" w:hanging="142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Default="00D74571" w:rsidP="00D74571">
            <w:pPr>
              <w:spacing w:after="0" w:line="240" w:lineRule="auto"/>
              <w:ind w:left="21" w:hanging="142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  <w:p w:rsidR="00D74571" w:rsidRPr="00D74571" w:rsidRDefault="00D74571" w:rsidP="00D74571">
            <w:pPr>
              <w:spacing w:after="0" w:line="240" w:lineRule="auto"/>
              <w:ind w:left="21" w:hanging="142"/>
              <w:rPr>
                <w:rFonts w:ascii="Times New Roman" w:hAnsi="Times New Roman"/>
                <w:color w:val="000000"/>
                <w:sz w:val="30"/>
                <w:szCs w:val="30"/>
              </w:rPr>
            </w:pPr>
          </w:p>
        </w:tc>
        <w:tc>
          <w:tcPr>
            <w:tcW w:w="666" w:type="dxa"/>
            <w:shd w:val="clear" w:color="auto" w:fill="FFFFFF"/>
          </w:tcPr>
          <w:p w:rsidR="00EC788E" w:rsidRDefault="00EC788E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C77A2" w:rsidRPr="00CB6BE8" w:rsidRDefault="00CB6BE8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89</w:t>
            </w:r>
          </w:p>
          <w:p w:rsidR="00E07546" w:rsidRPr="00CB6BE8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CB6BE8" w:rsidRDefault="00BD248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89</w:t>
            </w:r>
          </w:p>
          <w:p w:rsidR="00E07546" w:rsidRPr="00CB6BE8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CB6BE8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CB6BE8" w:rsidRDefault="004B3664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9</w:t>
            </w:r>
            <w:r w:rsidR="00BD2486">
              <w:rPr>
                <w:rFonts w:ascii="Times New Roman" w:hAnsi="Times New Roman"/>
                <w:sz w:val="30"/>
                <w:szCs w:val="30"/>
              </w:rPr>
              <w:t>3</w:t>
            </w:r>
          </w:p>
          <w:p w:rsidR="00E07546" w:rsidRPr="00CB6BE8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CB6BE8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CB6BE8" w:rsidRDefault="004B3664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CB6BE8">
              <w:rPr>
                <w:rFonts w:ascii="Times New Roman" w:hAnsi="Times New Roman"/>
                <w:sz w:val="30"/>
                <w:szCs w:val="30"/>
              </w:rPr>
              <w:t>9</w:t>
            </w:r>
            <w:r w:rsidR="00BD2486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E07546" w:rsidRPr="00740A1B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</w:rPr>
            </w:pPr>
          </w:p>
          <w:p w:rsidR="00E07546" w:rsidRPr="00740A1B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</w:rPr>
            </w:pPr>
          </w:p>
          <w:p w:rsidR="00E07546" w:rsidRPr="00740A1B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</w:rPr>
            </w:pPr>
          </w:p>
          <w:p w:rsidR="00E07546" w:rsidRPr="00B81A3F" w:rsidRDefault="00CB6BE8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81A3F">
              <w:rPr>
                <w:rFonts w:ascii="Times New Roman" w:hAnsi="Times New Roman"/>
                <w:sz w:val="30"/>
                <w:szCs w:val="30"/>
              </w:rPr>
              <w:t>9</w:t>
            </w:r>
            <w:r w:rsidR="00BD2486">
              <w:rPr>
                <w:rFonts w:ascii="Times New Roman" w:hAnsi="Times New Roman"/>
                <w:sz w:val="30"/>
                <w:szCs w:val="30"/>
              </w:rPr>
              <w:t>6</w:t>
            </w: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B81A3F" w:rsidRDefault="00CB6BE8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81A3F">
              <w:rPr>
                <w:rFonts w:ascii="Times New Roman" w:hAnsi="Times New Roman"/>
                <w:sz w:val="30"/>
                <w:szCs w:val="30"/>
              </w:rPr>
              <w:t>9</w:t>
            </w:r>
            <w:r w:rsidR="00BD2486">
              <w:rPr>
                <w:rFonts w:ascii="Times New Roman" w:hAnsi="Times New Roman"/>
                <w:sz w:val="30"/>
                <w:szCs w:val="30"/>
              </w:rPr>
              <w:t>6</w:t>
            </w: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B81A3F" w:rsidRDefault="00B81A3F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81A3F">
              <w:rPr>
                <w:rFonts w:ascii="Times New Roman" w:hAnsi="Times New Roman"/>
                <w:sz w:val="30"/>
                <w:szCs w:val="30"/>
              </w:rPr>
              <w:t>9</w:t>
            </w:r>
            <w:r w:rsidR="00BD2486">
              <w:rPr>
                <w:rFonts w:ascii="Times New Roman" w:hAnsi="Times New Roman"/>
                <w:sz w:val="30"/>
                <w:szCs w:val="30"/>
              </w:rPr>
              <w:t>8</w:t>
            </w: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81A3F">
              <w:rPr>
                <w:rFonts w:ascii="Times New Roman" w:hAnsi="Times New Roman"/>
                <w:sz w:val="30"/>
                <w:szCs w:val="30"/>
              </w:rPr>
              <w:t>1</w:t>
            </w:r>
            <w:r w:rsidR="00B81A3F" w:rsidRPr="00B81A3F">
              <w:rPr>
                <w:rFonts w:ascii="Times New Roman" w:hAnsi="Times New Roman"/>
                <w:sz w:val="30"/>
                <w:szCs w:val="30"/>
              </w:rPr>
              <w:t>0</w:t>
            </w:r>
            <w:r w:rsidR="00BD2486">
              <w:rPr>
                <w:rFonts w:ascii="Times New Roman" w:hAnsi="Times New Roman"/>
                <w:sz w:val="30"/>
                <w:szCs w:val="30"/>
              </w:rPr>
              <w:t>9</w:t>
            </w: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B81A3F" w:rsidRDefault="00E07546" w:rsidP="00EC77A2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E07546" w:rsidRPr="00740A1B" w:rsidRDefault="00E07546" w:rsidP="00B81A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30"/>
                <w:szCs w:val="30"/>
              </w:rPr>
            </w:pPr>
            <w:r w:rsidRPr="00B81A3F">
              <w:rPr>
                <w:rFonts w:ascii="Times New Roman" w:hAnsi="Times New Roman"/>
                <w:sz w:val="30"/>
                <w:szCs w:val="30"/>
              </w:rPr>
              <w:t>1</w:t>
            </w:r>
            <w:r w:rsidR="004B3664" w:rsidRPr="00B81A3F">
              <w:rPr>
                <w:rFonts w:ascii="Times New Roman" w:hAnsi="Times New Roman"/>
                <w:sz w:val="30"/>
                <w:szCs w:val="30"/>
              </w:rPr>
              <w:t>1</w:t>
            </w:r>
            <w:r w:rsidR="00BD2486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</w:tr>
    </w:tbl>
    <w:p w:rsidR="00EE55FA" w:rsidRDefault="00EE55FA" w:rsidP="00322F08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55FA" w:rsidRDefault="00EE55FA" w:rsidP="00322F08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55FA" w:rsidRDefault="00EE55FA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br w:type="page"/>
      </w:r>
    </w:p>
    <w:p w:rsidR="004D0515" w:rsidRDefault="004D0515" w:rsidP="003115AB">
      <w:pPr>
        <w:tabs>
          <w:tab w:val="left" w:pos="1395"/>
        </w:tabs>
        <w:spacing w:line="240" w:lineRule="auto"/>
        <w:ind w:right="-1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322F08" w:rsidRDefault="00322F08" w:rsidP="003115AB">
      <w:pPr>
        <w:tabs>
          <w:tab w:val="left" w:pos="1395"/>
        </w:tabs>
        <w:spacing w:line="240" w:lineRule="auto"/>
        <w:ind w:right="-1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РАЗДЕЛ </w:t>
      </w:r>
      <w:r w:rsidR="008F307E">
        <w:rPr>
          <w:rFonts w:ascii="Times New Roman" w:hAnsi="Times New Roman"/>
          <w:b/>
          <w:color w:val="000000"/>
          <w:sz w:val="32"/>
          <w:szCs w:val="32"/>
        </w:rPr>
        <w:t>1</w:t>
      </w:r>
    </w:p>
    <w:p w:rsidR="006F3613" w:rsidRDefault="00CC6499" w:rsidP="003115AB">
      <w:pPr>
        <w:tabs>
          <w:tab w:val="left" w:pos="1395"/>
          <w:tab w:val="center" w:pos="2268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ED246A">
        <w:rPr>
          <w:rFonts w:ascii="Times New Roman" w:hAnsi="Times New Roman"/>
          <w:b/>
          <w:color w:val="000000"/>
          <w:sz w:val="32"/>
          <w:szCs w:val="32"/>
        </w:rPr>
        <w:t>ВВЕДЕНИЕ</w:t>
      </w:r>
    </w:p>
    <w:p w:rsidR="00EB0C8D" w:rsidRDefault="00F742B4" w:rsidP="003115AB">
      <w:pPr>
        <w:pStyle w:val="a3"/>
        <w:tabs>
          <w:tab w:val="left" w:pos="-1560"/>
        </w:tabs>
        <w:spacing w:after="0" w:line="300" w:lineRule="exact"/>
        <w:ind w:left="0" w:firstLine="709"/>
        <w:contextualSpacing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>1.</w:t>
      </w:r>
      <w:r w:rsidR="00147610">
        <w:rPr>
          <w:rFonts w:ascii="Times New Roman" w:hAnsi="Times New Roman"/>
          <w:b/>
          <w:i/>
          <w:sz w:val="30"/>
          <w:szCs w:val="30"/>
        </w:rPr>
        <w:t xml:space="preserve">   </w:t>
      </w:r>
      <w:r w:rsidR="00EB0C8D" w:rsidRPr="00CA4CCD">
        <w:rPr>
          <w:rFonts w:ascii="Times New Roman" w:hAnsi="Times New Roman"/>
          <w:b/>
          <w:i/>
          <w:sz w:val="30"/>
          <w:szCs w:val="30"/>
        </w:rPr>
        <w:t>Реализация государственной политики по укреплению здоровья населения</w:t>
      </w:r>
    </w:p>
    <w:p w:rsidR="003115AB" w:rsidRDefault="003115AB" w:rsidP="003115AB">
      <w:pPr>
        <w:pStyle w:val="a3"/>
        <w:tabs>
          <w:tab w:val="left" w:pos="-1560"/>
        </w:tabs>
        <w:spacing w:after="0" w:line="300" w:lineRule="exact"/>
        <w:ind w:left="0" w:firstLine="709"/>
        <w:contextualSpacing/>
        <w:jc w:val="both"/>
        <w:rPr>
          <w:rFonts w:ascii="Times New Roman" w:hAnsi="Times New Roman"/>
          <w:b/>
          <w:i/>
          <w:sz w:val="30"/>
          <w:szCs w:val="30"/>
        </w:rPr>
      </w:pPr>
    </w:p>
    <w:p w:rsidR="00426AD0" w:rsidRPr="008B6933" w:rsidRDefault="00426AD0" w:rsidP="005D196B">
      <w:pPr>
        <w:pStyle w:val="a3"/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 xml:space="preserve">Основной задачей государственной социальной политики в Республике Беларусь, фактором национальной безопасности является формирование здоровой нации, укрепление здоровья, снижение уровня заболеваемости населения. </w:t>
      </w:r>
    </w:p>
    <w:p w:rsidR="002B34B1" w:rsidRPr="008B6933" w:rsidRDefault="00426AD0" w:rsidP="005D196B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>Р</w:t>
      </w:r>
      <w:r w:rsidR="002B34B1" w:rsidRPr="008B6933">
        <w:rPr>
          <w:rFonts w:ascii="Times New Roman" w:hAnsi="Times New Roman"/>
          <w:sz w:val="30"/>
          <w:szCs w:val="30"/>
        </w:rPr>
        <w:t>еализация государственной политики, направленной на сохранение здоровья населения, профилактику болезней и формирование среди населения здорового образа жизни (далее – ФЗОЖ), достижения ЦУР №</w:t>
      </w:r>
      <w:r w:rsidR="008B6933" w:rsidRPr="008B6933">
        <w:rPr>
          <w:rFonts w:ascii="Times New Roman" w:hAnsi="Times New Roman"/>
          <w:sz w:val="30"/>
          <w:szCs w:val="30"/>
        </w:rPr>
        <w:t xml:space="preserve"> </w:t>
      </w:r>
      <w:r w:rsidR="002B34B1" w:rsidRPr="008B6933">
        <w:rPr>
          <w:rFonts w:ascii="Times New Roman" w:hAnsi="Times New Roman"/>
          <w:sz w:val="30"/>
          <w:szCs w:val="30"/>
        </w:rPr>
        <w:t>3 в 20</w:t>
      </w:r>
      <w:r w:rsidRPr="008B6933">
        <w:rPr>
          <w:rFonts w:ascii="Times New Roman" w:hAnsi="Times New Roman"/>
          <w:sz w:val="30"/>
          <w:szCs w:val="30"/>
        </w:rPr>
        <w:t>2</w:t>
      </w:r>
      <w:r w:rsidR="00466E88">
        <w:rPr>
          <w:rFonts w:ascii="Times New Roman" w:hAnsi="Times New Roman"/>
          <w:sz w:val="30"/>
          <w:szCs w:val="30"/>
        </w:rPr>
        <w:t>2</w:t>
      </w:r>
      <w:r w:rsidR="002B34B1" w:rsidRPr="008B6933">
        <w:rPr>
          <w:rFonts w:ascii="Times New Roman" w:hAnsi="Times New Roman"/>
          <w:sz w:val="30"/>
          <w:szCs w:val="30"/>
        </w:rPr>
        <w:t xml:space="preserve"> году в Пинском регионе строилась по следующим направлениям: </w:t>
      </w:r>
    </w:p>
    <w:p w:rsidR="002B34B1" w:rsidRPr="008B6933" w:rsidRDefault="002B34B1" w:rsidP="005D196B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>- минимизация неблагоприятного влияния на здоровье людей факторов среды обитания</w:t>
      </w:r>
      <w:r w:rsidR="00673F9E">
        <w:rPr>
          <w:rFonts w:ascii="Times New Roman" w:hAnsi="Times New Roman"/>
          <w:sz w:val="30"/>
          <w:szCs w:val="30"/>
        </w:rPr>
        <w:t xml:space="preserve"> (в т.ч. </w:t>
      </w:r>
      <w:r w:rsidR="00466E88" w:rsidRPr="00466E88">
        <w:rPr>
          <w:rFonts w:ascii="Times New Roman" w:eastAsia="Times New Roman" w:hAnsi="Times New Roman"/>
          <w:color w:val="000000"/>
          <w:sz w:val="30"/>
          <w:szCs w:val="30"/>
        </w:rPr>
        <w:t>слежение за ситуацией по</w:t>
      </w:r>
      <w:r w:rsidR="00466E88">
        <w:rPr>
          <w:rFonts w:asciiTheme="minorHAnsi" w:eastAsia="Times New Roman" w:hAnsiTheme="minorHAnsi"/>
          <w:color w:val="000000"/>
          <w:sz w:val="30"/>
          <w:szCs w:val="30"/>
        </w:rPr>
        <w:t xml:space="preserve"> </w:t>
      </w:r>
      <w:r w:rsidR="00673F9E" w:rsidRPr="00673F9E">
        <w:rPr>
          <w:rFonts w:ascii="TimesNewRomanPSMT" w:eastAsia="Times New Roman" w:hAnsi="TimesNewRomanPSMT"/>
          <w:color w:val="000000"/>
          <w:sz w:val="30"/>
          <w:szCs w:val="30"/>
        </w:rPr>
        <w:t xml:space="preserve"> COVID-19, профилактика заражений</w:t>
      </w:r>
      <w:r w:rsidR="00466E88">
        <w:rPr>
          <w:rFonts w:asciiTheme="minorHAnsi" w:eastAsia="Times New Roman" w:hAnsiTheme="minorHAnsi"/>
          <w:color w:val="000000"/>
          <w:sz w:val="30"/>
          <w:szCs w:val="30"/>
        </w:rPr>
        <w:t>)</w:t>
      </w:r>
      <w:r w:rsidR="00673F9E" w:rsidRPr="00673F9E">
        <w:rPr>
          <w:rFonts w:ascii="TimesNewRomanPSMT" w:eastAsia="Times New Roman" w:hAnsi="TimesNewRomanPSMT"/>
          <w:color w:val="000000"/>
          <w:sz w:val="30"/>
          <w:szCs w:val="30"/>
        </w:rPr>
        <w:t>;</w:t>
      </w:r>
    </w:p>
    <w:p w:rsidR="002B34B1" w:rsidRPr="008B6933" w:rsidRDefault="002B34B1" w:rsidP="005D196B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>- снижение уровня массовых неинфекционных болезней;</w:t>
      </w:r>
    </w:p>
    <w:p w:rsidR="002B34B1" w:rsidRPr="008B6933" w:rsidRDefault="002B34B1" w:rsidP="005D196B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>- предупреждение инфекционной, паразитарной и профессиональной заболеваемости;</w:t>
      </w:r>
    </w:p>
    <w:p w:rsidR="002B34B1" w:rsidRPr="008B6933" w:rsidRDefault="002B34B1" w:rsidP="005D196B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 xml:space="preserve">- уменьшение распространенности поведенческих рисков среди населения; </w:t>
      </w:r>
    </w:p>
    <w:p w:rsidR="002B34B1" w:rsidRPr="008B6933" w:rsidRDefault="002B34B1" w:rsidP="005D196B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>- поддержание санитарно-эпидемиологического благополучия населения и санитарного состояния территории;</w:t>
      </w:r>
    </w:p>
    <w:p w:rsidR="002B34B1" w:rsidRPr="008B6933" w:rsidRDefault="002B34B1" w:rsidP="005D196B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>- мониторинг достижения на территории района целевых показателей Государственной программы «Здоровье народа и демографическая безопасность в Республике Беларусь» на 20</w:t>
      </w:r>
      <w:r w:rsidR="00282D0C">
        <w:rPr>
          <w:rFonts w:ascii="Times New Roman" w:hAnsi="Times New Roman"/>
          <w:sz w:val="30"/>
          <w:szCs w:val="30"/>
        </w:rPr>
        <w:t>21</w:t>
      </w:r>
      <w:r w:rsidRPr="008B6933">
        <w:rPr>
          <w:rFonts w:ascii="Times New Roman" w:hAnsi="Times New Roman"/>
          <w:sz w:val="30"/>
          <w:szCs w:val="30"/>
        </w:rPr>
        <w:t xml:space="preserve"> - 202</w:t>
      </w:r>
      <w:r w:rsidR="00282D0C">
        <w:rPr>
          <w:rFonts w:ascii="Times New Roman" w:hAnsi="Times New Roman"/>
          <w:sz w:val="30"/>
          <w:szCs w:val="30"/>
        </w:rPr>
        <w:t>5</w:t>
      </w:r>
      <w:r w:rsidRPr="008B6933">
        <w:rPr>
          <w:rFonts w:ascii="Times New Roman" w:hAnsi="Times New Roman"/>
          <w:sz w:val="30"/>
          <w:szCs w:val="30"/>
        </w:rPr>
        <w:t xml:space="preserve"> годы (далее – государственная программа).</w:t>
      </w:r>
    </w:p>
    <w:p w:rsidR="009F1E0F" w:rsidRPr="008B6933" w:rsidRDefault="00815774" w:rsidP="005D196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 xml:space="preserve">В рамках реализации государственной политики по укреплению здоровья населения на территории </w:t>
      </w:r>
      <w:r w:rsidR="00A95DCA" w:rsidRPr="008B6933">
        <w:rPr>
          <w:rFonts w:ascii="Times New Roman" w:hAnsi="Times New Roman"/>
          <w:sz w:val="30"/>
          <w:szCs w:val="30"/>
        </w:rPr>
        <w:t xml:space="preserve">Пинского региона разработаны соответствующие </w:t>
      </w:r>
      <w:r w:rsidRPr="008B6933">
        <w:rPr>
          <w:rFonts w:ascii="Times New Roman" w:hAnsi="Times New Roman"/>
          <w:sz w:val="30"/>
          <w:szCs w:val="30"/>
        </w:rPr>
        <w:t>План</w:t>
      </w:r>
      <w:r w:rsidR="00A95DCA" w:rsidRPr="008B6933">
        <w:rPr>
          <w:rFonts w:ascii="Times New Roman" w:hAnsi="Times New Roman"/>
          <w:sz w:val="30"/>
          <w:szCs w:val="30"/>
        </w:rPr>
        <w:t>ы</w:t>
      </w:r>
      <w:r w:rsidRPr="008B6933">
        <w:rPr>
          <w:rFonts w:ascii="Times New Roman" w:hAnsi="Times New Roman"/>
          <w:sz w:val="30"/>
          <w:szCs w:val="30"/>
        </w:rPr>
        <w:t xml:space="preserve"> развития города Пинска</w:t>
      </w:r>
      <w:r w:rsidR="00A95DCA" w:rsidRPr="008B6933">
        <w:rPr>
          <w:rFonts w:ascii="Times New Roman" w:hAnsi="Times New Roman"/>
          <w:sz w:val="30"/>
          <w:szCs w:val="30"/>
        </w:rPr>
        <w:t xml:space="preserve"> и Пинского района, которые </w:t>
      </w:r>
      <w:r w:rsidRPr="008B6933">
        <w:rPr>
          <w:rFonts w:ascii="Times New Roman" w:hAnsi="Times New Roman"/>
          <w:sz w:val="30"/>
          <w:szCs w:val="30"/>
        </w:rPr>
        <w:t xml:space="preserve"> направлен</w:t>
      </w:r>
      <w:r w:rsidR="00A95DCA" w:rsidRPr="008B6933">
        <w:rPr>
          <w:rFonts w:ascii="Times New Roman" w:hAnsi="Times New Roman"/>
          <w:sz w:val="30"/>
          <w:szCs w:val="30"/>
        </w:rPr>
        <w:t>ы</w:t>
      </w:r>
      <w:r w:rsidRPr="008B6933">
        <w:rPr>
          <w:rFonts w:ascii="Times New Roman" w:hAnsi="Times New Roman"/>
          <w:sz w:val="30"/>
          <w:szCs w:val="30"/>
        </w:rPr>
        <w:t xml:space="preserve"> на реализацию целей и задач, предусмотренных Программой социально-экономического развития Республики Беларусь на 20</w:t>
      </w:r>
      <w:r w:rsidR="00282D0C">
        <w:rPr>
          <w:rFonts w:ascii="Times New Roman" w:hAnsi="Times New Roman"/>
          <w:sz w:val="30"/>
          <w:szCs w:val="30"/>
        </w:rPr>
        <w:t>21</w:t>
      </w:r>
      <w:r w:rsidRPr="008B6933">
        <w:rPr>
          <w:rFonts w:ascii="Times New Roman" w:hAnsi="Times New Roman"/>
          <w:sz w:val="30"/>
          <w:szCs w:val="30"/>
        </w:rPr>
        <w:t>-202</w:t>
      </w:r>
      <w:r w:rsidR="00282D0C">
        <w:rPr>
          <w:rFonts w:ascii="Times New Roman" w:hAnsi="Times New Roman"/>
          <w:sz w:val="30"/>
          <w:szCs w:val="30"/>
        </w:rPr>
        <w:t>5</w:t>
      </w:r>
      <w:r w:rsidRPr="008B6933">
        <w:rPr>
          <w:rFonts w:ascii="Times New Roman" w:hAnsi="Times New Roman"/>
          <w:sz w:val="30"/>
          <w:szCs w:val="30"/>
        </w:rPr>
        <w:t xml:space="preserve"> годы, утвержденной Указом Президента Республики Беларусь от </w:t>
      </w:r>
      <w:r w:rsidR="00282D0C">
        <w:rPr>
          <w:rFonts w:ascii="Times New Roman" w:hAnsi="Times New Roman"/>
          <w:sz w:val="30"/>
          <w:szCs w:val="30"/>
        </w:rPr>
        <w:t>29</w:t>
      </w:r>
      <w:r w:rsidRPr="008B6933">
        <w:rPr>
          <w:rFonts w:ascii="Times New Roman" w:hAnsi="Times New Roman"/>
          <w:sz w:val="30"/>
          <w:szCs w:val="30"/>
        </w:rPr>
        <w:t xml:space="preserve"> </w:t>
      </w:r>
      <w:r w:rsidR="00282D0C">
        <w:rPr>
          <w:rFonts w:ascii="Times New Roman" w:hAnsi="Times New Roman"/>
          <w:sz w:val="30"/>
          <w:szCs w:val="30"/>
        </w:rPr>
        <w:t>июля</w:t>
      </w:r>
      <w:r w:rsidRPr="008B6933">
        <w:rPr>
          <w:rFonts w:ascii="Times New Roman" w:hAnsi="Times New Roman"/>
          <w:sz w:val="30"/>
          <w:szCs w:val="30"/>
        </w:rPr>
        <w:t xml:space="preserve"> 20</w:t>
      </w:r>
      <w:r w:rsidR="00282D0C">
        <w:rPr>
          <w:rFonts w:ascii="Times New Roman" w:hAnsi="Times New Roman"/>
          <w:sz w:val="30"/>
          <w:szCs w:val="30"/>
        </w:rPr>
        <w:t>21</w:t>
      </w:r>
      <w:r w:rsidRPr="008B6933">
        <w:rPr>
          <w:rFonts w:ascii="Times New Roman" w:hAnsi="Times New Roman"/>
          <w:sz w:val="30"/>
          <w:szCs w:val="30"/>
        </w:rPr>
        <w:t xml:space="preserve"> г. № </w:t>
      </w:r>
      <w:r w:rsidR="00282D0C">
        <w:rPr>
          <w:rFonts w:ascii="Times New Roman" w:hAnsi="Times New Roman"/>
          <w:sz w:val="30"/>
          <w:szCs w:val="30"/>
        </w:rPr>
        <w:t>292</w:t>
      </w:r>
      <w:r w:rsidRPr="008B6933">
        <w:rPr>
          <w:rFonts w:ascii="Times New Roman" w:hAnsi="Times New Roman"/>
          <w:sz w:val="30"/>
          <w:szCs w:val="30"/>
        </w:rPr>
        <w:t xml:space="preserve">), </w:t>
      </w:r>
      <w:r w:rsidRPr="008B6933">
        <w:rPr>
          <w:rFonts w:ascii="Times New Roman" w:hAnsi="Times New Roman"/>
          <w:spacing w:val="-6"/>
          <w:sz w:val="30"/>
          <w:szCs w:val="30"/>
        </w:rPr>
        <w:t>Программой социально-экономического развития города Пинска на 20</w:t>
      </w:r>
      <w:r w:rsidR="00282D0C">
        <w:rPr>
          <w:rFonts w:ascii="Times New Roman" w:hAnsi="Times New Roman"/>
          <w:spacing w:val="-6"/>
          <w:sz w:val="30"/>
          <w:szCs w:val="30"/>
        </w:rPr>
        <w:t>21</w:t>
      </w:r>
      <w:r w:rsidRPr="008B6933">
        <w:rPr>
          <w:rFonts w:ascii="Times New Roman" w:hAnsi="Times New Roman"/>
          <w:spacing w:val="-6"/>
          <w:sz w:val="30"/>
          <w:szCs w:val="30"/>
        </w:rPr>
        <w:t>–202</w:t>
      </w:r>
      <w:r w:rsidR="00282D0C">
        <w:rPr>
          <w:rFonts w:ascii="Times New Roman" w:hAnsi="Times New Roman"/>
          <w:spacing w:val="-6"/>
          <w:sz w:val="30"/>
          <w:szCs w:val="30"/>
        </w:rPr>
        <w:t>5</w:t>
      </w:r>
      <w:r w:rsidRPr="008B6933">
        <w:rPr>
          <w:rFonts w:ascii="Times New Roman" w:hAnsi="Times New Roman"/>
          <w:spacing w:val="-6"/>
          <w:sz w:val="30"/>
          <w:szCs w:val="30"/>
        </w:rPr>
        <w:t> годы</w:t>
      </w:r>
      <w:r w:rsidRPr="008B6933">
        <w:rPr>
          <w:rFonts w:ascii="Times New Roman" w:hAnsi="Times New Roman"/>
          <w:sz w:val="30"/>
          <w:szCs w:val="30"/>
        </w:rPr>
        <w:t xml:space="preserve">, утвержденной решением Пинского городского Совета депутатов </w:t>
      </w:r>
      <w:r w:rsidRPr="008B6933">
        <w:rPr>
          <w:rFonts w:ascii="Times New Roman" w:hAnsi="Times New Roman"/>
          <w:spacing w:val="-4"/>
          <w:sz w:val="30"/>
          <w:szCs w:val="30"/>
        </w:rPr>
        <w:t xml:space="preserve">от </w:t>
      </w:r>
      <w:r w:rsidR="00282D0C">
        <w:rPr>
          <w:rFonts w:ascii="Times New Roman" w:hAnsi="Times New Roman"/>
          <w:sz w:val="30"/>
          <w:szCs w:val="30"/>
        </w:rPr>
        <w:t xml:space="preserve"> 29.12.2021 </w:t>
      </w:r>
      <w:r w:rsidR="00282D0C" w:rsidRPr="008A4F0E">
        <w:rPr>
          <w:rFonts w:ascii="Times New Roman" w:hAnsi="Times New Roman"/>
          <w:sz w:val="30"/>
          <w:szCs w:val="30"/>
        </w:rPr>
        <w:t xml:space="preserve">№ </w:t>
      </w:r>
      <w:r w:rsidR="00282D0C">
        <w:rPr>
          <w:rFonts w:ascii="Times New Roman" w:hAnsi="Times New Roman"/>
          <w:sz w:val="30"/>
          <w:szCs w:val="30"/>
        </w:rPr>
        <w:t>183</w:t>
      </w:r>
      <w:r w:rsidRPr="008B6933">
        <w:rPr>
          <w:rFonts w:ascii="Times New Roman" w:hAnsi="Times New Roman"/>
          <w:sz w:val="30"/>
          <w:szCs w:val="30"/>
        </w:rPr>
        <w:t xml:space="preserve">, </w:t>
      </w:r>
      <w:r w:rsidR="00294432">
        <w:rPr>
          <w:rFonts w:ascii="Times New Roman" w:hAnsi="Times New Roman"/>
          <w:sz w:val="30"/>
          <w:szCs w:val="30"/>
        </w:rPr>
        <w:t xml:space="preserve">которые </w:t>
      </w:r>
      <w:r w:rsidRPr="008B6933">
        <w:rPr>
          <w:rFonts w:ascii="Times New Roman" w:hAnsi="Times New Roman"/>
          <w:sz w:val="30"/>
          <w:szCs w:val="30"/>
        </w:rPr>
        <w:t>увязан</w:t>
      </w:r>
      <w:r w:rsidR="009F1E0F" w:rsidRPr="008B6933">
        <w:rPr>
          <w:rFonts w:ascii="Times New Roman" w:hAnsi="Times New Roman"/>
          <w:sz w:val="30"/>
          <w:szCs w:val="30"/>
        </w:rPr>
        <w:t>ы</w:t>
      </w:r>
      <w:r w:rsidRPr="008B6933">
        <w:rPr>
          <w:rFonts w:ascii="Times New Roman" w:hAnsi="Times New Roman"/>
          <w:sz w:val="30"/>
          <w:szCs w:val="30"/>
        </w:rPr>
        <w:t xml:space="preserve"> с другими решениями Правительства и Президента Республики Беларусь по важнейшим направлениям экономического и социального развития страны. </w:t>
      </w:r>
      <w:r w:rsidR="00A95DCA" w:rsidRPr="008B6933">
        <w:rPr>
          <w:rFonts w:ascii="Times New Roman" w:hAnsi="Times New Roman"/>
          <w:sz w:val="30"/>
          <w:szCs w:val="30"/>
        </w:rPr>
        <w:t xml:space="preserve">Кроме того, регион активно участвует в реализации </w:t>
      </w:r>
      <w:r w:rsidR="009F1E0F" w:rsidRPr="008B6933">
        <w:rPr>
          <w:rFonts w:ascii="Times New Roman" w:hAnsi="Times New Roman"/>
          <w:sz w:val="30"/>
          <w:szCs w:val="30"/>
        </w:rPr>
        <w:t xml:space="preserve">таких </w:t>
      </w:r>
      <w:r w:rsidR="001F4417" w:rsidRPr="008B6933">
        <w:rPr>
          <w:rFonts w:ascii="Times New Roman" w:hAnsi="Times New Roman"/>
          <w:sz w:val="30"/>
          <w:szCs w:val="30"/>
        </w:rPr>
        <w:t>Г</w:t>
      </w:r>
      <w:r w:rsidR="00A95DCA" w:rsidRPr="008B6933">
        <w:rPr>
          <w:rFonts w:ascii="Times New Roman" w:hAnsi="Times New Roman"/>
          <w:sz w:val="30"/>
          <w:szCs w:val="30"/>
        </w:rPr>
        <w:t>осударственных программ, как</w:t>
      </w:r>
      <w:r w:rsidR="001F4417" w:rsidRPr="008B6933">
        <w:rPr>
          <w:rFonts w:ascii="Times New Roman" w:hAnsi="Times New Roman"/>
          <w:sz w:val="30"/>
          <w:szCs w:val="30"/>
        </w:rPr>
        <w:t xml:space="preserve"> «Здоровье народа и демографическая безопасность» на 2021-</w:t>
      </w:r>
      <w:r w:rsidR="001F4417" w:rsidRPr="008B6933">
        <w:rPr>
          <w:rFonts w:ascii="Times New Roman" w:hAnsi="Times New Roman"/>
          <w:sz w:val="30"/>
          <w:szCs w:val="30"/>
        </w:rPr>
        <w:lastRenderedPageBreak/>
        <w:t xml:space="preserve">2025 годы (и ранее); </w:t>
      </w:r>
      <w:r w:rsidR="009F1E0F" w:rsidRPr="008B6933">
        <w:rPr>
          <w:rFonts w:ascii="Times New Roman" w:hAnsi="Times New Roman"/>
          <w:sz w:val="30"/>
          <w:szCs w:val="30"/>
        </w:rPr>
        <w:t>«Комфортное жилье и благоприятная среда на 2021-2025 годы» (и ранее), а также ряда региональных и местных программ, направленных на обеспечение санитарно-эпидемиологического благополучия населения Пинского региона</w:t>
      </w:r>
      <w:r w:rsidR="00294432">
        <w:rPr>
          <w:rFonts w:ascii="Times New Roman" w:hAnsi="Times New Roman"/>
          <w:sz w:val="30"/>
          <w:szCs w:val="30"/>
        </w:rPr>
        <w:t>.</w:t>
      </w:r>
      <w:r w:rsidR="009F1E0F" w:rsidRPr="008B6933">
        <w:rPr>
          <w:rFonts w:ascii="Times New Roman" w:hAnsi="Times New Roman"/>
          <w:sz w:val="30"/>
          <w:szCs w:val="30"/>
        </w:rPr>
        <w:t xml:space="preserve"> </w:t>
      </w:r>
    </w:p>
    <w:p w:rsidR="009F1E0F" w:rsidRDefault="009F1E0F" w:rsidP="005D196B">
      <w:pPr>
        <w:tabs>
          <w:tab w:val="left" w:pos="1395"/>
          <w:tab w:val="center" w:pos="9356"/>
        </w:tabs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B6933">
        <w:rPr>
          <w:rFonts w:ascii="Times New Roman" w:hAnsi="Times New Roman"/>
          <w:sz w:val="30"/>
          <w:szCs w:val="30"/>
        </w:rPr>
        <w:t xml:space="preserve">На территории региона продолжается реализация  </w:t>
      </w:r>
      <w:r w:rsidRPr="008B6933">
        <w:rPr>
          <w:rFonts w:ascii="Times New Roman" w:hAnsi="Times New Roman"/>
          <w:color w:val="000000"/>
          <w:sz w:val="30"/>
          <w:szCs w:val="30"/>
        </w:rPr>
        <w:t>проектов «Пинск</w:t>
      </w:r>
      <w:r w:rsidR="00B1257E" w:rsidRPr="008B6933"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8B6933">
        <w:rPr>
          <w:rFonts w:ascii="Times New Roman" w:hAnsi="Times New Roman"/>
          <w:color w:val="000000"/>
          <w:sz w:val="30"/>
          <w:szCs w:val="30"/>
        </w:rPr>
        <w:t xml:space="preserve">- здоровый город» и «Здоровый поселок </w:t>
      </w:r>
      <w:r w:rsidR="00294432">
        <w:rPr>
          <w:rFonts w:ascii="Times New Roman" w:hAnsi="Times New Roman"/>
          <w:color w:val="000000"/>
          <w:sz w:val="30"/>
          <w:szCs w:val="30"/>
        </w:rPr>
        <w:t xml:space="preserve">– </w:t>
      </w:r>
      <w:proofErr w:type="spellStart"/>
      <w:r w:rsidR="00294432">
        <w:rPr>
          <w:rFonts w:ascii="Times New Roman" w:hAnsi="Times New Roman"/>
          <w:color w:val="000000"/>
          <w:sz w:val="30"/>
          <w:szCs w:val="30"/>
        </w:rPr>
        <w:t>Оснежицы</w:t>
      </w:r>
      <w:proofErr w:type="spellEnd"/>
      <w:r w:rsidR="00294432">
        <w:rPr>
          <w:rFonts w:ascii="Times New Roman" w:hAnsi="Times New Roman"/>
          <w:color w:val="000000"/>
          <w:sz w:val="30"/>
          <w:szCs w:val="30"/>
        </w:rPr>
        <w:t>»</w:t>
      </w:r>
      <w:r w:rsidR="00466E88">
        <w:rPr>
          <w:rFonts w:ascii="Times New Roman" w:hAnsi="Times New Roman"/>
          <w:color w:val="000000"/>
          <w:sz w:val="30"/>
          <w:szCs w:val="30"/>
        </w:rPr>
        <w:t xml:space="preserve">, </w:t>
      </w:r>
      <w:r w:rsidR="00294432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66E88" w:rsidRPr="008B6933">
        <w:rPr>
          <w:rFonts w:ascii="Times New Roman" w:hAnsi="Times New Roman"/>
          <w:color w:val="000000"/>
          <w:sz w:val="30"/>
          <w:szCs w:val="30"/>
        </w:rPr>
        <w:t xml:space="preserve">«Здоровый поселок </w:t>
      </w:r>
      <w:r w:rsidR="00466E88">
        <w:rPr>
          <w:rFonts w:ascii="Times New Roman" w:hAnsi="Times New Roman"/>
          <w:color w:val="000000"/>
          <w:sz w:val="30"/>
          <w:szCs w:val="30"/>
        </w:rPr>
        <w:t>–</w:t>
      </w:r>
      <w:r w:rsidR="00294432">
        <w:rPr>
          <w:rFonts w:ascii="Times New Roman" w:hAnsi="Times New Roman"/>
          <w:color w:val="000000"/>
          <w:sz w:val="30"/>
          <w:szCs w:val="30"/>
        </w:rPr>
        <w:t>Логи</w:t>
      </w:r>
      <w:r w:rsidR="005D196B">
        <w:rPr>
          <w:rFonts w:ascii="Times New Roman" w:hAnsi="Times New Roman"/>
          <w:color w:val="000000"/>
          <w:sz w:val="30"/>
          <w:szCs w:val="30"/>
        </w:rPr>
        <w:t>ш</w:t>
      </w:r>
      <w:r w:rsidR="00294432">
        <w:rPr>
          <w:rFonts w:ascii="Times New Roman" w:hAnsi="Times New Roman"/>
          <w:color w:val="000000"/>
          <w:sz w:val="30"/>
          <w:szCs w:val="30"/>
        </w:rPr>
        <w:t xml:space="preserve">ин), </w:t>
      </w:r>
      <w:r w:rsidRPr="008B6933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B1257E" w:rsidRPr="008B6933">
        <w:rPr>
          <w:rFonts w:ascii="Times New Roman" w:hAnsi="Times New Roman"/>
          <w:sz w:val="30"/>
          <w:szCs w:val="30"/>
        </w:rPr>
        <w:t xml:space="preserve">основными направлениями которых являются </w:t>
      </w:r>
      <w:r w:rsidR="00B1257E" w:rsidRPr="008B6933">
        <w:rPr>
          <w:rStyle w:val="85pt"/>
          <w:rFonts w:eastAsia="Calibri"/>
          <w:b w:val="0"/>
          <w:sz w:val="30"/>
          <w:szCs w:val="30"/>
        </w:rPr>
        <w:t>р</w:t>
      </w:r>
      <w:r w:rsidR="00B1257E" w:rsidRPr="008B6933">
        <w:rPr>
          <w:rFonts w:ascii="Times New Roman" w:eastAsia="Calibri" w:hAnsi="Times New Roman"/>
          <w:sz w:val="30"/>
          <w:szCs w:val="30"/>
        </w:rPr>
        <w:t xml:space="preserve">азвитие учреждений образования, обеспечивающих сохранение и укрепление здоровья детей и подростков; снижение поведенческих рисков среди детского и взрослого населения; </w:t>
      </w:r>
      <w:r w:rsidR="00B1257E" w:rsidRPr="008B6933">
        <w:rPr>
          <w:rFonts w:ascii="Times New Roman" w:hAnsi="Times New Roman"/>
          <w:sz w:val="30"/>
          <w:szCs w:val="30"/>
        </w:rPr>
        <w:t>обеспечение населения здоровым питанием с упором на детей и подростков;</w:t>
      </w:r>
      <w:r w:rsidR="00B1257E" w:rsidRPr="008B6933">
        <w:rPr>
          <w:rStyle w:val="85pt0"/>
          <w:rFonts w:eastAsia="Calibri"/>
          <w:sz w:val="30"/>
          <w:szCs w:val="30"/>
        </w:rPr>
        <w:t xml:space="preserve"> </w:t>
      </w:r>
      <w:r w:rsidR="00B1257E" w:rsidRPr="008B6933">
        <w:rPr>
          <w:rStyle w:val="85pt0"/>
          <w:rFonts w:eastAsia="Calibri"/>
          <w:b w:val="0"/>
          <w:sz w:val="30"/>
          <w:szCs w:val="30"/>
        </w:rPr>
        <w:t xml:space="preserve">сокращение потребления табака и обеспечение эффективной реализации антитабачного законодательства; </w:t>
      </w:r>
      <w:r w:rsidR="00B1257E" w:rsidRPr="008B6933">
        <w:rPr>
          <w:rFonts w:ascii="Times New Roman" w:eastAsia="Calibri" w:hAnsi="Times New Roman"/>
          <w:sz w:val="30"/>
          <w:szCs w:val="30"/>
        </w:rPr>
        <w:t xml:space="preserve">здоровое городское планирование; </w:t>
      </w:r>
      <w:r w:rsidR="00B1257E" w:rsidRPr="008B6933">
        <w:rPr>
          <w:rFonts w:ascii="Times New Roman" w:hAnsi="Times New Roman"/>
          <w:sz w:val="30"/>
          <w:szCs w:val="30"/>
        </w:rPr>
        <w:t>взаимодействие со средствами массовой информации.</w:t>
      </w:r>
    </w:p>
    <w:p w:rsidR="003115AB" w:rsidRPr="008B6933" w:rsidRDefault="003115AB" w:rsidP="00663D37">
      <w:pPr>
        <w:tabs>
          <w:tab w:val="left" w:pos="1395"/>
          <w:tab w:val="center" w:pos="9356"/>
        </w:tabs>
        <w:spacing w:after="0" w:line="300" w:lineRule="exact"/>
        <w:ind w:right="-1" w:firstLine="709"/>
        <w:jc w:val="both"/>
        <w:rPr>
          <w:rFonts w:ascii="Times New Roman" w:hAnsi="Times New Roman"/>
          <w:sz w:val="30"/>
          <w:szCs w:val="30"/>
        </w:rPr>
      </w:pPr>
    </w:p>
    <w:p w:rsidR="00411DD9" w:rsidRDefault="00147610" w:rsidP="00663D37">
      <w:pPr>
        <w:spacing w:after="0" w:line="300" w:lineRule="exact"/>
        <w:ind w:right="-1"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8B6933">
        <w:rPr>
          <w:rFonts w:ascii="Times New Roman" w:hAnsi="Times New Roman"/>
          <w:b/>
          <w:i/>
          <w:sz w:val="30"/>
          <w:szCs w:val="30"/>
        </w:rPr>
        <w:t>2.</w:t>
      </w:r>
      <w:r w:rsidRPr="008B6933">
        <w:rPr>
          <w:rFonts w:ascii="Times New Roman" w:hAnsi="Times New Roman"/>
          <w:sz w:val="30"/>
          <w:szCs w:val="30"/>
        </w:rPr>
        <w:t xml:space="preserve"> </w:t>
      </w:r>
      <w:r w:rsidR="00411DD9" w:rsidRPr="008B6933">
        <w:rPr>
          <w:rFonts w:ascii="Times New Roman" w:hAnsi="Times New Roman"/>
          <w:b/>
          <w:i/>
          <w:sz w:val="30"/>
          <w:szCs w:val="30"/>
        </w:rPr>
        <w:t xml:space="preserve">Выполнение </w:t>
      </w:r>
      <w:r w:rsidR="00012004">
        <w:rPr>
          <w:rFonts w:ascii="Times New Roman" w:hAnsi="Times New Roman"/>
          <w:b/>
          <w:i/>
          <w:sz w:val="30"/>
          <w:szCs w:val="30"/>
        </w:rPr>
        <w:t xml:space="preserve">ключевых </w:t>
      </w:r>
      <w:r w:rsidR="00411DD9" w:rsidRPr="008B6933">
        <w:rPr>
          <w:rFonts w:ascii="Times New Roman" w:hAnsi="Times New Roman"/>
          <w:b/>
          <w:i/>
          <w:sz w:val="30"/>
          <w:szCs w:val="30"/>
        </w:rPr>
        <w:t>целевых показателей и мероприятий Государственной программы «Здоровье народа и демографическая безопасность» на 20</w:t>
      </w:r>
      <w:r w:rsidR="00294432">
        <w:rPr>
          <w:rFonts w:ascii="Times New Roman" w:hAnsi="Times New Roman"/>
          <w:b/>
          <w:i/>
          <w:sz w:val="30"/>
          <w:szCs w:val="30"/>
        </w:rPr>
        <w:t>21</w:t>
      </w:r>
      <w:r w:rsidR="00411DD9" w:rsidRPr="008B6933">
        <w:rPr>
          <w:rFonts w:ascii="Times New Roman" w:hAnsi="Times New Roman"/>
          <w:b/>
          <w:i/>
          <w:sz w:val="30"/>
          <w:szCs w:val="30"/>
        </w:rPr>
        <w:t>-202</w:t>
      </w:r>
      <w:r w:rsidR="00294432">
        <w:rPr>
          <w:rFonts w:ascii="Times New Roman" w:hAnsi="Times New Roman"/>
          <w:b/>
          <w:i/>
          <w:sz w:val="30"/>
          <w:szCs w:val="30"/>
        </w:rPr>
        <w:t>5</w:t>
      </w:r>
      <w:r w:rsidR="00411DD9" w:rsidRPr="008B6933">
        <w:rPr>
          <w:rFonts w:ascii="Times New Roman" w:hAnsi="Times New Roman"/>
          <w:b/>
          <w:i/>
          <w:sz w:val="30"/>
          <w:szCs w:val="30"/>
        </w:rPr>
        <w:t xml:space="preserve"> годы и реализация приоритетных направлений в 202</w:t>
      </w:r>
      <w:r w:rsidR="00466E88">
        <w:rPr>
          <w:rFonts w:ascii="Times New Roman" w:hAnsi="Times New Roman"/>
          <w:b/>
          <w:i/>
          <w:sz w:val="30"/>
          <w:szCs w:val="30"/>
        </w:rPr>
        <w:t>2</w:t>
      </w:r>
      <w:r w:rsidR="00411DD9" w:rsidRPr="008B6933">
        <w:rPr>
          <w:rFonts w:ascii="Times New Roman" w:hAnsi="Times New Roman"/>
          <w:b/>
          <w:i/>
          <w:sz w:val="30"/>
          <w:szCs w:val="30"/>
        </w:rPr>
        <w:t xml:space="preserve"> году</w:t>
      </w:r>
    </w:p>
    <w:p w:rsidR="003115AB" w:rsidRPr="008B6933" w:rsidRDefault="003115AB" w:rsidP="00663D37">
      <w:pPr>
        <w:spacing w:after="0" w:line="300" w:lineRule="exact"/>
        <w:ind w:right="-1"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411DD9" w:rsidRPr="008B6933" w:rsidRDefault="006635B6" w:rsidP="005D196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8B6933">
        <w:rPr>
          <w:rFonts w:ascii="Times New Roman" w:eastAsia="Calibri" w:hAnsi="Times New Roman"/>
          <w:sz w:val="30"/>
          <w:szCs w:val="30"/>
          <w:lang w:eastAsia="en-US"/>
        </w:rPr>
        <w:t>В 202</w:t>
      </w:r>
      <w:r w:rsidR="00466E88">
        <w:rPr>
          <w:rFonts w:ascii="Times New Roman" w:eastAsia="Calibri" w:hAnsi="Times New Roman"/>
          <w:sz w:val="30"/>
          <w:szCs w:val="30"/>
          <w:lang w:eastAsia="en-US"/>
        </w:rPr>
        <w:t>2</w:t>
      </w:r>
      <w:r w:rsidRPr="008B6933">
        <w:rPr>
          <w:rFonts w:ascii="Times New Roman" w:eastAsia="Calibri" w:hAnsi="Times New Roman"/>
          <w:sz w:val="30"/>
          <w:szCs w:val="30"/>
          <w:lang w:eastAsia="en-US"/>
        </w:rPr>
        <w:t xml:space="preserve"> </w:t>
      </w:r>
      <w:r w:rsidR="00C02BFC" w:rsidRPr="008B6933">
        <w:rPr>
          <w:rFonts w:ascii="Times New Roman" w:eastAsia="Calibri" w:hAnsi="Times New Roman"/>
          <w:sz w:val="30"/>
          <w:szCs w:val="30"/>
          <w:lang w:eastAsia="en-US"/>
        </w:rPr>
        <w:t>году большое внимание уделялось реализации Государственной программы «Здоровье народа и демографическая безопасность Республики Беларусь на 20</w:t>
      </w:r>
      <w:r w:rsidR="00294432">
        <w:rPr>
          <w:rFonts w:ascii="Times New Roman" w:eastAsia="Calibri" w:hAnsi="Times New Roman"/>
          <w:sz w:val="30"/>
          <w:szCs w:val="30"/>
          <w:lang w:eastAsia="en-US"/>
        </w:rPr>
        <w:t>21</w:t>
      </w:r>
      <w:r w:rsidR="00C02BFC" w:rsidRPr="008B6933">
        <w:rPr>
          <w:rFonts w:ascii="Times New Roman" w:eastAsia="Calibri" w:hAnsi="Times New Roman"/>
          <w:sz w:val="30"/>
          <w:szCs w:val="30"/>
          <w:lang w:eastAsia="en-US"/>
        </w:rPr>
        <w:t xml:space="preserve"> – 202</w:t>
      </w:r>
      <w:r w:rsidR="00294432">
        <w:rPr>
          <w:rFonts w:ascii="Times New Roman" w:eastAsia="Calibri" w:hAnsi="Times New Roman"/>
          <w:sz w:val="30"/>
          <w:szCs w:val="30"/>
          <w:lang w:eastAsia="en-US"/>
        </w:rPr>
        <w:t>5</w:t>
      </w:r>
      <w:r w:rsidR="00C02BFC" w:rsidRPr="008B6933">
        <w:rPr>
          <w:rFonts w:ascii="Times New Roman" w:eastAsia="Calibri" w:hAnsi="Times New Roman"/>
          <w:sz w:val="30"/>
          <w:szCs w:val="30"/>
          <w:lang w:eastAsia="en-US"/>
        </w:rPr>
        <w:t xml:space="preserve"> годы»</w:t>
      </w:r>
      <w:r w:rsidR="00EB105E" w:rsidRPr="008B6933">
        <w:rPr>
          <w:rFonts w:ascii="Times New Roman" w:eastAsia="Calibri" w:hAnsi="Times New Roman"/>
          <w:sz w:val="30"/>
          <w:szCs w:val="30"/>
          <w:lang w:eastAsia="en-US"/>
        </w:rPr>
        <w:t xml:space="preserve">, которая направлена на улучшение демографической ситуации в </w:t>
      </w:r>
      <w:r w:rsidR="00411DD9" w:rsidRPr="008B6933">
        <w:rPr>
          <w:rFonts w:ascii="Times New Roman" w:eastAsia="Calibri" w:hAnsi="Times New Roman"/>
          <w:sz w:val="30"/>
          <w:szCs w:val="30"/>
          <w:lang w:eastAsia="en-US"/>
        </w:rPr>
        <w:t>Р</w:t>
      </w:r>
      <w:r w:rsidR="00EB105E" w:rsidRPr="008B6933">
        <w:rPr>
          <w:rFonts w:ascii="Times New Roman" w:eastAsia="Calibri" w:hAnsi="Times New Roman"/>
          <w:sz w:val="30"/>
          <w:szCs w:val="30"/>
          <w:lang w:eastAsia="en-US"/>
        </w:rPr>
        <w:t xml:space="preserve">еспублике и способствует достижению индикаторов национальной безопасности страны. </w:t>
      </w:r>
    </w:p>
    <w:p w:rsidR="00411DD9" w:rsidRDefault="00411DD9" w:rsidP="00EB105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en-US"/>
        </w:rPr>
      </w:pPr>
    </w:p>
    <w:tbl>
      <w:tblPr>
        <w:tblStyle w:val="ab"/>
        <w:tblW w:w="9639" w:type="dxa"/>
        <w:tblInd w:w="108" w:type="dxa"/>
        <w:tblLook w:val="04A0" w:firstRow="1" w:lastRow="0" w:firstColumn="1" w:lastColumn="0" w:noHBand="0" w:noVBand="1"/>
      </w:tblPr>
      <w:tblGrid>
        <w:gridCol w:w="5245"/>
        <w:gridCol w:w="1418"/>
        <w:gridCol w:w="1417"/>
        <w:gridCol w:w="1559"/>
      </w:tblGrid>
      <w:tr w:rsidR="006A648A" w:rsidRPr="006A648A" w:rsidTr="006A648A">
        <w:trPr>
          <w:trHeight w:val="705"/>
        </w:trPr>
        <w:tc>
          <w:tcPr>
            <w:tcW w:w="5245" w:type="dxa"/>
            <w:shd w:val="clear" w:color="auto" w:fill="F7CAAC" w:themeFill="accent2" w:themeFillTint="66"/>
            <w:vAlign w:val="center"/>
          </w:tcPr>
          <w:p w:rsidR="002C7E58" w:rsidRPr="006A648A" w:rsidRDefault="002C7E58" w:rsidP="006A648A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A648A">
              <w:rPr>
                <w:rFonts w:ascii="Times New Roman" w:hAnsi="Times New Roman"/>
                <w:b/>
                <w:bCs/>
                <w:i/>
                <w:kern w:val="24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F7CAAC" w:themeFill="accent2" w:themeFillTint="66"/>
            <w:vAlign w:val="center"/>
          </w:tcPr>
          <w:p w:rsidR="002C7E58" w:rsidRPr="006A648A" w:rsidRDefault="002C7E58" w:rsidP="006A648A">
            <w:pPr>
              <w:ind w:left="-108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A648A">
              <w:rPr>
                <w:rFonts w:ascii="Times New Roman" w:hAnsi="Times New Roman"/>
                <w:b/>
                <w:bCs/>
                <w:i/>
                <w:kern w:val="24"/>
                <w:sz w:val="24"/>
                <w:szCs w:val="24"/>
              </w:rPr>
              <w:t>Целевой показатель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:rsidR="002C7E58" w:rsidRPr="006A648A" w:rsidRDefault="002C7E58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A648A">
              <w:rPr>
                <w:rFonts w:ascii="Times New Roman" w:hAnsi="Times New Roman"/>
                <w:b/>
                <w:bCs/>
                <w:i/>
                <w:kern w:val="24"/>
                <w:sz w:val="24"/>
                <w:szCs w:val="24"/>
              </w:rPr>
              <w:t>в Пинском регионе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:rsidR="002C7E58" w:rsidRPr="006A648A" w:rsidRDefault="002C7E58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6A648A">
              <w:rPr>
                <w:rFonts w:ascii="Times New Roman" w:hAnsi="Times New Roman"/>
                <w:b/>
                <w:bCs/>
                <w:i/>
                <w:kern w:val="24"/>
                <w:sz w:val="24"/>
                <w:szCs w:val="24"/>
              </w:rPr>
              <w:t>в Брестской области</w:t>
            </w:r>
          </w:p>
        </w:tc>
      </w:tr>
      <w:tr w:rsidR="006A648A" w:rsidRPr="006A648A" w:rsidTr="006A648A">
        <w:trPr>
          <w:trHeight w:val="537"/>
        </w:trPr>
        <w:tc>
          <w:tcPr>
            <w:tcW w:w="5245" w:type="dxa"/>
            <w:shd w:val="clear" w:color="auto" w:fill="F7CAAC" w:themeFill="accent2" w:themeFillTint="66"/>
            <w:vAlign w:val="center"/>
          </w:tcPr>
          <w:p w:rsidR="002C7E58" w:rsidRPr="006A648A" w:rsidRDefault="002C7E58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Ожидаемая продолжительность жизни, лет</w:t>
            </w:r>
          </w:p>
        </w:tc>
        <w:tc>
          <w:tcPr>
            <w:tcW w:w="1418" w:type="dxa"/>
            <w:shd w:val="clear" w:color="auto" w:fill="auto"/>
          </w:tcPr>
          <w:p w:rsidR="002C7E58" w:rsidRPr="006A648A" w:rsidRDefault="00673F9E" w:rsidP="00F0164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A64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75,</w:t>
            </w:r>
            <w:r w:rsidR="00F016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2C7E58" w:rsidRPr="00F01648" w:rsidRDefault="002C7E58" w:rsidP="00F0164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016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74,</w:t>
            </w:r>
            <w:r w:rsidR="00F01648" w:rsidRPr="00F016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2C7E58" w:rsidRPr="006A648A" w:rsidRDefault="00673F9E" w:rsidP="00F01648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A64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74,</w:t>
            </w:r>
            <w:r w:rsidR="00F016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2869CF" w:rsidRPr="006A648A" w:rsidRDefault="002869CF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Суммарный коэффициент рождаемости , число рождений</w:t>
            </w:r>
          </w:p>
        </w:tc>
        <w:tc>
          <w:tcPr>
            <w:tcW w:w="1418" w:type="dxa"/>
            <w:shd w:val="clear" w:color="auto" w:fill="auto"/>
          </w:tcPr>
          <w:p w:rsidR="002869CF" w:rsidRPr="00DB7A1E" w:rsidRDefault="00DB7A1E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1,52</w:t>
            </w:r>
          </w:p>
        </w:tc>
        <w:tc>
          <w:tcPr>
            <w:tcW w:w="1417" w:type="dxa"/>
            <w:shd w:val="clear" w:color="auto" w:fill="auto"/>
          </w:tcPr>
          <w:p w:rsidR="002869CF" w:rsidRPr="00F01648" w:rsidRDefault="00DB7A1E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559" w:type="dxa"/>
            <w:shd w:val="clear" w:color="auto" w:fill="auto"/>
          </w:tcPr>
          <w:p w:rsidR="002869CF" w:rsidRPr="00DB7A1E" w:rsidRDefault="002869CF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1,5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2C7E58" w:rsidRPr="006A648A" w:rsidRDefault="002C7E58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>Коэффициент младенческой смертности, ‰</w:t>
            </w:r>
          </w:p>
        </w:tc>
        <w:tc>
          <w:tcPr>
            <w:tcW w:w="1418" w:type="dxa"/>
            <w:shd w:val="clear" w:color="auto" w:fill="auto"/>
          </w:tcPr>
          <w:p w:rsidR="002C7E58" w:rsidRPr="00DB7A1E" w:rsidRDefault="002C7E58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3,</w:t>
            </w:r>
            <w:r w:rsidR="00673F9E"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2C7E58" w:rsidRPr="00DB7A1E" w:rsidRDefault="00DB7A1E" w:rsidP="00C019C2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2869CF"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C019C2"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C7E58" w:rsidRPr="00DB7A1E" w:rsidRDefault="00DB7A1E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2,25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2C7E58" w:rsidRPr="006A648A" w:rsidRDefault="007F5F69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Детская смертность </w:t>
            </w:r>
            <w:r w:rsidR="002C7E58"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на 100 тысяч детей 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2C7E58" w:rsidRPr="00DB7A1E" w:rsidRDefault="00673F9E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30,0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2C7E58" w:rsidRPr="00DB7A1E" w:rsidRDefault="00DB7A1E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18,6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673F9E" w:rsidRPr="00DB7A1E" w:rsidRDefault="00DB7A1E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B7A1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28,5</w:t>
            </w:r>
          </w:p>
        </w:tc>
      </w:tr>
      <w:tr w:rsidR="00861894" w:rsidRPr="00861894" w:rsidTr="006A648A">
        <w:trPr>
          <w:trHeight w:val="731"/>
        </w:trPr>
        <w:tc>
          <w:tcPr>
            <w:tcW w:w="5245" w:type="dxa"/>
            <w:shd w:val="clear" w:color="auto" w:fill="F7CAAC" w:themeFill="accent2" w:themeFillTint="66"/>
            <w:vAlign w:val="center"/>
          </w:tcPr>
          <w:p w:rsidR="002C7E58" w:rsidRPr="008F672F" w:rsidRDefault="007F5F69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8F672F">
              <w:rPr>
                <w:rFonts w:ascii="Times New Roman" w:hAnsi="Times New Roman"/>
                <w:b/>
                <w:sz w:val="24"/>
                <w:szCs w:val="24"/>
              </w:rPr>
              <w:t>Охват населения работой команд врачей общей практики, %</w:t>
            </w:r>
          </w:p>
        </w:tc>
        <w:tc>
          <w:tcPr>
            <w:tcW w:w="1418" w:type="dxa"/>
            <w:shd w:val="clear" w:color="auto" w:fill="auto"/>
          </w:tcPr>
          <w:p w:rsidR="002C7E58" w:rsidRPr="008F672F" w:rsidRDefault="006C3981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F67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  <w:r w:rsidR="007F5F69" w:rsidRPr="008F67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2C7E58" w:rsidRPr="008F672F" w:rsidRDefault="008F672F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8F672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76,4</w:t>
            </w:r>
          </w:p>
        </w:tc>
        <w:tc>
          <w:tcPr>
            <w:tcW w:w="1559" w:type="dxa"/>
            <w:shd w:val="clear" w:color="auto" w:fill="auto"/>
          </w:tcPr>
          <w:p w:rsidR="002C7E58" w:rsidRPr="00861894" w:rsidRDefault="000C60CF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  <w:r w:rsidR="007F5F69" w:rsidRPr="000C60C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861894" w:rsidRPr="00861894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2C7E58" w:rsidRPr="00A724F1" w:rsidRDefault="007F5F69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24F1">
              <w:rPr>
                <w:rFonts w:ascii="Times New Roman" w:hAnsi="Times New Roman"/>
                <w:b/>
                <w:sz w:val="24"/>
                <w:szCs w:val="24"/>
              </w:rPr>
              <w:t>Показатель летальности от острого нарушения мозгового кровообращения, %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2C7E58" w:rsidRPr="00A724F1" w:rsidRDefault="00A724F1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724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2C7E58" w:rsidRPr="00A724F1" w:rsidRDefault="00A724F1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724F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19,3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2C7E58" w:rsidRPr="00A724F1" w:rsidRDefault="007F5F69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724F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12,5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7F5F69" w:rsidRPr="006A648A" w:rsidRDefault="007F5F69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sz w:val="24"/>
                <w:szCs w:val="24"/>
              </w:rPr>
              <w:t>Одногодичная летальность при злокачественных новообразованиях, %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7F5F69" w:rsidRPr="006A648A" w:rsidRDefault="00AD494B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20,6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7F5F69" w:rsidRPr="00AD494B" w:rsidRDefault="00AD494B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D494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20,4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7F5F69" w:rsidRPr="006A648A" w:rsidRDefault="00AD494B" w:rsidP="00AD494B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22,7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2C7E58" w:rsidRPr="006A648A" w:rsidRDefault="002C7E58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lastRenderedPageBreak/>
              <w:t>Показатель тяжести первичного выхода на инвалидность лиц трудоспособного возраста, %</w:t>
            </w:r>
          </w:p>
        </w:tc>
        <w:tc>
          <w:tcPr>
            <w:tcW w:w="1418" w:type="dxa"/>
            <w:shd w:val="clear" w:color="auto" w:fill="auto"/>
          </w:tcPr>
          <w:p w:rsidR="002C7E58" w:rsidRPr="006A648A" w:rsidRDefault="002C7E58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A64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417" w:type="dxa"/>
            <w:shd w:val="clear" w:color="auto" w:fill="auto"/>
          </w:tcPr>
          <w:p w:rsidR="002C7E58" w:rsidRPr="00C019C2" w:rsidRDefault="009F3C8C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47,1</w:t>
            </w:r>
          </w:p>
        </w:tc>
        <w:tc>
          <w:tcPr>
            <w:tcW w:w="1559" w:type="dxa"/>
            <w:shd w:val="clear" w:color="auto" w:fill="auto"/>
          </w:tcPr>
          <w:p w:rsidR="002C7E58" w:rsidRPr="006A648A" w:rsidRDefault="009F3C8C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48,7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</w:tcPr>
          <w:p w:rsidR="00804B33" w:rsidRPr="006A648A" w:rsidRDefault="00804B33" w:rsidP="006A648A">
            <w:pPr>
              <w:spacing w:line="22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sz w:val="24"/>
                <w:szCs w:val="24"/>
              </w:rPr>
              <w:t>Коэффициент смертности трудоспособного населения, промилле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804B33" w:rsidRPr="006A648A" w:rsidRDefault="00804B33" w:rsidP="006C3981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A64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4,</w:t>
            </w:r>
            <w:r w:rsidR="006C3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804B33" w:rsidRPr="006A648A" w:rsidRDefault="00857072" w:rsidP="009F3C8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C60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5,</w:t>
            </w:r>
            <w:r w:rsidR="009F3C8C" w:rsidRPr="000C60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804B33" w:rsidRPr="006A648A" w:rsidRDefault="009F3C8C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5,7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7736B1" w:rsidRPr="006A648A" w:rsidRDefault="007736B1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Заболеваемость населения туберкулезом, </w:t>
            </w:r>
            <w:r w:rsidR="003C4088"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сл. </w:t>
            </w: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на 100 тыс. нас. </w:t>
            </w:r>
          </w:p>
        </w:tc>
        <w:tc>
          <w:tcPr>
            <w:tcW w:w="1418" w:type="dxa"/>
            <w:shd w:val="clear" w:color="auto" w:fill="auto"/>
          </w:tcPr>
          <w:p w:rsidR="007736B1" w:rsidRPr="006A648A" w:rsidRDefault="006C3981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21,5</w:t>
            </w:r>
          </w:p>
        </w:tc>
        <w:tc>
          <w:tcPr>
            <w:tcW w:w="1417" w:type="dxa"/>
            <w:shd w:val="clear" w:color="auto" w:fill="auto"/>
          </w:tcPr>
          <w:p w:rsidR="007736B1" w:rsidRPr="00973DDC" w:rsidRDefault="00973DDC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73DD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21,6</w:t>
            </w:r>
          </w:p>
        </w:tc>
        <w:tc>
          <w:tcPr>
            <w:tcW w:w="1559" w:type="dxa"/>
            <w:shd w:val="clear" w:color="auto" w:fill="auto"/>
          </w:tcPr>
          <w:p w:rsidR="007736B1" w:rsidRPr="006A648A" w:rsidRDefault="00973DDC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15,3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3C4088" w:rsidRPr="006A648A" w:rsidRDefault="003C4088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>Смертность насе</w:t>
            </w:r>
            <w:r w:rsidR="004C66BD"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>л</w:t>
            </w: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ения от туберкулеза, сл. на 100 </w:t>
            </w:r>
            <w:proofErr w:type="spellStart"/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>тыс.населения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3C4088" w:rsidRPr="006C3981" w:rsidRDefault="006C3981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1,9</w:t>
            </w:r>
          </w:p>
        </w:tc>
        <w:tc>
          <w:tcPr>
            <w:tcW w:w="1417" w:type="dxa"/>
            <w:shd w:val="clear" w:color="auto" w:fill="auto"/>
          </w:tcPr>
          <w:p w:rsidR="003C4088" w:rsidRPr="006C3981" w:rsidRDefault="00973DDC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C3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0,59</w:t>
            </w:r>
          </w:p>
        </w:tc>
        <w:tc>
          <w:tcPr>
            <w:tcW w:w="1559" w:type="dxa"/>
            <w:shd w:val="clear" w:color="auto" w:fill="auto"/>
          </w:tcPr>
          <w:p w:rsidR="003C4088" w:rsidRPr="006A648A" w:rsidRDefault="00973DDC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0,5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7736B1" w:rsidRPr="006A648A" w:rsidRDefault="007736B1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Охват </w:t>
            </w:r>
            <w:r w:rsidR="00E0799C" w:rsidRPr="006A648A">
              <w:rPr>
                <w:rFonts w:ascii="Times New Roman" w:hAnsi="Times New Roman"/>
                <w:b/>
                <w:sz w:val="24"/>
                <w:szCs w:val="24"/>
              </w:rPr>
              <w:t>антиретровирусной терапией людей, живущих с ВИЧ и знающих свой ВИЧ-положительный статус</w:t>
            </w:r>
            <w:r w:rsidRPr="006A648A">
              <w:rPr>
                <w:rFonts w:ascii="Times New Roman" w:hAnsi="Times New Roman"/>
                <w:b/>
                <w:kern w:val="24"/>
                <w:sz w:val="24"/>
                <w:szCs w:val="24"/>
              </w:rPr>
              <w:t xml:space="preserve"> %</w:t>
            </w:r>
          </w:p>
        </w:tc>
        <w:tc>
          <w:tcPr>
            <w:tcW w:w="1418" w:type="dxa"/>
            <w:shd w:val="clear" w:color="auto" w:fill="FFE599" w:themeFill="accent4" w:themeFillTint="66"/>
          </w:tcPr>
          <w:p w:rsidR="007736B1" w:rsidRPr="002A598D" w:rsidRDefault="007736B1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  <w:r w:rsidR="002A598D"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1417" w:type="dxa"/>
            <w:shd w:val="clear" w:color="auto" w:fill="FFE599" w:themeFill="accent4" w:themeFillTint="66"/>
          </w:tcPr>
          <w:p w:rsidR="007736B1" w:rsidRPr="002A598D" w:rsidRDefault="002A598D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91,1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7736B1" w:rsidRPr="002A598D" w:rsidRDefault="002A598D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90,8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  <w:vAlign w:val="center"/>
          </w:tcPr>
          <w:p w:rsidR="00E0799C" w:rsidRPr="006A648A" w:rsidRDefault="00E0799C" w:rsidP="006A648A">
            <w:pPr>
              <w:spacing w:line="240" w:lineRule="exact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sz w:val="24"/>
                <w:szCs w:val="24"/>
              </w:rPr>
              <w:t>Риск передачи ВИЧ от ВИЧ-инфицированной матери ребенку</w:t>
            </w:r>
            <w:r w:rsidR="00A25302" w:rsidRPr="006A648A">
              <w:rPr>
                <w:rFonts w:ascii="Times New Roman" w:hAnsi="Times New Roman"/>
                <w:b/>
                <w:sz w:val="24"/>
                <w:szCs w:val="24"/>
              </w:rPr>
              <w:t>,%</w:t>
            </w:r>
          </w:p>
        </w:tc>
        <w:tc>
          <w:tcPr>
            <w:tcW w:w="1418" w:type="dxa"/>
            <w:shd w:val="clear" w:color="auto" w:fill="auto"/>
          </w:tcPr>
          <w:p w:rsidR="00E0799C" w:rsidRPr="002A598D" w:rsidRDefault="00A25302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2,0</w:t>
            </w:r>
          </w:p>
        </w:tc>
        <w:tc>
          <w:tcPr>
            <w:tcW w:w="1417" w:type="dxa"/>
            <w:shd w:val="clear" w:color="auto" w:fill="auto"/>
          </w:tcPr>
          <w:p w:rsidR="00E0799C" w:rsidRPr="002A598D" w:rsidRDefault="00A25302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E0799C" w:rsidRPr="002A598D" w:rsidRDefault="00A25302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2,0</w:t>
            </w:r>
          </w:p>
        </w:tc>
      </w:tr>
      <w:tr w:rsidR="006A648A" w:rsidRPr="006A648A" w:rsidTr="006A648A">
        <w:tc>
          <w:tcPr>
            <w:tcW w:w="5245" w:type="dxa"/>
            <w:shd w:val="clear" w:color="auto" w:fill="F7CAAC" w:themeFill="accent2" w:themeFillTint="66"/>
          </w:tcPr>
          <w:p w:rsidR="00E0799C" w:rsidRPr="006A648A" w:rsidRDefault="00E0799C" w:rsidP="006A648A">
            <w:pPr>
              <w:spacing w:line="220" w:lineRule="exac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648A">
              <w:rPr>
                <w:rFonts w:ascii="Times New Roman" w:hAnsi="Times New Roman"/>
                <w:b/>
                <w:sz w:val="24"/>
                <w:szCs w:val="24"/>
              </w:rPr>
              <w:t>Охват основных ключевых групп населения с высоким риском инфицирования ВИЧ-профилактическими мероприятиями</w:t>
            </w:r>
            <w:r w:rsidR="00A25302" w:rsidRPr="006A648A">
              <w:rPr>
                <w:rFonts w:ascii="Times New Roman" w:hAnsi="Times New Roman"/>
                <w:b/>
                <w:sz w:val="24"/>
                <w:szCs w:val="24"/>
              </w:rPr>
              <w:t>,%</w:t>
            </w:r>
          </w:p>
        </w:tc>
        <w:tc>
          <w:tcPr>
            <w:tcW w:w="1418" w:type="dxa"/>
            <w:shd w:val="clear" w:color="auto" w:fill="auto"/>
          </w:tcPr>
          <w:p w:rsidR="00E0799C" w:rsidRPr="002A598D" w:rsidRDefault="00A25302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417" w:type="dxa"/>
            <w:shd w:val="clear" w:color="auto" w:fill="auto"/>
          </w:tcPr>
          <w:p w:rsidR="00E0799C" w:rsidRPr="002A598D" w:rsidRDefault="002A598D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59,8</w:t>
            </w:r>
          </w:p>
        </w:tc>
        <w:tc>
          <w:tcPr>
            <w:tcW w:w="1559" w:type="dxa"/>
            <w:shd w:val="clear" w:color="auto" w:fill="auto"/>
          </w:tcPr>
          <w:p w:rsidR="00E0799C" w:rsidRPr="002A598D" w:rsidRDefault="00A25302" w:rsidP="006A648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A598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</w:tr>
    </w:tbl>
    <w:p w:rsidR="008F672F" w:rsidRPr="00CF3131" w:rsidRDefault="0028438F" w:rsidP="008F672F">
      <w:pPr>
        <w:ind w:firstLine="708"/>
        <w:jc w:val="both"/>
        <w:rPr>
          <w:rStyle w:val="FontStyle78"/>
          <w:bCs/>
          <w:i/>
          <w:sz w:val="28"/>
          <w:szCs w:val="28"/>
        </w:rPr>
      </w:pPr>
      <w:r w:rsidRPr="000C60CF">
        <w:rPr>
          <w:rFonts w:ascii="Times New Roman" w:hAnsi="Times New Roman"/>
          <w:sz w:val="30"/>
          <w:szCs w:val="30"/>
        </w:rPr>
        <w:t xml:space="preserve">По итогам года </w:t>
      </w:r>
      <w:r w:rsidRPr="000C60CF">
        <w:rPr>
          <w:rFonts w:ascii="Times New Roman" w:hAnsi="Times New Roman"/>
          <w:b/>
          <w:i/>
          <w:sz w:val="30"/>
          <w:szCs w:val="30"/>
        </w:rPr>
        <w:t>не удалось достигнуть так</w:t>
      </w:r>
      <w:r w:rsidR="0010596D" w:rsidRPr="000C60CF">
        <w:rPr>
          <w:rFonts w:ascii="Times New Roman" w:hAnsi="Times New Roman"/>
          <w:b/>
          <w:i/>
          <w:sz w:val="30"/>
          <w:szCs w:val="30"/>
        </w:rPr>
        <w:t>ого</w:t>
      </w:r>
      <w:r w:rsidRPr="000C60CF">
        <w:rPr>
          <w:rFonts w:ascii="Times New Roman" w:hAnsi="Times New Roman"/>
          <w:b/>
          <w:i/>
          <w:sz w:val="30"/>
          <w:szCs w:val="30"/>
        </w:rPr>
        <w:t xml:space="preserve"> целев</w:t>
      </w:r>
      <w:r w:rsidR="0010596D" w:rsidRPr="000C60CF">
        <w:rPr>
          <w:rFonts w:ascii="Times New Roman" w:hAnsi="Times New Roman"/>
          <w:b/>
          <w:i/>
          <w:sz w:val="30"/>
          <w:szCs w:val="30"/>
        </w:rPr>
        <w:t xml:space="preserve">ого </w:t>
      </w:r>
      <w:r w:rsidRPr="000C60CF">
        <w:rPr>
          <w:rFonts w:ascii="Times New Roman" w:hAnsi="Times New Roman"/>
          <w:b/>
          <w:i/>
          <w:sz w:val="30"/>
          <w:szCs w:val="30"/>
        </w:rPr>
        <w:t>показател</w:t>
      </w:r>
      <w:r w:rsidR="0010596D" w:rsidRPr="000C60CF">
        <w:rPr>
          <w:rFonts w:ascii="Times New Roman" w:hAnsi="Times New Roman"/>
          <w:b/>
          <w:i/>
          <w:sz w:val="30"/>
          <w:szCs w:val="30"/>
        </w:rPr>
        <w:t>я</w:t>
      </w:r>
      <w:r w:rsidRPr="000C60CF">
        <w:rPr>
          <w:rFonts w:ascii="Times New Roman" w:hAnsi="Times New Roman"/>
          <w:sz w:val="30"/>
          <w:szCs w:val="30"/>
        </w:rPr>
        <w:t xml:space="preserve"> </w:t>
      </w:r>
      <w:r w:rsidRPr="000C60CF">
        <w:rPr>
          <w:rFonts w:ascii="Times New Roman" w:hAnsi="Times New Roman"/>
          <w:b/>
          <w:i/>
          <w:sz w:val="30"/>
          <w:szCs w:val="30"/>
        </w:rPr>
        <w:t>программы</w:t>
      </w:r>
      <w:r w:rsidRPr="000C60CF">
        <w:rPr>
          <w:rFonts w:ascii="Times New Roman" w:hAnsi="Times New Roman"/>
          <w:sz w:val="30"/>
          <w:szCs w:val="30"/>
        </w:rPr>
        <w:t xml:space="preserve">, </w:t>
      </w:r>
      <w:r w:rsidR="008F672F" w:rsidRPr="000C60CF">
        <w:rPr>
          <w:rFonts w:ascii="Times New Roman" w:hAnsi="Times New Roman"/>
          <w:sz w:val="30"/>
          <w:szCs w:val="30"/>
        </w:rPr>
        <w:t xml:space="preserve">как </w:t>
      </w:r>
      <w:r w:rsidRPr="008F672F">
        <w:rPr>
          <w:rFonts w:ascii="Times New Roman" w:hAnsi="Times New Roman"/>
          <w:sz w:val="30"/>
          <w:szCs w:val="30"/>
        </w:rPr>
        <w:t>коэффициент</w:t>
      </w:r>
      <w:r w:rsidRPr="0028438F">
        <w:rPr>
          <w:rFonts w:ascii="Times New Roman" w:hAnsi="Times New Roman"/>
          <w:sz w:val="30"/>
          <w:szCs w:val="30"/>
        </w:rPr>
        <w:t xml:space="preserve"> смертности трудоспособного населения, </w:t>
      </w:r>
      <w:r w:rsidR="008F672F">
        <w:rPr>
          <w:rFonts w:ascii="Times New Roman" w:hAnsi="Times New Roman"/>
          <w:bCs/>
          <w:sz w:val="28"/>
          <w:szCs w:val="28"/>
        </w:rPr>
        <w:t xml:space="preserve">что связано с ростом </w:t>
      </w:r>
      <w:proofErr w:type="spellStart"/>
      <w:r w:rsidR="008F672F">
        <w:rPr>
          <w:rFonts w:ascii="Times New Roman" w:hAnsi="Times New Roman"/>
          <w:bCs/>
          <w:sz w:val="28"/>
          <w:szCs w:val="28"/>
        </w:rPr>
        <w:t>постковидных</w:t>
      </w:r>
      <w:proofErr w:type="spellEnd"/>
      <w:r w:rsidR="008F672F">
        <w:rPr>
          <w:rFonts w:ascii="Times New Roman" w:hAnsi="Times New Roman"/>
          <w:bCs/>
          <w:sz w:val="28"/>
          <w:szCs w:val="28"/>
        </w:rPr>
        <w:t xml:space="preserve"> осложнений и привело к ухудшению течения ряда заболеваний, таких как новообразования, БСК, органов дыхания и ЦНС.</w:t>
      </w:r>
    </w:p>
    <w:p w:rsidR="00262F6B" w:rsidRDefault="00247406" w:rsidP="000C60CF">
      <w:pPr>
        <w:pStyle w:val="a3"/>
        <w:spacing w:line="240" w:lineRule="auto"/>
        <w:ind w:left="0" w:firstLine="708"/>
        <w:contextualSpacing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 </w:t>
      </w:r>
      <w:r w:rsidR="00147610">
        <w:rPr>
          <w:rFonts w:ascii="Times New Roman" w:hAnsi="Times New Roman"/>
          <w:b/>
          <w:i/>
          <w:sz w:val="30"/>
          <w:szCs w:val="30"/>
        </w:rPr>
        <w:t>3.</w:t>
      </w:r>
      <w:r w:rsidR="00E86ED8"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262F6B">
        <w:rPr>
          <w:rFonts w:ascii="Times New Roman" w:hAnsi="Times New Roman"/>
          <w:b/>
          <w:i/>
          <w:sz w:val="30"/>
          <w:szCs w:val="30"/>
        </w:rPr>
        <w:t>Достижение</w:t>
      </w:r>
      <w:r w:rsidR="00262F6B" w:rsidRPr="008F4E06">
        <w:rPr>
          <w:rFonts w:ascii="Times New Roman" w:hAnsi="Times New Roman"/>
          <w:b/>
          <w:i/>
          <w:sz w:val="30"/>
          <w:szCs w:val="30"/>
        </w:rPr>
        <w:t xml:space="preserve"> Целей устойчивого развития</w:t>
      </w:r>
      <w:r w:rsidR="00DA6487">
        <w:rPr>
          <w:rFonts w:ascii="Times New Roman" w:hAnsi="Times New Roman"/>
          <w:b/>
          <w:i/>
          <w:sz w:val="30"/>
          <w:szCs w:val="30"/>
        </w:rPr>
        <w:t xml:space="preserve"> </w:t>
      </w:r>
    </w:p>
    <w:p w:rsidR="003115AB" w:rsidRDefault="003115AB" w:rsidP="003115AB">
      <w:pPr>
        <w:pStyle w:val="a3"/>
        <w:spacing w:after="0" w:line="300" w:lineRule="exact"/>
        <w:ind w:left="0"/>
        <w:contextualSpacing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95383E" w:rsidRPr="00F04502" w:rsidRDefault="0095383E" w:rsidP="005D196B">
      <w:pPr>
        <w:pStyle w:val="3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04502">
        <w:rPr>
          <w:rFonts w:ascii="Times New Roman" w:hAnsi="Times New Roman"/>
          <w:sz w:val="30"/>
          <w:szCs w:val="30"/>
        </w:rPr>
        <w:t xml:space="preserve">С присоединением Республики Беларусь к программе по реализации ЦУР «Повестке дня в области устойчивого развития на период до 2030 года» Генеральной Ассамблеи ООН перед здравоохранением стоит задача дальнейшего улучшения здоровья населения, создание условий доступного и качественного медицинского обслуживания для всех граждан, оздоровления окружающей среды, усиления профилактической направленности для широкого привлечения населения к здоровому образу жизни. </w:t>
      </w:r>
    </w:p>
    <w:p w:rsidR="0095383E" w:rsidRPr="00F04502" w:rsidRDefault="0095383E" w:rsidP="005D196B">
      <w:pPr>
        <w:pStyle w:val="3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04502">
        <w:rPr>
          <w:rFonts w:ascii="Times New Roman" w:hAnsi="Times New Roman"/>
          <w:sz w:val="30"/>
          <w:szCs w:val="30"/>
        </w:rPr>
        <w:t xml:space="preserve">Все указанные аспекты заложены в Цель № 3 «Хорошее здоровье и благополучие. Обеспечение здорового образа жизни и содействие благополучию для всех в любом возрасте». </w:t>
      </w:r>
    </w:p>
    <w:p w:rsidR="0095383E" w:rsidRPr="00F04502" w:rsidRDefault="0095383E" w:rsidP="005D196B">
      <w:pPr>
        <w:pStyle w:val="3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04502">
        <w:rPr>
          <w:rFonts w:ascii="Times New Roman" w:hAnsi="Times New Roman"/>
          <w:sz w:val="30"/>
          <w:szCs w:val="30"/>
        </w:rPr>
        <w:t xml:space="preserve">Деятельность государств, подписавших обязательства по реализации ЦУР, включая и Цель № 3, направлена на снижение младенческой, детской и материнской смертности, на борьбу с ВИЧ/СПИДом, туберкулезом, гепатитом и другими инфекционными заболеваниями и эпидемиями, на профилактику и лечение неинфекционных заболеваний, включая пороки развития, поведенческие и неврологические нарушения. </w:t>
      </w:r>
    </w:p>
    <w:p w:rsidR="0095383E" w:rsidRPr="00F04502" w:rsidRDefault="0095383E" w:rsidP="005D196B">
      <w:pPr>
        <w:pStyle w:val="3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F04502">
        <w:rPr>
          <w:rFonts w:ascii="Times New Roman" w:hAnsi="Times New Roman"/>
          <w:sz w:val="30"/>
          <w:szCs w:val="30"/>
        </w:rPr>
        <w:t xml:space="preserve">Достижение устойчивого развития в области здоровья предполагает возрастание значимости профилактики, которая провозглашена как </w:t>
      </w:r>
      <w:r w:rsidRPr="00F04502">
        <w:rPr>
          <w:rFonts w:ascii="Times New Roman" w:hAnsi="Times New Roman"/>
          <w:sz w:val="30"/>
          <w:szCs w:val="30"/>
        </w:rPr>
        <w:lastRenderedPageBreak/>
        <w:t xml:space="preserve">система мер по предупреждению болезней, распространению здоровья и продления жизни человека. Это ставит перед органами и учреждениями, осуществляющими государственный санитарный надзор, новые задачи по продвижению страны к устойчивому социально-экономическому развитию. </w:t>
      </w:r>
    </w:p>
    <w:p w:rsidR="008F307E" w:rsidRDefault="008F307E" w:rsidP="008F307E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РАЗДЕЛ 2</w:t>
      </w:r>
    </w:p>
    <w:p w:rsidR="008F307E" w:rsidRDefault="008F307E" w:rsidP="008F307E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  <w:r w:rsidRPr="005D196B">
        <w:rPr>
          <w:rFonts w:ascii="Times New Roman" w:hAnsi="Times New Roman"/>
          <w:b/>
          <w:color w:val="000000"/>
          <w:sz w:val="30"/>
          <w:szCs w:val="30"/>
        </w:rPr>
        <w:t>КРАТКАЯ СОЦИАЛЬНО-ГИГИЕНИЧЕСКАЯ ХАРАКТЕРИСТИКА ТЕРРИТОРИИ ПИНСКОГО РЕГИОНА</w:t>
      </w:r>
    </w:p>
    <w:p w:rsidR="000C60CF" w:rsidRPr="005D196B" w:rsidRDefault="000C60CF" w:rsidP="008F307E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:rsidR="009F7FF4" w:rsidRDefault="009F7FF4" w:rsidP="008F307E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715000" cy="4267200"/>
            <wp:effectExtent l="0" t="0" r="0" b="0"/>
            <wp:docPr id="1" name="Рисунок 1" descr="https://pinsk.1reg.by/wp-content/uploads/sites/4/2018/06/pinsk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insk.1reg.by/wp-content/uploads/sites/4/2018/06/pinsk-map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F4" w:rsidRPr="003115AB" w:rsidRDefault="009F7FF4" w:rsidP="005E79AE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30"/>
          <w:szCs w:val="30"/>
          <w:shd w:val="clear" w:color="auto" w:fill="FFFFFF"/>
        </w:rPr>
      </w:pPr>
      <w:r w:rsidRPr="003115AB">
        <w:rPr>
          <w:rFonts w:ascii="Times New Roman" w:hAnsi="Times New Roman"/>
          <w:sz w:val="30"/>
          <w:szCs w:val="30"/>
        </w:rPr>
        <w:t xml:space="preserve">► Город Пинск, </w:t>
      </w:r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 xml:space="preserve">расположенный у слияния рек </w:t>
      </w:r>
      <w:proofErr w:type="spellStart"/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>Пина</w:t>
      </w:r>
      <w:proofErr w:type="spellEnd"/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 xml:space="preserve"> и Припять, </w:t>
      </w:r>
      <w:r w:rsidRPr="003115AB">
        <w:rPr>
          <w:rFonts w:ascii="Times New Roman" w:hAnsi="Times New Roman"/>
          <w:sz w:val="30"/>
          <w:szCs w:val="30"/>
        </w:rPr>
        <w:t xml:space="preserve">занимает выгодное географическое положение, в результате чего является </w:t>
      </w:r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 xml:space="preserve">культурным и промышленным центром </w:t>
      </w:r>
      <w:hyperlink r:id="rId10" w:tooltip="Полесье" w:history="1">
        <w:r w:rsidRPr="003115AB">
          <w:rPr>
            <w:rStyle w:val="ae"/>
            <w:rFonts w:ascii="Times New Roman" w:hAnsi="Times New Roman"/>
            <w:color w:val="auto"/>
            <w:sz w:val="30"/>
            <w:szCs w:val="30"/>
            <w:u w:val="none"/>
            <w:shd w:val="clear" w:color="auto" w:fill="FFFFFF"/>
          </w:rPr>
          <w:t>Полесья</w:t>
        </w:r>
      </w:hyperlink>
      <w:r w:rsidRPr="003115AB">
        <w:rPr>
          <w:rFonts w:ascii="Times New Roman" w:hAnsi="Times New Roman"/>
          <w:sz w:val="30"/>
          <w:szCs w:val="30"/>
          <w:shd w:val="clear" w:color="auto" w:fill="FFFFFF"/>
        </w:rPr>
        <w:t xml:space="preserve">, имеет </w:t>
      </w:r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>крупный автомобильный и речной транспортный узел, железнодорожную станцию, имеет возможности для дальнейшего устойчивого развития.</w:t>
      </w:r>
    </w:p>
    <w:p w:rsidR="009F7FF4" w:rsidRPr="003115AB" w:rsidRDefault="009F7FF4" w:rsidP="005E79AE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30"/>
          <w:szCs w:val="30"/>
          <w:shd w:val="clear" w:color="auto" w:fill="FFFFFF"/>
        </w:rPr>
      </w:pPr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 xml:space="preserve">► Благодаря прекрасной спортивной базе Полесского университета, включающей в себя медико-восстановительный центр, бассейны, теннисные корты, стадион, ледовую арену, различные спортивные кружки и секции, гребную базу, комплекс для занятий легкой атлетикой; оборудованным в городской черте и за городом велодорожкам, жители </w:t>
      </w:r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lastRenderedPageBreak/>
        <w:t>Пинского региона имеют все возможности для укрепления своего здоровья, активного отдыха и   улучшения качества своей жизни.</w:t>
      </w:r>
    </w:p>
    <w:p w:rsidR="009F7FF4" w:rsidRPr="002270CA" w:rsidRDefault="009F7FF4" w:rsidP="005E79A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 xml:space="preserve">► В настоящее время планируется активное развитие и застройка </w:t>
      </w:r>
      <w:proofErr w:type="spellStart"/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>г.Пинска</w:t>
      </w:r>
      <w:proofErr w:type="spellEnd"/>
      <w:r w:rsidRPr="003115AB">
        <w:rPr>
          <w:rFonts w:ascii="Times New Roman" w:hAnsi="Times New Roman"/>
          <w:color w:val="222222"/>
          <w:sz w:val="30"/>
          <w:szCs w:val="30"/>
          <w:shd w:val="clear" w:color="auto" w:fill="FFFFFF"/>
        </w:rPr>
        <w:t xml:space="preserve"> с дальнейшим развитием системы здравоохранения, культурной интеграции с другими городами и странами.</w:t>
      </w:r>
      <w:r w:rsidR="00395AA5" w:rsidRPr="003115AB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270CA">
        <w:rPr>
          <w:rFonts w:ascii="Times New Roman" w:hAnsi="Times New Roman"/>
          <w:spacing w:val="-6"/>
          <w:sz w:val="30"/>
          <w:szCs w:val="30"/>
        </w:rPr>
        <w:t>С</w:t>
      </w:r>
      <w:r w:rsidR="00395AA5" w:rsidRPr="003115AB">
        <w:rPr>
          <w:rFonts w:ascii="Times New Roman" w:hAnsi="Times New Roman"/>
          <w:spacing w:val="-6"/>
          <w:sz w:val="30"/>
          <w:szCs w:val="30"/>
        </w:rPr>
        <w:t xml:space="preserve"> 2020 году расширился спектр высокотехнологичных кардиологических вмешательств, выполняемых на базе ангиографической операционной УЗ «</w:t>
      </w:r>
      <w:proofErr w:type="spellStart"/>
      <w:r w:rsidR="00395AA5" w:rsidRPr="003115AB">
        <w:rPr>
          <w:rFonts w:ascii="Times New Roman" w:hAnsi="Times New Roman"/>
          <w:spacing w:val="-6"/>
          <w:sz w:val="30"/>
          <w:szCs w:val="30"/>
        </w:rPr>
        <w:t>Пинская</w:t>
      </w:r>
      <w:proofErr w:type="spellEnd"/>
      <w:r w:rsidR="00395AA5" w:rsidRPr="003115AB">
        <w:rPr>
          <w:rFonts w:ascii="Times New Roman" w:hAnsi="Times New Roman"/>
          <w:spacing w:val="-6"/>
          <w:sz w:val="30"/>
          <w:szCs w:val="30"/>
        </w:rPr>
        <w:t xml:space="preserve"> центральная больница». Проведена модернизации амбулаторно-поликлинического </w:t>
      </w:r>
      <w:r w:rsidR="00395AA5" w:rsidRPr="00F267A6">
        <w:rPr>
          <w:rFonts w:ascii="Times New Roman" w:hAnsi="Times New Roman"/>
          <w:spacing w:val="-6"/>
          <w:sz w:val="30"/>
          <w:szCs w:val="30"/>
        </w:rPr>
        <w:t>учреждения по ул. Брестская 108, с функционированием терапевтического, педиатрического и акушерско-гинекологического приема населения</w:t>
      </w:r>
      <w:r w:rsidR="002270CA">
        <w:rPr>
          <w:rFonts w:ascii="Times New Roman" w:hAnsi="Times New Roman"/>
          <w:spacing w:val="-6"/>
          <w:sz w:val="30"/>
          <w:szCs w:val="30"/>
        </w:rPr>
        <w:t xml:space="preserve">; </w:t>
      </w:r>
      <w:r w:rsidR="002270CA" w:rsidRPr="002270CA">
        <w:rPr>
          <w:rFonts w:ascii="Times New Roman" w:eastAsia="SimSun" w:hAnsi="Times New Roman"/>
          <w:sz w:val="28"/>
          <w:szCs w:val="28"/>
        </w:rPr>
        <w:t>введен в эксплуатацию  новый компьютерный томограф  в  УЗ</w:t>
      </w:r>
      <w:r w:rsidR="002270CA">
        <w:rPr>
          <w:rFonts w:ascii="Times New Roman" w:eastAsia="SimSun" w:hAnsi="Times New Roman"/>
          <w:sz w:val="28"/>
          <w:szCs w:val="28"/>
        </w:rPr>
        <w:t xml:space="preserve"> «</w:t>
      </w:r>
      <w:proofErr w:type="spellStart"/>
      <w:r w:rsidR="002270CA">
        <w:rPr>
          <w:rFonts w:ascii="Times New Roman" w:eastAsia="SimSun" w:hAnsi="Times New Roman"/>
          <w:sz w:val="28"/>
          <w:szCs w:val="28"/>
        </w:rPr>
        <w:t>Пинская</w:t>
      </w:r>
      <w:proofErr w:type="spellEnd"/>
      <w:r w:rsidR="002270CA">
        <w:rPr>
          <w:rFonts w:ascii="Times New Roman" w:eastAsia="SimSun" w:hAnsi="Times New Roman"/>
          <w:sz w:val="28"/>
          <w:szCs w:val="28"/>
        </w:rPr>
        <w:t xml:space="preserve"> центральная больница».</w:t>
      </w:r>
    </w:p>
    <w:p w:rsidR="009F7FF4" w:rsidRPr="00F267A6" w:rsidRDefault="009F7FF4" w:rsidP="005E79A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F267A6">
        <w:rPr>
          <w:rFonts w:ascii="Times New Roman" w:hAnsi="Times New Roman"/>
          <w:sz w:val="30"/>
          <w:szCs w:val="30"/>
          <w:shd w:val="clear" w:color="auto" w:fill="FFFFFF"/>
        </w:rPr>
        <w:t xml:space="preserve">► Особенностью Пинского региона является его большая площадь размещения – Пинский район занимает второе место среди районов Брестской области и занимает 3261 </w:t>
      </w:r>
      <w:proofErr w:type="spellStart"/>
      <w:r w:rsidRPr="00F267A6">
        <w:rPr>
          <w:rFonts w:ascii="Times New Roman" w:hAnsi="Times New Roman"/>
          <w:sz w:val="30"/>
          <w:szCs w:val="30"/>
          <w:shd w:val="clear" w:color="auto" w:fill="FFFFFF"/>
        </w:rPr>
        <w:t>кв.километр</w:t>
      </w:r>
      <w:proofErr w:type="spellEnd"/>
      <w:r w:rsidRPr="00F267A6">
        <w:rPr>
          <w:rFonts w:ascii="Times New Roman" w:hAnsi="Times New Roman"/>
          <w:sz w:val="30"/>
          <w:szCs w:val="30"/>
          <w:shd w:val="clear" w:color="auto" w:fill="FFFFFF"/>
        </w:rPr>
        <w:t>. При этом некоторые населенные пункты входят в пограничную зону с Украиной.</w:t>
      </w:r>
    </w:p>
    <w:p w:rsidR="00426AD0" w:rsidRPr="00F267A6" w:rsidRDefault="00327DB3" w:rsidP="005E79A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267A6">
        <w:rPr>
          <w:rFonts w:ascii="Times New Roman" w:hAnsi="Times New Roman"/>
          <w:sz w:val="30"/>
          <w:szCs w:val="30"/>
        </w:rPr>
        <w:t>►</w:t>
      </w:r>
      <w:r w:rsidR="00426AD0" w:rsidRPr="00F267A6">
        <w:rPr>
          <w:rFonts w:ascii="Times New Roman" w:hAnsi="Times New Roman"/>
          <w:sz w:val="30"/>
          <w:szCs w:val="30"/>
        </w:rPr>
        <w:t xml:space="preserve">Пинск входит   в   десятку   крупнейших городов Беларуси. </w:t>
      </w:r>
    </w:p>
    <w:p w:rsidR="00426AD0" w:rsidRPr="00F267A6" w:rsidRDefault="00426AD0" w:rsidP="005E79A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267A6">
        <w:rPr>
          <w:rFonts w:ascii="Times New Roman" w:hAnsi="Times New Roman"/>
          <w:sz w:val="30"/>
          <w:szCs w:val="30"/>
        </w:rPr>
        <w:t xml:space="preserve">Основу экономики города составляет промышленность – на ее долю приходится 67 процентов выручки от реализации продукции, товаров работ и услуг, в строительстве – 7 процентов, в сфере услуг – 26 процентов (торговля – 17 процентов, транспорт – 6 процентов). </w:t>
      </w:r>
    </w:p>
    <w:p w:rsidR="00426AD0" w:rsidRPr="00F267A6" w:rsidRDefault="00426AD0" w:rsidP="005E79AE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F267A6">
        <w:rPr>
          <w:rFonts w:ascii="Times New Roman" w:hAnsi="Times New Roman"/>
          <w:sz w:val="30"/>
          <w:szCs w:val="30"/>
        </w:rPr>
        <w:t>Главной целью социально-экономического развития города в           202</w:t>
      </w:r>
      <w:r w:rsidR="00521EB6">
        <w:rPr>
          <w:rFonts w:ascii="Times New Roman" w:hAnsi="Times New Roman"/>
          <w:sz w:val="30"/>
          <w:szCs w:val="30"/>
        </w:rPr>
        <w:t>2</w:t>
      </w:r>
      <w:r w:rsidRPr="00F267A6">
        <w:rPr>
          <w:rFonts w:ascii="Times New Roman" w:hAnsi="Times New Roman"/>
          <w:sz w:val="30"/>
          <w:szCs w:val="30"/>
        </w:rPr>
        <w:t xml:space="preserve"> году являлось улучшение условий жизни населения на основе обеспечения эффективной занятости, повышения конкурентоспособности экономики и активизация инновационного развития, </w:t>
      </w:r>
      <w:r w:rsidRPr="00F267A6">
        <w:rPr>
          <w:rFonts w:ascii="Times New Roman" w:hAnsi="Times New Roman"/>
          <w:spacing w:val="-6"/>
          <w:sz w:val="30"/>
          <w:szCs w:val="30"/>
        </w:rPr>
        <w:t xml:space="preserve">сохранение и укрепление здоровья населения региона, увеличение ожидаемой продолжительности жизни за счет повышения качества и увеличения доступности медицинской помощи для всех слоев населения. Для выполнения этих целей </w:t>
      </w:r>
      <w:r w:rsidRPr="00F267A6">
        <w:rPr>
          <w:rFonts w:ascii="Times New Roman" w:hAnsi="Times New Roman"/>
          <w:bCs/>
          <w:iCs/>
          <w:sz w:val="30"/>
          <w:szCs w:val="30"/>
        </w:rPr>
        <w:t>организациями здравоохранения в течение ряда лет реализовывались мероприятия по:</w:t>
      </w:r>
    </w:p>
    <w:p w:rsidR="00426AD0" w:rsidRPr="00A4114C" w:rsidRDefault="00426AD0" w:rsidP="005E79AE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30"/>
          <w:szCs w:val="30"/>
        </w:rPr>
      </w:pPr>
      <w:r w:rsidRPr="00A4114C">
        <w:rPr>
          <w:rFonts w:ascii="Times New Roman" w:hAnsi="Times New Roman"/>
          <w:bCs/>
          <w:iCs/>
          <w:sz w:val="30"/>
          <w:szCs w:val="30"/>
        </w:rPr>
        <w:t xml:space="preserve">- </w:t>
      </w:r>
      <w:r w:rsidR="00521EB6" w:rsidRPr="00A4114C">
        <w:rPr>
          <w:rFonts w:ascii="Times New Roman" w:hAnsi="Times New Roman"/>
          <w:sz w:val="30"/>
          <w:szCs w:val="30"/>
        </w:rPr>
        <w:t>приоритетным направлени</w:t>
      </w:r>
      <w:r w:rsidR="009A4D2B" w:rsidRPr="00A4114C">
        <w:rPr>
          <w:rFonts w:ascii="Times New Roman" w:hAnsi="Times New Roman"/>
          <w:sz w:val="30"/>
          <w:szCs w:val="30"/>
        </w:rPr>
        <w:t>я</w:t>
      </w:r>
      <w:r w:rsidR="00521EB6" w:rsidRPr="00A4114C">
        <w:rPr>
          <w:rFonts w:ascii="Times New Roman" w:hAnsi="Times New Roman"/>
          <w:sz w:val="30"/>
          <w:szCs w:val="30"/>
        </w:rPr>
        <w:t>м в развитии здравоохранения - наличию врачей общей практики (далее – ВОП), сформированы команды врача общей практики</w:t>
      </w:r>
      <w:r w:rsidRPr="00A4114C">
        <w:rPr>
          <w:rFonts w:ascii="Times New Roman" w:hAnsi="Times New Roman"/>
          <w:bCs/>
          <w:iCs/>
          <w:sz w:val="30"/>
          <w:szCs w:val="30"/>
        </w:rPr>
        <w:t>;</w:t>
      </w:r>
    </w:p>
    <w:p w:rsidR="00521EB6" w:rsidRPr="00A4114C" w:rsidRDefault="00426AD0" w:rsidP="005E79A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4114C">
        <w:rPr>
          <w:rFonts w:ascii="Times New Roman" w:hAnsi="Times New Roman"/>
          <w:bCs/>
          <w:iCs/>
          <w:sz w:val="30"/>
          <w:szCs w:val="30"/>
        </w:rPr>
        <w:t xml:space="preserve">- </w:t>
      </w:r>
      <w:r w:rsidR="00521EB6" w:rsidRPr="00A4114C">
        <w:rPr>
          <w:rFonts w:ascii="Times New Roman" w:hAnsi="Times New Roman"/>
          <w:bCs/>
          <w:iCs/>
          <w:sz w:val="30"/>
          <w:szCs w:val="30"/>
        </w:rPr>
        <w:t xml:space="preserve">с </w:t>
      </w:r>
      <w:r w:rsidR="00521EB6" w:rsidRPr="00A4114C">
        <w:rPr>
          <w:rFonts w:ascii="Times New Roman" w:hAnsi="Times New Roman"/>
          <w:sz w:val="30"/>
          <w:szCs w:val="30"/>
        </w:rPr>
        <w:t>целью улучшения доступности первичной медицинской помощи в Пинском регионе изменено территориальное прикрепление во всех поликлиниках города и дополнительно открыт   лечебно-диагностический корпус «Западный» по ул.  Брестской, 108;</w:t>
      </w:r>
    </w:p>
    <w:p w:rsidR="00521EB6" w:rsidRPr="00A4114C" w:rsidRDefault="00521EB6" w:rsidP="009A4D2B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A4114C">
        <w:rPr>
          <w:rFonts w:ascii="Times New Roman" w:hAnsi="Times New Roman"/>
          <w:sz w:val="30"/>
          <w:szCs w:val="30"/>
        </w:rPr>
        <w:t>-</w:t>
      </w:r>
      <w:r w:rsidRPr="00A4114C">
        <w:rPr>
          <w:rFonts w:ascii="Times New Roman" w:hAnsi="Times New Roman"/>
          <w:bCs/>
          <w:sz w:val="30"/>
          <w:szCs w:val="30"/>
        </w:rPr>
        <w:t xml:space="preserve"> оказанию медицинской помощи на догоспитальном этапе сотрудниками скорой помощи, а также оснащению бригад скорой п</w:t>
      </w:r>
      <w:r w:rsidR="009A4D2B" w:rsidRPr="00A4114C">
        <w:rPr>
          <w:rFonts w:ascii="Times New Roman" w:hAnsi="Times New Roman"/>
          <w:bCs/>
          <w:sz w:val="30"/>
          <w:szCs w:val="30"/>
        </w:rPr>
        <w:t>омощи необходимым оборудованием;</w:t>
      </w:r>
    </w:p>
    <w:p w:rsidR="009A4D2B" w:rsidRPr="00A4114C" w:rsidRDefault="009A4D2B" w:rsidP="009A4D2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4114C">
        <w:rPr>
          <w:rFonts w:ascii="Times New Roman" w:hAnsi="Times New Roman"/>
          <w:bCs/>
          <w:sz w:val="30"/>
          <w:szCs w:val="30"/>
        </w:rPr>
        <w:t xml:space="preserve">- </w:t>
      </w:r>
      <w:r w:rsidR="00750E08" w:rsidRPr="00A4114C">
        <w:rPr>
          <w:rFonts w:ascii="Times New Roman" w:hAnsi="Times New Roman"/>
          <w:sz w:val="30"/>
          <w:szCs w:val="30"/>
        </w:rPr>
        <w:t>улучшению качества</w:t>
      </w:r>
      <w:r w:rsidRPr="00A4114C">
        <w:rPr>
          <w:rFonts w:ascii="Times New Roman" w:hAnsi="Times New Roman"/>
          <w:sz w:val="30"/>
          <w:szCs w:val="30"/>
        </w:rPr>
        <w:t xml:space="preserve"> оказания скорой медицинской помощи</w:t>
      </w:r>
      <w:r w:rsidRPr="00A4114C">
        <w:rPr>
          <w:rFonts w:ascii="Times New Roman" w:hAnsi="Times New Roman"/>
          <w:b/>
          <w:sz w:val="30"/>
          <w:szCs w:val="30"/>
        </w:rPr>
        <w:t xml:space="preserve"> с </w:t>
      </w:r>
      <w:r w:rsidRPr="00A4114C">
        <w:rPr>
          <w:rFonts w:ascii="Times New Roman" w:hAnsi="Times New Roman"/>
          <w:sz w:val="30"/>
          <w:szCs w:val="30"/>
        </w:rPr>
        <w:t>обновлением парка автомобилей и совершенствованию их оснащения;</w:t>
      </w:r>
    </w:p>
    <w:p w:rsidR="009A4D2B" w:rsidRPr="00A4114C" w:rsidRDefault="009A4D2B" w:rsidP="009A4D2B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A4114C">
        <w:rPr>
          <w:rFonts w:ascii="Times New Roman" w:hAnsi="Times New Roman"/>
          <w:sz w:val="30"/>
          <w:szCs w:val="30"/>
        </w:rPr>
        <w:t xml:space="preserve">- планированию внедрения мобильной цифровой </w:t>
      </w:r>
      <w:proofErr w:type="spellStart"/>
      <w:r w:rsidRPr="00A4114C">
        <w:rPr>
          <w:rFonts w:ascii="Times New Roman" w:hAnsi="Times New Roman"/>
          <w:sz w:val="30"/>
          <w:szCs w:val="30"/>
        </w:rPr>
        <w:t>транкинговой</w:t>
      </w:r>
      <w:proofErr w:type="spellEnd"/>
      <w:r w:rsidRPr="00A4114C">
        <w:rPr>
          <w:rFonts w:ascii="Times New Roman" w:hAnsi="Times New Roman"/>
          <w:sz w:val="30"/>
          <w:szCs w:val="30"/>
        </w:rPr>
        <w:t xml:space="preserve"> связи</w:t>
      </w:r>
      <w:r w:rsidR="003D7FD3" w:rsidRPr="00A4114C">
        <w:rPr>
          <w:rFonts w:ascii="Times New Roman" w:hAnsi="Times New Roman"/>
          <w:sz w:val="30"/>
          <w:szCs w:val="30"/>
        </w:rPr>
        <w:t xml:space="preserve">; </w:t>
      </w:r>
    </w:p>
    <w:p w:rsidR="005E79AE" w:rsidRPr="00A4114C" w:rsidRDefault="00426AD0" w:rsidP="005E79A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SimSun" w:hAnsi="Times New Roman"/>
          <w:sz w:val="30"/>
          <w:szCs w:val="30"/>
        </w:rPr>
      </w:pPr>
      <w:r w:rsidRPr="00A4114C">
        <w:rPr>
          <w:rFonts w:ascii="Times New Roman" w:hAnsi="Times New Roman"/>
          <w:bCs/>
          <w:iCs/>
          <w:sz w:val="30"/>
          <w:szCs w:val="30"/>
        </w:rPr>
        <w:lastRenderedPageBreak/>
        <w:t>- совершенствованию существующих и внедрению новых технологий профилактики, диагностики, лечения заболеваний, реабилитации больных и инвалидов и др.</w:t>
      </w:r>
      <w:r w:rsidR="0060649A" w:rsidRPr="00A4114C">
        <w:rPr>
          <w:rFonts w:ascii="Times New Roman" w:hAnsi="Times New Roman"/>
          <w:bCs/>
          <w:iCs/>
          <w:sz w:val="30"/>
          <w:szCs w:val="30"/>
        </w:rPr>
        <w:t xml:space="preserve"> </w:t>
      </w:r>
      <w:r w:rsidR="005E79AE" w:rsidRPr="00A4114C">
        <w:rPr>
          <w:rFonts w:ascii="Times New Roman" w:hAnsi="Times New Roman"/>
          <w:bCs/>
          <w:iCs/>
          <w:sz w:val="30"/>
          <w:szCs w:val="30"/>
        </w:rPr>
        <w:t xml:space="preserve"> - </w:t>
      </w:r>
      <w:r w:rsidR="005E79AE" w:rsidRPr="00A4114C">
        <w:rPr>
          <w:rFonts w:ascii="Times New Roman" w:eastAsia="SimSun" w:hAnsi="Times New Roman"/>
          <w:sz w:val="30"/>
          <w:szCs w:val="30"/>
        </w:rPr>
        <w:t xml:space="preserve">внедрены методики </w:t>
      </w:r>
      <w:proofErr w:type="spellStart"/>
      <w:r w:rsidR="005E79AE" w:rsidRPr="00A4114C">
        <w:rPr>
          <w:rFonts w:ascii="Times New Roman" w:eastAsia="SimSun" w:hAnsi="Times New Roman"/>
          <w:sz w:val="30"/>
          <w:szCs w:val="30"/>
        </w:rPr>
        <w:t>холтеровского</w:t>
      </w:r>
      <w:proofErr w:type="spellEnd"/>
      <w:r w:rsidR="005E79AE" w:rsidRPr="00A4114C">
        <w:rPr>
          <w:rFonts w:ascii="Times New Roman" w:eastAsia="SimSun" w:hAnsi="Times New Roman"/>
          <w:sz w:val="30"/>
          <w:szCs w:val="30"/>
        </w:rPr>
        <w:t xml:space="preserve"> мониторирования и </w:t>
      </w:r>
      <w:proofErr w:type="spellStart"/>
      <w:r w:rsidR="005E79AE" w:rsidRPr="00A4114C">
        <w:rPr>
          <w:rFonts w:ascii="Times New Roman" w:eastAsia="SimSun" w:hAnsi="Times New Roman"/>
          <w:sz w:val="30"/>
          <w:szCs w:val="30"/>
        </w:rPr>
        <w:t>спирографического</w:t>
      </w:r>
      <w:proofErr w:type="spellEnd"/>
      <w:r w:rsidR="005E79AE" w:rsidRPr="00A4114C">
        <w:rPr>
          <w:rFonts w:ascii="Times New Roman" w:eastAsia="SimSun" w:hAnsi="Times New Roman"/>
          <w:sz w:val="30"/>
          <w:szCs w:val="30"/>
        </w:rPr>
        <w:t xml:space="preserve"> исследования в </w:t>
      </w:r>
      <w:proofErr w:type="spellStart"/>
      <w:r w:rsidR="005E79AE" w:rsidRPr="00A4114C">
        <w:rPr>
          <w:rFonts w:ascii="Times New Roman" w:eastAsia="SimSun" w:hAnsi="Times New Roman"/>
          <w:sz w:val="30"/>
          <w:szCs w:val="30"/>
        </w:rPr>
        <w:t>Логишинской</w:t>
      </w:r>
      <w:proofErr w:type="spellEnd"/>
      <w:r w:rsidR="005E79AE" w:rsidRPr="00A4114C">
        <w:rPr>
          <w:rFonts w:ascii="Times New Roman" w:eastAsia="SimSun" w:hAnsi="Times New Roman"/>
          <w:sz w:val="30"/>
          <w:szCs w:val="30"/>
        </w:rPr>
        <w:t xml:space="preserve">  городской больнице; активизировано применение </w:t>
      </w:r>
      <w:proofErr w:type="spellStart"/>
      <w:r w:rsidR="005E79AE" w:rsidRPr="00A4114C">
        <w:rPr>
          <w:rFonts w:ascii="Times New Roman" w:eastAsia="SimSun" w:hAnsi="Times New Roman"/>
          <w:sz w:val="30"/>
          <w:szCs w:val="30"/>
        </w:rPr>
        <w:t>тромболизисной</w:t>
      </w:r>
      <w:proofErr w:type="spellEnd"/>
      <w:r w:rsidR="005E79AE" w:rsidRPr="00A4114C">
        <w:rPr>
          <w:rFonts w:ascii="Times New Roman" w:eastAsia="SimSun" w:hAnsi="Times New Roman"/>
          <w:sz w:val="30"/>
          <w:szCs w:val="30"/>
        </w:rPr>
        <w:t xml:space="preserve"> терапии в неврологической практике, внедрена методика </w:t>
      </w:r>
      <w:proofErr w:type="spellStart"/>
      <w:r w:rsidR="005E79AE" w:rsidRPr="00A4114C">
        <w:rPr>
          <w:rFonts w:ascii="Times New Roman" w:eastAsia="SimSun" w:hAnsi="Times New Roman"/>
          <w:sz w:val="30"/>
          <w:szCs w:val="30"/>
        </w:rPr>
        <w:t>чрезпищеводного</w:t>
      </w:r>
      <w:proofErr w:type="spellEnd"/>
      <w:r w:rsidR="005E79AE" w:rsidRPr="00A4114C">
        <w:rPr>
          <w:rFonts w:ascii="Times New Roman" w:eastAsia="SimSun" w:hAnsi="Times New Roman"/>
          <w:sz w:val="30"/>
          <w:szCs w:val="30"/>
        </w:rPr>
        <w:t xml:space="preserve"> ультразвукового исследования сердца с целью ранней специализированной высокотехнологической медицинской помощи пациентам со сложными нарушениями ритма и  диагностики пороков развития сердца; открыт кабинет контроля и </w:t>
      </w:r>
      <w:proofErr w:type="spellStart"/>
      <w:r w:rsidR="005E79AE" w:rsidRPr="00A4114C">
        <w:rPr>
          <w:rFonts w:ascii="Times New Roman" w:eastAsia="SimSun" w:hAnsi="Times New Roman"/>
          <w:sz w:val="30"/>
          <w:szCs w:val="30"/>
        </w:rPr>
        <w:t>программации</w:t>
      </w:r>
      <w:proofErr w:type="spellEnd"/>
      <w:r w:rsidR="005E79AE" w:rsidRPr="00A4114C">
        <w:rPr>
          <w:rFonts w:ascii="Times New Roman" w:eastAsia="SimSun" w:hAnsi="Times New Roman"/>
          <w:sz w:val="30"/>
          <w:szCs w:val="30"/>
        </w:rPr>
        <w:t xml:space="preserve"> электрокардиостимуляторов (имплантация  кардиостимуляторов</w:t>
      </w:r>
      <w:r w:rsidR="00A4114C">
        <w:rPr>
          <w:rFonts w:ascii="Times New Roman" w:eastAsia="SimSun" w:hAnsi="Times New Roman"/>
          <w:sz w:val="30"/>
          <w:szCs w:val="30"/>
        </w:rPr>
        <w:t xml:space="preserve">), </w:t>
      </w:r>
      <w:r w:rsidR="005E79AE" w:rsidRPr="00A4114C">
        <w:rPr>
          <w:rFonts w:ascii="Times New Roman" w:eastAsia="SimSun" w:hAnsi="Times New Roman"/>
          <w:sz w:val="30"/>
          <w:szCs w:val="30"/>
        </w:rPr>
        <w:t xml:space="preserve">  кабинет профилактики и прогнозирования </w:t>
      </w:r>
      <w:r w:rsidR="00283603" w:rsidRPr="00A4114C">
        <w:rPr>
          <w:rFonts w:ascii="Times New Roman" w:eastAsia="SimSun" w:hAnsi="Times New Roman"/>
          <w:sz w:val="30"/>
          <w:szCs w:val="30"/>
        </w:rPr>
        <w:t>острого нарушения мозгового кровообращения</w:t>
      </w:r>
      <w:r w:rsidR="005E79AE" w:rsidRPr="00A4114C">
        <w:rPr>
          <w:rFonts w:ascii="Times New Roman" w:eastAsia="SimSun" w:hAnsi="Times New Roman"/>
          <w:sz w:val="30"/>
          <w:szCs w:val="30"/>
        </w:rPr>
        <w:t xml:space="preserve"> на базе УЗ «</w:t>
      </w:r>
      <w:proofErr w:type="spellStart"/>
      <w:r w:rsidR="005E79AE" w:rsidRPr="00A4114C">
        <w:rPr>
          <w:rFonts w:ascii="Times New Roman" w:eastAsia="SimSun" w:hAnsi="Times New Roman"/>
          <w:sz w:val="30"/>
          <w:szCs w:val="30"/>
        </w:rPr>
        <w:t>Пинская</w:t>
      </w:r>
      <w:proofErr w:type="spellEnd"/>
      <w:r w:rsidR="005E79AE" w:rsidRPr="00A4114C">
        <w:rPr>
          <w:rFonts w:ascii="Times New Roman" w:eastAsia="SimSun" w:hAnsi="Times New Roman"/>
          <w:sz w:val="30"/>
          <w:szCs w:val="30"/>
        </w:rPr>
        <w:t xml:space="preserve"> центральная поликлиника</w:t>
      </w:r>
      <w:r w:rsidR="00A4114C">
        <w:rPr>
          <w:rFonts w:ascii="Times New Roman" w:eastAsia="SimSun" w:hAnsi="Times New Roman"/>
          <w:sz w:val="30"/>
          <w:szCs w:val="30"/>
        </w:rPr>
        <w:t>», кабинет</w:t>
      </w:r>
      <w:r w:rsidR="005E79AE" w:rsidRPr="00A4114C">
        <w:rPr>
          <w:rFonts w:ascii="Times New Roman" w:eastAsia="SimSun" w:hAnsi="Times New Roman"/>
          <w:sz w:val="30"/>
          <w:szCs w:val="30"/>
        </w:rPr>
        <w:t xml:space="preserve"> «диабетической стопы» в филиале «Городская поликлиника №1»</w:t>
      </w:r>
      <w:r w:rsidR="00A4114C">
        <w:rPr>
          <w:rFonts w:ascii="Times New Roman" w:eastAsia="SimSun" w:hAnsi="Times New Roman"/>
          <w:sz w:val="30"/>
          <w:szCs w:val="30"/>
        </w:rPr>
        <w:t>.</w:t>
      </w:r>
      <w:r w:rsidR="005E79AE" w:rsidRPr="00A4114C">
        <w:rPr>
          <w:rFonts w:ascii="Times New Roman" w:eastAsia="SimSun" w:hAnsi="Times New Roman"/>
          <w:sz w:val="30"/>
          <w:szCs w:val="30"/>
        </w:rPr>
        <w:t xml:space="preserve"> </w:t>
      </w:r>
    </w:p>
    <w:p w:rsidR="00426AD0" w:rsidRPr="003115AB" w:rsidRDefault="00426AD0" w:rsidP="002A6F8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115AB">
        <w:rPr>
          <w:rFonts w:ascii="Times New Roman" w:hAnsi="Times New Roman"/>
          <w:spacing w:val="-6"/>
          <w:sz w:val="30"/>
          <w:szCs w:val="30"/>
        </w:rPr>
        <w:t xml:space="preserve">В рамках развития физической </w:t>
      </w:r>
      <w:r w:rsidRPr="003115AB">
        <w:rPr>
          <w:rFonts w:ascii="Times New Roman" w:hAnsi="Times New Roman"/>
          <w:sz w:val="30"/>
          <w:szCs w:val="30"/>
        </w:rPr>
        <w:t>культуры и спорта в городе Пинске активно проводилось формирование инфраструктуры активного отдыха, популяризация здорового образа жизни, создание системы реабилитации и адаптации лиц с ограниченными возможностями к полноценной жизни средствами физической культуры и спорта.</w:t>
      </w:r>
    </w:p>
    <w:p w:rsidR="000C60CF" w:rsidRDefault="00F50BC4" w:rsidP="000C60C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F50BC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0BC4">
        <w:rPr>
          <w:noProof/>
        </w:rPr>
        <w:t xml:space="preserve"> </w:t>
      </w:r>
      <w:r w:rsidR="006A30BD">
        <w:rPr>
          <w:noProof/>
        </w:rPr>
        <w:tab/>
      </w:r>
      <w:r w:rsidR="00327DB3" w:rsidRPr="00473BA7">
        <w:rPr>
          <w:rFonts w:ascii="Times New Roman" w:hAnsi="Times New Roman"/>
          <w:sz w:val="30"/>
          <w:szCs w:val="30"/>
        </w:rPr>
        <w:t>Проведена дифференциация территории Пинского района, выделены территории согласно административному делению (сельский или поселковый совет) с учетом зон медицинского обслуживания (АВОП - амбулатория врача общей пра</w:t>
      </w:r>
      <w:r w:rsidR="00EC630B" w:rsidRPr="00473BA7">
        <w:rPr>
          <w:rFonts w:ascii="Times New Roman" w:hAnsi="Times New Roman"/>
          <w:sz w:val="30"/>
          <w:szCs w:val="30"/>
        </w:rPr>
        <w:t xml:space="preserve">ктики, УБ – участковая больница). </w:t>
      </w:r>
      <w:r w:rsidR="00327DB3" w:rsidRPr="00473BA7">
        <w:rPr>
          <w:rFonts w:ascii="Times New Roman" w:hAnsi="Times New Roman"/>
          <w:sz w:val="30"/>
          <w:szCs w:val="30"/>
        </w:rPr>
        <w:t>В основу дифференциации положен интегральный подход к оценке уровня здоровья</w:t>
      </w:r>
      <w:r w:rsidR="000C60CF">
        <w:rPr>
          <w:rFonts w:ascii="Times New Roman" w:hAnsi="Times New Roman"/>
          <w:sz w:val="30"/>
          <w:szCs w:val="30"/>
        </w:rPr>
        <w:t xml:space="preserve"> </w:t>
      </w:r>
      <w:r w:rsidR="00327DB3" w:rsidRPr="00473BA7">
        <w:rPr>
          <w:rFonts w:ascii="Times New Roman" w:hAnsi="Times New Roman"/>
          <w:sz w:val="30"/>
          <w:szCs w:val="30"/>
        </w:rPr>
        <w:t xml:space="preserve">населения с использованием </w:t>
      </w:r>
      <w:r w:rsidR="00327DB3" w:rsidRPr="008D5E06">
        <w:rPr>
          <w:rFonts w:ascii="Times New Roman" w:hAnsi="Times New Roman"/>
          <w:sz w:val="30"/>
          <w:szCs w:val="30"/>
        </w:rPr>
        <w:t xml:space="preserve">индекса здоровья </w:t>
      </w:r>
      <w:r w:rsidR="00327DB3" w:rsidRPr="008D5E06">
        <w:rPr>
          <w:rFonts w:ascii="Times New Roman" w:hAnsi="Times New Roman"/>
          <w:b/>
          <w:sz w:val="30"/>
          <w:szCs w:val="30"/>
        </w:rPr>
        <w:t>(рис.1</w:t>
      </w:r>
      <w:r w:rsidR="00CF6E0E" w:rsidRPr="008D5E06">
        <w:rPr>
          <w:rFonts w:ascii="Times New Roman" w:hAnsi="Times New Roman"/>
          <w:b/>
          <w:sz w:val="30"/>
          <w:szCs w:val="30"/>
        </w:rPr>
        <w:t>)</w:t>
      </w:r>
    </w:p>
    <w:p w:rsidR="000C60CF" w:rsidRDefault="000C60CF" w:rsidP="000C60C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</w:rPr>
        <w:drawing>
          <wp:inline distT="0" distB="0" distL="0" distR="0" wp14:anchorId="2BC6F8A3">
            <wp:extent cx="6023610" cy="3371850"/>
            <wp:effectExtent l="0" t="0" r="0" b="0"/>
            <wp:docPr id="14336" name="Рисунок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0CF" w:rsidRPr="008D5E06" w:rsidRDefault="000C60CF" w:rsidP="000C60CF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60CF">
        <w:rPr>
          <w:rFonts w:ascii="Times New Roman" w:hAnsi="Times New Roman"/>
          <w:b/>
          <w:i/>
          <w:sz w:val="24"/>
          <w:szCs w:val="24"/>
        </w:rPr>
        <w:t>Рис. 1 Дифференциация территории Пинского региона по индексам здоровья в 2022 году.</w:t>
      </w:r>
    </w:p>
    <w:p w:rsidR="000C60CF" w:rsidRPr="00473BA7" w:rsidRDefault="000C60CF" w:rsidP="000C60C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73BA7">
        <w:rPr>
          <w:rFonts w:ascii="Times New Roman" w:hAnsi="Times New Roman"/>
          <w:b/>
          <w:sz w:val="30"/>
          <w:szCs w:val="30"/>
        </w:rPr>
        <w:lastRenderedPageBreak/>
        <w:t>Индекс здоровья</w:t>
      </w:r>
      <w:r w:rsidRPr="00473BA7">
        <w:rPr>
          <w:rFonts w:ascii="Times New Roman" w:hAnsi="Times New Roman"/>
          <w:sz w:val="30"/>
          <w:szCs w:val="30"/>
        </w:rPr>
        <w:t xml:space="preserve"> – это удельный вес не болевших лиц, проживающих на территории (не обращавшихся за медицинской помощью в связи с заболеванием или обострением хронического заболевания).</w:t>
      </w:r>
    </w:p>
    <w:p w:rsidR="000C60CF" w:rsidRDefault="000C60CF" w:rsidP="000C60CF">
      <w:pPr>
        <w:spacing w:after="0" w:line="240" w:lineRule="auto"/>
        <w:ind w:firstLine="709"/>
        <w:jc w:val="both"/>
        <w:rPr>
          <w:rStyle w:val="fontstyle01"/>
          <w:color w:val="auto"/>
          <w:sz w:val="30"/>
          <w:szCs w:val="30"/>
        </w:rPr>
      </w:pPr>
      <w:r w:rsidRPr="00473BA7">
        <w:rPr>
          <w:rFonts w:ascii="Times New Roman" w:hAnsi="Times New Roman"/>
          <w:sz w:val="30"/>
          <w:szCs w:val="30"/>
        </w:rPr>
        <w:t xml:space="preserve">Распределение </w:t>
      </w:r>
      <w:proofErr w:type="spellStart"/>
      <w:r w:rsidRPr="00473BA7">
        <w:rPr>
          <w:rFonts w:ascii="Times New Roman" w:hAnsi="Times New Roman"/>
          <w:sz w:val="30"/>
          <w:szCs w:val="30"/>
        </w:rPr>
        <w:t>зонированных</w:t>
      </w:r>
      <w:proofErr w:type="spellEnd"/>
      <w:r w:rsidRPr="00473BA7">
        <w:rPr>
          <w:rFonts w:ascii="Times New Roman" w:hAnsi="Times New Roman"/>
          <w:sz w:val="30"/>
          <w:szCs w:val="30"/>
        </w:rPr>
        <w:t xml:space="preserve"> территорий по расчетному индексу здоровья, численности проживающего населения и по обслуживаемым территориальным медицинским организациям представлены в </w:t>
      </w:r>
      <w:r w:rsidRPr="00B94C59">
        <w:rPr>
          <w:rFonts w:ascii="Times New Roman" w:hAnsi="Times New Roman"/>
          <w:b/>
          <w:sz w:val="30"/>
          <w:szCs w:val="30"/>
        </w:rPr>
        <w:t>таблицах 1, 1а, 1б приложения.</w:t>
      </w:r>
      <w:r w:rsidRPr="00473BA7">
        <w:rPr>
          <w:rFonts w:ascii="Times New Roman" w:hAnsi="Times New Roman"/>
          <w:sz w:val="30"/>
          <w:szCs w:val="30"/>
        </w:rPr>
        <w:t xml:space="preserve"> </w:t>
      </w:r>
      <w:r w:rsidRPr="00473BA7">
        <w:rPr>
          <w:rStyle w:val="fontstyle01"/>
          <w:color w:val="auto"/>
          <w:sz w:val="30"/>
          <w:szCs w:val="30"/>
        </w:rPr>
        <w:t>Анализ показал, что в целом по региону фоновый индекс здоровья за период 2017 - 202</w:t>
      </w:r>
      <w:r>
        <w:rPr>
          <w:rStyle w:val="fontstyle01"/>
          <w:color w:val="auto"/>
          <w:sz w:val="30"/>
          <w:szCs w:val="30"/>
        </w:rPr>
        <w:t>2</w:t>
      </w:r>
      <w:r w:rsidRPr="00473BA7">
        <w:rPr>
          <w:rStyle w:val="fontstyle01"/>
          <w:color w:val="auto"/>
          <w:sz w:val="30"/>
          <w:szCs w:val="30"/>
        </w:rPr>
        <w:t xml:space="preserve"> г. </w:t>
      </w:r>
      <w:r>
        <w:rPr>
          <w:rStyle w:val="fontstyle01"/>
          <w:color w:val="auto"/>
          <w:sz w:val="30"/>
          <w:szCs w:val="30"/>
        </w:rPr>
        <w:t xml:space="preserve">незначительно снизился и </w:t>
      </w:r>
      <w:r w:rsidRPr="00B01FA5">
        <w:rPr>
          <w:rStyle w:val="fontstyle01"/>
          <w:color w:val="auto"/>
          <w:sz w:val="30"/>
          <w:szCs w:val="30"/>
        </w:rPr>
        <w:t>составил 22,0% (при  22,5% в 2021 г.).</w:t>
      </w:r>
    </w:p>
    <w:p w:rsidR="00843095" w:rsidRPr="00B01FA5" w:rsidRDefault="00843095" w:rsidP="000C60C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91931" w:rsidRPr="0084496C" w:rsidRDefault="00395AA5" w:rsidP="005D196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496C">
        <w:rPr>
          <w:rFonts w:ascii="Times New Roman" w:hAnsi="Times New Roman"/>
          <w:sz w:val="30"/>
          <w:szCs w:val="30"/>
        </w:rPr>
        <w:t xml:space="preserve">На сегодняшний день </w:t>
      </w:r>
      <w:r w:rsidR="00583CC6" w:rsidRPr="0084496C">
        <w:rPr>
          <w:rFonts w:ascii="Times New Roman" w:hAnsi="Times New Roman"/>
          <w:sz w:val="30"/>
          <w:szCs w:val="30"/>
        </w:rPr>
        <w:t>в мире определены 17 Целей устойчивого развития,</w:t>
      </w:r>
      <w:r w:rsidR="00891931" w:rsidRPr="0084496C">
        <w:rPr>
          <w:rFonts w:ascii="Times New Roman" w:hAnsi="Times New Roman"/>
          <w:sz w:val="30"/>
          <w:szCs w:val="30"/>
        </w:rPr>
        <w:t xml:space="preserve"> направленных на сохранение планеты и создание достойных условий жизни для всех (ликвидация нищеты; ликвидация голода; хорошее здоровье и благополучие; качественное образование; гендерное равенство; чистая вода и санитария; недорогостоящая и чистая энергия; достойная работа и экономический рост; </w:t>
      </w:r>
      <w:r w:rsidR="00880EA0" w:rsidRPr="0084496C">
        <w:rPr>
          <w:rFonts w:ascii="Times New Roman" w:hAnsi="Times New Roman"/>
          <w:sz w:val="30"/>
          <w:szCs w:val="30"/>
        </w:rPr>
        <w:t xml:space="preserve">индустриализация, инновация и инфраструктура; </w:t>
      </w:r>
      <w:r w:rsidR="00891931" w:rsidRPr="0084496C">
        <w:rPr>
          <w:rFonts w:ascii="Times New Roman" w:hAnsi="Times New Roman"/>
          <w:sz w:val="30"/>
          <w:szCs w:val="30"/>
        </w:rPr>
        <w:t>уменьшение неравенства; устойчив</w:t>
      </w:r>
      <w:r w:rsidR="00B94C59">
        <w:rPr>
          <w:rFonts w:ascii="Times New Roman" w:hAnsi="Times New Roman"/>
          <w:sz w:val="30"/>
          <w:szCs w:val="30"/>
        </w:rPr>
        <w:t>ые города и населенные пункты;</w:t>
      </w:r>
      <w:r w:rsidR="00891931" w:rsidRPr="0084496C">
        <w:rPr>
          <w:rFonts w:ascii="Times New Roman" w:hAnsi="Times New Roman"/>
          <w:sz w:val="30"/>
          <w:szCs w:val="30"/>
        </w:rPr>
        <w:t xml:space="preserve">  </w:t>
      </w:r>
      <w:r w:rsidR="00880EA0" w:rsidRPr="0084496C">
        <w:rPr>
          <w:rFonts w:ascii="Times New Roman" w:hAnsi="Times New Roman"/>
          <w:sz w:val="30"/>
          <w:szCs w:val="30"/>
        </w:rPr>
        <w:t>ответственное потребление и производство; борьба с изменением климата; сохранение морских экосистем; сохранение экосистем суши; мир, правосудие  и эффективные институты; партнерство в интересах устойчивого развития).</w:t>
      </w:r>
    </w:p>
    <w:p w:rsidR="009936AB" w:rsidRPr="0084496C" w:rsidRDefault="00880EA0" w:rsidP="005D196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496C">
        <w:rPr>
          <w:rFonts w:ascii="Times New Roman" w:hAnsi="Times New Roman"/>
          <w:sz w:val="30"/>
          <w:szCs w:val="30"/>
        </w:rPr>
        <w:t>У</w:t>
      </w:r>
      <w:r w:rsidR="00F71564" w:rsidRPr="0084496C">
        <w:rPr>
          <w:rFonts w:ascii="Times New Roman" w:hAnsi="Times New Roman"/>
          <w:sz w:val="30"/>
          <w:szCs w:val="30"/>
        </w:rPr>
        <w:t>чреждениям, осуществляющим государственный санитарный надзор, делегированы</w:t>
      </w:r>
      <w:r w:rsidRPr="0084496C">
        <w:rPr>
          <w:rFonts w:ascii="Times New Roman" w:hAnsi="Times New Roman"/>
          <w:sz w:val="30"/>
          <w:szCs w:val="30"/>
        </w:rPr>
        <w:t xml:space="preserve"> 11 показателей ЦУР.</w:t>
      </w:r>
    </w:p>
    <w:p w:rsidR="00381374" w:rsidRPr="0084496C" w:rsidRDefault="00381374" w:rsidP="005D196B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hAnsi="Times New Roman"/>
          <w:bCs/>
          <w:kern w:val="36"/>
          <w:sz w:val="30"/>
          <w:szCs w:val="30"/>
        </w:rPr>
      </w:pPr>
      <w:r w:rsidRPr="0084496C">
        <w:rPr>
          <w:rFonts w:ascii="Times New Roman" w:hAnsi="Times New Roman"/>
          <w:sz w:val="30"/>
          <w:szCs w:val="30"/>
        </w:rPr>
        <w:t>Вопросы сохранения здоровья людей, содействия в достижении благополучия для всех являются одними из самых важных и приоритетных задач, что отражено в ЦУР №</w:t>
      </w:r>
      <w:r w:rsidR="0084496C">
        <w:rPr>
          <w:rFonts w:ascii="Times New Roman" w:hAnsi="Times New Roman"/>
          <w:sz w:val="30"/>
          <w:szCs w:val="30"/>
        </w:rPr>
        <w:t xml:space="preserve"> </w:t>
      </w:r>
      <w:r w:rsidRPr="0084496C">
        <w:rPr>
          <w:rFonts w:ascii="Times New Roman" w:hAnsi="Times New Roman"/>
          <w:sz w:val="30"/>
          <w:szCs w:val="30"/>
        </w:rPr>
        <w:t>3 «</w:t>
      </w:r>
      <w:r w:rsidRPr="0084496C">
        <w:rPr>
          <w:rFonts w:ascii="Times New Roman" w:hAnsi="Times New Roman"/>
          <w:bCs/>
          <w:kern w:val="36"/>
          <w:sz w:val="30"/>
          <w:szCs w:val="30"/>
        </w:rPr>
        <w:t>Обеспечение здорового образа жизни и содействие благополучию для всех в любом возрасте».</w:t>
      </w:r>
    </w:p>
    <w:p w:rsidR="00381374" w:rsidRPr="0084496C" w:rsidRDefault="00381374" w:rsidP="005D196B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hAnsi="Times New Roman"/>
          <w:bCs/>
          <w:kern w:val="36"/>
          <w:sz w:val="30"/>
          <w:szCs w:val="30"/>
        </w:rPr>
      </w:pPr>
      <w:r w:rsidRPr="0084496C">
        <w:rPr>
          <w:rFonts w:ascii="Times New Roman" w:hAnsi="Times New Roman"/>
          <w:bCs/>
          <w:kern w:val="36"/>
          <w:sz w:val="30"/>
          <w:szCs w:val="30"/>
        </w:rPr>
        <w:t xml:space="preserve">Основными задачами по достижению данной цели являются: 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3.1 </w:t>
      </w:r>
      <w:r w:rsidRPr="0084496C">
        <w:rPr>
          <w:rFonts w:ascii="Times New Roman" w:hAnsi="Times New Roman"/>
          <w:color w:val="000000"/>
          <w:sz w:val="30"/>
          <w:szCs w:val="30"/>
        </w:rPr>
        <w:t>к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2030 году снизить глобальный коэффициент материнской смертности до менее 70 случаев на 100 000 живорождений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3.2 </w:t>
      </w:r>
      <w:r w:rsidRPr="0084496C">
        <w:rPr>
          <w:rFonts w:ascii="Times New Roman" w:hAnsi="Times New Roman"/>
          <w:color w:val="000000"/>
          <w:sz w:val="30"/>
          <w:szCs w:val="30"/>
        </w:rPr>
        <w:t>к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2030 году положить конец предотвратимой смертности новорожденных и детей в возрасте до 5 лет, при этом все страны должны стремиться уменьшить неонатальную смертность до не более 12 случаев на 1000 живорождений, а смертность в возрасте до 5 лет до не более 25 случаев на 1000 живорождений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3.3 </w:t>
      </w:r>
      <w:r w:rsidRPr="0084496C">
        <w:rPr>
          <w:rFonts w:ascii="Times New Roman" w:hAnsi="Times New Roman"/>
          <w:color w:val="000000"/>
          <w:sz w:val="30"/>
          <w:szCs w:val="30"/>
        </w:rPr>
        <w:t>к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2030 году положить конец эпидемиям СПИДа, туберкулеза, малярии и тропических болезней, которым не уделяется должного внимания, и обеспечить борьбу с гепатитом, заболеваниями, передаваемыми через воду, и другими инфекционными заболеваниями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3.4 </w:t>
      </w:r>
      <w:r w:rsidRPr="0084496C">
        <w:rPr>
          <w:rFonts w:ascii="Times New Roman" w:hAnsi="Times New Roman"/>
          <w:color w:val="000000"/>
          <w:sz w:val="30"/>
          <w:szCs w:val="30"/>
        </w:rPr>
        <w:t>к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lastRenderedPageBreak/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3.5 </w:t>
      </w:r>
      <w:r w:rsidRPr="0084496C">
        <w:rPr>
          <w:rFonts w:ascii="Times New Roman" w:hAnsi="Times New Roman"/>
          <w:color w:val="000000"/>
          <w:sz w:val="30"/>
          <w:szCs w:val="30"/>
        </w:rPr>
        <w:t>у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>лучшать профилактику и лечение зависимости от психоактивных веществ, в том числе злоупотребления наркотическими средствами и алкоголем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3.6 </w:t>
      </w:r>
      <w:r w:rsidRPr="0084496C">
        <w:rPr>
          <w:rFonts w:ascii="Times New Roman" w:hAnsi="Times New Roman"/>
          <w:color w:val="000000"/>
          <w:sz w:val="30"/>
          <w:szCs w:val="30"/>
        </w:rPr>
        <w:t>к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2020 году вдвое сократить во всем мире число смертей и травм в результате дорожно-транспортных происшествий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3.7 </w:t>
      </w:r>
      <w:r w:rsidRPr="0084496C">
        <w:rPr>
          <w:rFonts w:ascii="Times New Roman" w:hAnsi="Times New Roman"/>
          <w:color w:val="000000"/>
          <w:sz w:val="30"/>
          <w:szCs w:val="30"/>
        </w:rPr>
        <w:t>к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2030 году обеспечить всеобщий доступ к услугам по охране сексуального и репродуктивного здоровья, включая услуги по планированию семьи, информирование и просвещение, и учет вопросов охраны репродуктивного здоровья в национальных стратегиях и программах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3.8 </w:t>
      </w:r>
      <w:r w:rsidRPr="0084496C">
        <w:rPr>
          <w:rFonts w:ascii="Times New Roman" w:hAnsi="Times New Roman"/>
          <w:color w:val="000000"/>
          <w:sz w:val="30"/>
          <w:szCs w:val="30"/>
        </w:rPr>
        <w:t>о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беспечить всеобщий охват услугами здравоохранения, в том числе защиту от финансовых рисков, доступ к качественным основным </w:t>
      </w:r>
      <w:proofErr w:type="spellStart"/>
      <w:r w:rsidR="004D60D4" w:rsidRPr="0084496C">
        <w:rPr>
          <w:rFonts w:ascii="Times New Roman" w:hAnsi="Times New Roman"/>
          <w:color w:val="000000"/>
          <w:sz w:val="30"/>
          <w:szCs w:val="30"/>
        </w:rPr>
        <w:t>медикосанитарным</w:t>
      </w:r>
      <w:proofErr w:type="spellEnd"/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услугам и доступ к безопасным, эффективным, качественным и недорогим основным лекарственным средствам и вакцинам для всех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3.9 </w:t>
      </w:r>
      <w:r w:rsidRPr="0084496C">
        <w:rPr>
          <w:rFonts w:ascii="Times New Roman" w:hAnsi="Times New Roman"/>
          <w:color w:val="000000"/>
          <w:sz w:val="30"/>
          <w:szCs w:val="30"/>
        </w:rPr>
        <w:t>к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воздуха, воды и почв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3.a </w:t>
      </w:r>
      <w:r w:rsidRPr="0084496C">
        <w:rPr>
          <w:rFonts w:ascii="Times New Roman" w:hAnsi="Times New Roman"/>
          <w:color w:val="000000"/>
          <w:sz w:val="30"/>
          <w:szCs w:val="30"/>
        </w:rPr>
        <w:t>а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>ктивизировать при необходимости осуществление Рамочной конвенции Всемирной организации здравоохранения по борьбе против табака во всех странах</w:t>
      </w:r>
      <w:r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3.b </w:t>
      </w:r>
      <w:r w:rsidRPr="0084496C">
        <w:rPr>
          <w:rFonts w:ascii="Times New Roman" w:hAnsi="Times New Roman"/>
          <w:color w:val="000000"/>
          <w:sz w:val="30"/>
          <w:szCs w:val="30"/>
        </w:rPr>
        <w:t>о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>казывать содействие исследованиям и разработкам вакцин и лекарственных препаратов для лечения инфекционных</w:t>
      </w:r>
      <w:r w:rsidR="007B7A17" w:rsidRPr="0084496C">
        <w:rPr>
          <w:rFonts w:ascii="Times New Roman" w:hAnsi="Times New Roman"/>
          <w:color w:val="000000"/>
          <w:sz w:val="30"/>
          <w:szCs w:val="30"/>
        </w:rPr>
        <w:t xml:space="preserve"> и неинфекционных болезней;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3.c </w:t>
      </w:r>
      <w:r w:rsidR="007B7A17" w:rsidRPr="0084496C">
        <w:rPr>
          <w:rFonts w:ascii="Times New Roman" w:hAnsi="Times New Roman"/>
          <w:color w:val="000000"/>
          <w:sz w:val="30"/>
          <w:szCs w:val="30"/>
        </w:rPr>
        <w:t>с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>ущественно увеличить финансирование здравоохранения и набор, развитие, профессиональную подготовку и удержание медицинских кадров в развивающихся странах, особенно в наименее развитых странах и малых островных развивающихся государствах</w:t>
      </w:r>
      <w:r w:rsidR="007B7A17" w:rsidRPr="0084496C">
        <w:rPr>
          <w:rFonts w:ascii="Times New Roman" w:hAnsi="Times New Roman"/>
          <w:color w:val="000000"/>
          <w:sz w:val="30"/>
          <w:szCs w:val="30"/>
        </w:rPr>
        <w:t>;</w:t>
      </w:r>
    </w:p>
    <w:p w:rsidR="004D60D4" w:rsidRPr="0084496C" w:rsidRDefault="00E1638F" w:rsidP="005D196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30"/>
          <w:szCs w:val="30"/>
        </w:rPr>
      </w:pPr>
      <w:r w:rsidRPr="0084496C">
        <w:rPr>
          <w:rFonts w:ascii="Times New Roman" w:hAnsi="Times New Roman"/>
          <w:color w:val="000000"/>
          <w:sz w:val="30"/>
          <w:szCs w:val="30"/>
        </w:rPr>
        <w:t>-</w:t>
      </w:r>
      <w:r w:rsidR="0084496C" w:rsidRPr="0084496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 xml:space="preserve">3.d </w:t>
      </w:r>
      <w:r w:rsidR="007B7A17" w:rsidRPr="0084496C">
        <w:rPr>
          <w:rFonts w:ascii="Times New Roman" w:hAnsi="Times New Roman"/>
          <w:color w:val="000000"/>
          <w:sz w:val="30"/>
          <w:szCs w:val="30"/>
        </w:rPr>
        <w:t>н</w:t>
      </w:r>
      <w:r w:rsidR="004D60D4" w:rsidRPr="0084496C">
        <w:rPr>
          <w:rFonts w:ascii="Times New Roman" w:hAnsi="Times New Roman"/>
          <w:color w:val="000000"/>
          <w:sz w:val="30"/>
          <w:szCs w:val="30"/>
        </w:rPr>
        <w:t>аращивать потенциал всех стран, особенно развивающихся стран, в области раннего предупреждения, снижения рисков и регулирования национальных и глобальных рисков для здоровья</w:t>
      </w:r>
      <w:r w:rsidR="007B7A17" w:rsidRPr="0084496C">
        <w:rPr>
          <w:rFonts w:ascii="Times New Roman" w:hAnsi="Times New Roman"/>
          <w:color w:val="000000"/>
          <w:sz w:val="30"/>
          <w:szCs w:val="30"/>
        </w:rPr>
        <w:t>.</w:t>
      </w:r>
    </w:p>
    <w:p w:rsidR="00B94C59" w:rsidRDefault="00B94C59" w:rsidP="001A4908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A4908" w:rsidRPr="00671469" w:rsidRDefault="001A4908" w:rsidP="001A4908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71469">
        <w:rPr>
          <w:rFonts w:ascii="Times New Roman" w:hAnsi="Times New Roman"/>
          <w:b/>
          <w:sz w:val="32"/>
          <w:szCs w:val="32"/>
        </w:rPr>
        <w:t>РАЗДЕЛ 3</w:t>
      </w:r>
    </w:p>
    <w:p w:rsidR="001A4908" w:rsidRDefault="001A4908" w:rsidP="001A4908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СОСТОЯНИЕ ЗДОРОВЬЯ НАСЕЛЕНИЯ ПИНСКОГО РЕГИОНА И РИСКИ</w:t>
      </w:r>
    </w:p>
    <w:p w:rsidR="007B7A17" w:rsidRDefault="007B7A17" w:rsidP="00E41E4B">
      <w:pPr>
        <w:tabs>
          <w:tab w:val="left" w:pos="1395"/>
          <w:tab w:val="center" w:pos="9356"/>
        </w:tabs>
        <w:spacing w:after="0" w:line="300" w:lineRule="exact"/>
        <w:ind w:firstLine="709"/>
        <w:jc w:val="center"/>
        <w:rPr>
          <w:rFonts w:ascii="Times New Roman" w:hAnsi="Times New Roman"/>
          <w:b/>
          <w:i/>
          <w:color w:val="000000"/>
          <w:sz w:val="30"/>
          <w:szCs w:val="30"/>
        </w:rPr>
      </w:pPr>
      <w:r w:rsidRPr="00F04502">
        <w:rPr>
          <w:rFonts w:ascii="Times New Roman" w:hAnsi="Times New Roman"/>
          <w:b/>
          <w:i/>
          <w:color w:val="000000"/>
          <w:sz w:val="30"/>
          <w:szCs w:val="30"/>
        </w:rPr>
        <w:t>3. Состояние популяционного здоровья</w:t>
      </w:r>
    </w:p>
    <w:p w:rsidR="00147610" w:rsidRDefault="00147610" w:rsidP="00E41E4B">
      <w:pPr>
        <w:tabs>
          <w:tab w:val="left" w:pos="1395"/>
          <w:tab w:val="center" w:pos="9356"/>
        </w:tabs>
        <w:spacing w:after="0" w:line="300" w:lineRule="exact"/>
        <w:ind w:firstLine="709"/>
        <w:jc w:val="center"/>
        <w:rPr>
          <w:rFonts w:ascii="Times New Roman" w:hAnsi="Times New Roman"/>
          <w:b/>
          <w:i/>
          <w:color w:val="000000"/>
          <w:sz w:val="30"/>
          <w:szCs w:val="30"/>
        </w:rPr>
      </w:pPr>
      <w:r>
        <w:rPr>
          <w:rFonts w:ascii="Times New Roman" w:hAnsi="Times New Roman"/>
          <w:b/>
          <w:i/>
          <w:color w:val="000000"/>
          <w:sz w:val="30"/>
          <w:szCs w:val="30"/>
        </w:rPr>
        <w:t>Медико-демографический статус</w:t>
      </w:r>
    </w:p>
    <w:p w:rsidR="00237221" w:rsidRDefault="00237221" w:rsidP="00C4331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A207AA" w:rsidRDefault="007447D2" w:rsidP="00B94C5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32606">
        <w:rPr>
          <w:rFonts w:ascii="Times New Roman" w:hAnsi="Times New Roman"/>
          <w:sz w:val="30"/>
          <w:szCs w:val="30"/>
        </w:rPr>
        <w:t xml:space="preserve">Демографическая ситуация в целом по Пинскому региону оценивается как неблагоприятная с отрицательным темпом прироста </w:t>
      </w:r>
      <w:r w:rsidR="00C32606" w:rsidRPr="00C32606">
        <w:rPr>
          <w:rFonts w:ascii="Times New Roman" w:hAnsi="Times New Roman"/>
          <w:sz w:val="30"/>
          <w:szCs w:val="30"/>
        </w:rPr>
        <w:t>–</w:t>
      </w:r>
      <w:r w:rsidRPr="00C32606">
        <w:rPr>
          <w:rFonts w:ascii="Times New Roman" w:hAnsi="Times New Roman"/>
          <w:sz w:val="30"/>
          <w:szCs w:val="30"/>
        </w:rPr>
        <w:t xml:space="preserve"> </w:t>
      </w:r>
      <w:r w:rsidR="00C32606" w:rsidRPr="00C32606">
        <w:rPr>
          <w:rFonts w:ascii="Times New Roman" w:hAnsi="Times New Roman"/>
          <w:sz w:val="30"/>
          <w:szCs w:val="30"/>
        </w:rPr>
        <w:lastRenderedPageBreak/>
        <w:t>1,2</w:t>
      </w:r>
      <w:r w:rsidRPr="00C32606">
        <w:rPr>
          <w:rFonts w:ascii="Times New Roman" w:hAnsi="Times New Roman"/>
          <w:sz w:val="30"/>
          <w:szCs w:val="30"/>
        </w:rPr>
        <w:t>% за последние 10 лет.</w:t>
      </w:r>
      <w:r>
        <w:rPr>
          <w:rFonts w:ascii="Times New Roman" w:hAnsi="Times New Roman"/>
          <w:sz w:val="30"/>
          <w:szCs w:val="30"/>
        </w:rPr>
        <w:t xml:space="preserve"> </w:t>
      </w:r>
      <w:r w:rsidR="00336FC8" w:rsidRPr="009317A0">
        <w:rPr>
          <w:rFonts w:ascii="Times New Roman" w:hAnsi="Times New Roman"/>
          <w:sz w:val="30"/>
          <w:szCs w:val="30"/>
        </w:rPr>
        <w:t xml:space="preserve">По данным Главного статистического управления Брестской области </w:t>
      </w:r>
      <w:r w:rsidR="00336FC8" w:rsidRPr="008359A5">
        <w:rPr>
          <w:rFonts w:ascii="Times New Roman" w:hAnsi="Times New Roman"/>
          <w:b/>
          <w:i/>
          <w:sz w:val="30"/>
          <w:szCs w:val="30"/>
        </w:rPr>
        <w:t>среднегодовая численность населения Пинского региона</w:t>
      </w:r>
      <w:r w:rsidR="00336FC8" w:rsidRPr="009317A0">
        <w:rPr>
          <w:rFonts w:ascii="Times New Roman" w:hAnsi="Times New Roman"/>
          <w:sz w:val="30"/>
          <w:szCs w:val="30"/>
        </w:rPr>
        <w:t xml:space="preserve"> </w:t>
      </w:r>
      <w:r w:rsidR="009C39AD">
        <w:rPr>
          <w:rFonts w:ascii="Times New Roman" w:hAnsi="Times New Roman"/>
          <w:sz w:val="30"/>
          <w:szCs w:val="30"/>
        </w:rPr>
        <w:t>в 202</w:t>
      </w:r>
      <w:r w:rsidR="00FE4E9E">
        <w:rPr>
          <w:rFonts w:ascii="Times New Roman" w:hAnsi="Times New Roman"/>
          <w:sz w:val="30"/>
          <w:szCs w:val="30"/>
        </w:rPr>
        <w:t>2</w:t>
      </w:r>
      <w:r w:rsidR="009C39AD">
        <w:rPr>
          <w:rFonts w:ascii="Times New Roman" w:hAnsi="Times New Roman"/>
          <w:sz w:val="30"/>
          <w:szCs w:val="30"/>
        </w:rPr>
        <w:t xml:space="preserve"> году в сравнении с прошлым годом уменьшилась на 1</w:t>
      </w:r>
      <w:r w:rsidR="004824F3">
        <w:rPr>
          <w:rFonts w:ascii="Times New Roman" w:hAnsi="Times New Roman"/>
          <w:sz w:val="30"/>
          <w:szCs w:val="30"/>
        </w:rPr>
        <w:t>587</w:t>
      </w:r>
      <w:r w:rsidR="009C39AD">
        <w:rPr>
          <w:rFonts w:ascii="Times New Roman" w:hAnsi="Times New Roman"/>
          <w:sz w:val="30"/>
          <w:szCs w:val="30"/>
        </w:rPr>
        <w:t xml:space="preserve"> человек и составила </w:t>
      </w:r>
      <w:r w:rsidR="00FE4E9E">
        <w:rPr>
          <w:rFonts w:ascii="Times New Roman" w:hAnsi="Times New Roman"/>
          <w:sz w:val="30"/>
          <w:szCs w:val="30"/>
        </w:rPr>
        <w:t xml:space="preserve">166348 </w:t>
      </w:r>
      <w:r w:rsidR="009C39AD">
        <w:rPr>
          <w:rFonts w:ascii="Times New Roman" w:hAnsi="Times New Roman"/>
          <w:sz w:val="30"/>
          <w:szCs w:val="30"/>
        </w:rPr>
        <w:t>человек.</w:t>
      </w:r>
      <w:r w:rsidR="009317A0" w:rsidRPr="009317A0">
        <w:rPr>
          <w:rFonts w:ascii="Times New Roman" w:hAnsi="Times New Roman"/>
          <w:sz w:val="30"/>
          <w:szCs w:val="30"/>
        </w:rPr>
        <w:t xml:space="preserve"> </w:t>
      </w:r>
      <w:r w:rsidR="00336FC8" w:rsidRPr="009317A0">
        <w:rPr>
          <w:rFonts w:ascii="Times New Roman" w:hAnsi="Times New Roman"/>
          <w:sz w:val="30"/>
          <w:szCs w:val="30"/>
        </w:rPr>
        <w:t xml:space="preserve"> </w:t>
      </w:r>
    </w:p>
    <w:p w:rsidR="00A207AA" w:rsidRPr="00627E73" w:rsidRDefault="00B854E0" w:rsidP="00B94C59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Доля </w:t>
      </w:r>
      <w:r w:rsidR="00C4331C" w:rsidRPr="007E1814">
        <w:rPr>
          <w:rFonts w:ascii="Times New Roman" w:hAnsi="Times New Roman"/>
          <w:sz w:val="30"/>
          <w:szCs w:val="30"/>
        </w:rPr>
        <w:t>городского населения</w:t>
      </w:r>
      <w:r w:rsidR="007E1814" w:rsidRPr="007E1814">
        <w:rPr>
          <w:rFonts w:ascii="Times New Roman" w:hAnsi="Times New Roman"/>
          <w:sz w:val="30"/>
          <w:szCs w:val="30"/>
        </w:rPr>
        <w:t xml:space="preserve"> </w:t>
      </w:r>
      <w:r w:rsidR="004824F3">
        <w:rPr>
          <w:rFonts w:ascii="Times New Roman" w:hAnsi="Times New Roman"/>
          <w:sz w:val="30"/>
          <w:szCs w:val="30"/>
        </w:rPr>
        <w:t xml:space="preserve">незначительно выросла и </w:t>
      </w:r>
      <w:r w:rsidR="004C2065" w:rsidRPr="007E1814">
        <w:rPr>
          <w:rFonts w:ascii="Times New Roman" w:hAnsi="Times New Roman"/>
          <w:sz w:val="30"/>
          <w:szCs w:val="30"/>
        </w:rPr>
        <w:t xml:space="preserve">составила </w:t>
      </w:r>
      <w:r w:rsidR="004824F3">
        <w:rPr>
          <w:rFonts w:ascii="Times New Roman" w:hAnsi="Times New Roman"/>
          <w:sz w:val="30"/>
          <w:szCs w:val="30"/>
        </w:rPr>
        <w:t>76,1</w:t>
      </w:r>
      <w:r w:rsidR="004C2065" w:rsidRPr="007E1814">
        <w:rPr>
          <w:rFonts w:ascii="Times New Roman" w:hAnsi="Times New Roman"/>
          <w:sz w:val="30"/>
          <w:szCs w:val="30"/>
        </w:rPr>
        <w:t>%,</w:t>
      </w:r>
      <w:r w:rsidR="00C4331C" w:rsidRPr="007E1814">
        <w:rPr>
          <w:rFonts w:ascii="Times New Roman" w:hAnsi="Times New Roman"/>
          <w:sz w:val="30"/>
          <w:szCs w:val="30"/>
        </w:rPr>
        <w:t xml:space="preserve"> что в 3 раза превышает численность сельского </w:t>
      </w:r>
      <w:r w:rsidR="00EC7C6B">
        <w:rPr>
          <w:rFonts w:ascii="Times New Roman" w:hAnsi="Times New Roman"/>
          <w:sz w:val="30"/>
          <w:szCs w:val="30"/>
        </w:rPr>
        <w:t>населения</w:t>
      </w:r>
      <w:r w:rsidR="004824F3">
        <w:rPr>
          <w:rFonts w:ascii="Times New Roman" w:hAnsi="Times New Roman"/>
          <w:sz w:val="30"/>
          <w:szCs w:val="30"/>
        </w:rPr>
        <w:t xml:space="preserve"> (23,9%)</w:t>
      </w:r>
      <w:r w:rsidR="00EC7C6B">
        <w:rPr>
          <w:rFonts w:ascii="Times New Roman" w:hAnsi="Times New Roman"/>
          <w:sz w:val="30"/>
          <w:szCs w:val="30"/>
        </w:rPr>
        <w:t>,</w:t>
      </w:r>
      <w:r w:rsidR="00A03CC0" w:rsidRPr="007E1814">
        <w:rPr>
          <w:rFonts w:ascii="Times New Roman" w:hAnsi="Times New Roman"/>
          <w:sz w:val="30"/>
          <w:szCs w:val="30"/>
        </w:rPr>
        <w:t xml:space="preserve"> что</w:t>
      </w:r>
      <w:r w:rsidR="00A03CC0" w:rsidRPr="00C77B17">
        <w:rPr>
          <w:rFonts w:ascii="Times New Roman" w:hAnsi="Times New Roman"/>
          <w:color w:val="FF0000"/>
          <w:sz w:val="30"/>
          <w:szCs w:val="30"/>
        </w:rPr>
        <w:t xml:space="preserve"> </w:t>
      </w:r>
      <w:r w:rsidR="00A03CC0">
        <w:rPr>
          <w:rFonts w:ascii="Times New Roman" w:hAnsi="Times New Roman"/>
          <w:sz w:val="30"/>
          <w:szCs w:val="30"/>
        </w:rPr>
        <w:t xml:space="preserve">свидетельствует о постоянно происходящем </w:t>
      </w:r>
      <w:r w:rsidR="00C4331C" w:rsidRPr="00D66C32">
        <w:rPr>
          <w:rFonts w:ascii="Times New Roman" w:hAnsi="Times New Roman"/>
          <w:sz w:val="30"/>
          <w:szCs w:val="30"/>
        </w:rPr>
        <w:t xml:space="preserve">процессе урбанизации. </w:t>
      </w:r>
      <w:r w:rsidR="00F655D1" w:rsidRPr="00627E73">
        <w:rPr>
          <w:rFonts w:ascii="Times New Roman" w:hAnsi="Times New Roman"/>
          <w:sz w:val="30"/>
          <w:szCs w:val="30"/>
        </w:rPr>
        <w:t xml:space="preserve">И если в городе отмечается незначительная тенденция </w:t>
      </w:r>
      <w:r w:rsidR="001D65B2" w:rsidRPr="00627E73">
        <w:rPr>
          <w:rFonts w:ascii="Times New Roman" w:hAnsi="Times New Roman"/>
          <w:sz w:val="30"/>
          <w:szCs w:val="30"/>
        </w:rPr>
        <w:t xml:space="preserve">к убыли среднегодовой численности населения с </w:t>
      </w:r>
      <w:r w:rsidR="00F655D1" w:rsidRPr="00627E73">
        <w:rPr>
          <w:rFonts w:ascii="Times New Roman" w:hAnsi="Times New Roman"/>
          <w:sz w:val="30"/>
          <w:szCs w:val="30"/>
        </w:rPr>
        <w:t xml:space="preserve">темпом прироста населения </w:t>
      </w:r>
      <w:r w:rsidR="001D65B2" w:rsidRPr="00627E73">
        <w:rPr>
          <w:rFonts w:ascii="Times New Roman" w:hAnsi="Times New Roman"/>
          <w:sz w:val="30"/>
          <w:szCs w:val="30"/>
        </w:rPr>
        <w:t>-</w:t>
      </w:r>
      <w:r w:rsidR="0084496C" w:rsidRPr="00627E73">
        <w:rPr>
          <w:rFonts w:ascii="Times New Roman" w:hAnsi="Times New Roman"/>
          <w:sz w:val="30"/>
          <w:szCs w:val="30"/>
        </w:rPr>
        <w:t xml:space="preserve"> </w:t>
      </w:r>
      <w:r w:rsidR="001D65B2" w:rsidRPr="00627E73">
        <w:rPr>
          <w:rFonts w:ascii="Times New Roman" w:hAnsi="Times New Roman"/>
          <w:sz w:val="30"/>
          <w:szCs w:val="30"/>
        </w:rPr>
        <w:t>0,</w:t>
      </w:r>
      <w:r w:rsidR="00627E73" w:rsidRPr="00627E73">
        <w:rPr>
          <w:rFonts w:ascii="Times New Roman" w:hAnsi="Times New Roman"/>
          <w:sz w:val="30"/>
          <w:szCs w:val="30"/>
        </w:rPr>
        <w:t>9</w:t>
      </w:r>
      <w:r w:rsidR="001D65B2" w:rsidRPr="00627E73">
        <w:rPr>
          <w:rFonts w:ascii="Times New Roman" w:hAnsi="Times New Roman"/>
          <w:sz w:val="30"/>
          <w:szCs w:val="30"/>
        </w:rPr>
        <w:t>%</w:t>
      </w:r>
      <w:r w:rsidR="00F655D1" w:rsidRPr="00627E73">
        <w:rPr>
          <w:rFonts w:ascii="Times New Roman" w:hAnsi="Times New Roman"/>
          <w:sz w:val="30"/>
          <w:szCs w:val="30"/>
        </w:rPr>
        <w:t xml:space="preserve">, то  </w:t>
      </w:r>
      <w:r w:rsidR="00A207AA" w:rsidRPr="00627E73">
        <w:rPr>
          <w:rFonts w:ascii="Times New Roman" w:hAnsi="Times New Roman"/>
          <w:sz w:val="30"/>
          <w:szCs w:val="30"/>
        </w:rPr>
        <w:t xml:space="preserve"> </w:t>
      </w:r>
      <w:r w:rsidR="00F655D1" w:rsidRPr="00627E73">
        <w:rPr>
          <w:rFonts w:ascii="Times New Roman" w:hAnsi="Times New Roman"/>
          <w:sz w:val="30"/>
          <w:szCs w:val="30"/>
        </w:rPr>
        <w:t xml:space="preserve">в Пинском районе </w:t>
      </w:r>
      <w:r w:rsidR="001D65B2" w:rsidRPr="00627E73">
        <w:rPr>
          <w:rFonts w:ascii="Times New Roman" w:hAnsi="Times New Roman"/>
          <w:sz w:val="30"/>
          <w:szCs w:val="30"/>
        </w:rPr>
        <w:t>отмечается умеренная тенденция к убыли населения с отрицательным темпом прироста в -</w:t>
      </w:r>
      <w:r w:rsidR="0084496C" w:rsidRPr="00627E73">
        <w:rPr>
          <w:rFonts w:ascii="Times New Roman" w:hAnsi="Times New Roman"/>
          <w:sz w:val="30"/>
          <w:szCs w:val="30"/>
        </w:rPr>
        <w:t xml:space="preserve"> </w:t>
      </w:r>
      <w:r w:rsidR="00627E73" w:rsidRPr="00627E73">
        <w:rPr>
          <w:rFonts w:ascii="Times New Roman" w:hAnsi="Times New Roman"/>
          <w:sz w:val="30"/>
          <w:szCs w:val="30"/>
        </w:rPr>
        <w:t>2</w:t>
      </w:r>
      <w:r w:rsidR="001D65B2" w:rsidRPr="00627E73">
        <w:rPr>
          <w:rFonts w:ascii="Times New Roman" w:hAnsi="Times New Roman"/>
          <w:sz w:val="30"/>
          <w:szCs w:val="30"/>
        </w:rPr>
        <w:t xml:space="preserve">% </w:t>
      </w:r>
      <w:r w:rsidR="001D65B2" w:rsidRPr="00627E73">
        <w:rPr>
          <w:rFonts w:ascii="Times New Roman" w:hAnsi="Times New Roman"/>
          <w:b/>
          <w:sz w:val="30"/>
          <w:szCs w:val="30"/>
        </w:rPr>
        <w:t>(рис.</w:t>
      </w:r>
      <w:r w:rsidR="0039003C" w:rsidRPr="00627E73">
        <w:rPr>
          <w:rFonts w:ascii="Times New Roman" w:hAnsi="Times New Roman"/>
          <w:b/>
          <w:sz w:val="30"/>
          <w:szCs w:val="30"/>
        </w:rPr>
        <w:t>2</w:t>
      </w:r>
      <w:r w:rsidR="001D65B2" w:rsidRPr="00627E73">
        <w:rPr>
          <w:rFonts w:ascii="Times New Roman" w:hAnsi="Times New Roman"/>
          <w:b/>
          <w:sz w:val="30"/>
          <w:szCs w:val="30"/>
        </w:rPr>
        <w:t>).</w:t>
      </w:r>
    </w:p>
    <w:p w:rsidR="00B854E0" w:rsidRPr="0039003C" w:rsidRDefault="00B854E0" w:rsidP="0084496C">
      <w:pPr>
        <w:spacing w:after="0" w:line="300" w:lineRule="exact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:rsidR="004F5566" w:rsidRDefault="00782128" w:rsidP="0042470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2470E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962650" cy="4762500"/>
            <wp:effectExtent l="0" t="0" r="0" b="0"/>
            <wp:docPr id="14355" name="Диаграмма 143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6583B" w:rsidRDefault="00E6583B" w:rsidP="00E6583B">
      <w:pPr>
        <w:tabs>
          <w:tab w:val="left" w:pos="1395"/>
          <w:tab w:val="center" w:pos="9356"/>
        </w:tabs>
        <w:spacing w:after="0" w:line="240" w:lineRule="auto"/>
        <w:jc w:val="both"/>
        <w:rPr>
          <w:rFonts w:ascii="Times New Roman" w:hAnsi="Times New Roman"/>
          <w:b/>
          <w:i/>
          <w:color w:val="000000"/>
          <w:sz w:val="30"/>
          <w:szCs w:val="30"/>
        </w:rPr>
      </w:pPr>
    </w:p>
    <w:p w:rsidR="00E6583B" w:rsidRPr="0042470E" w:rsidRDefault="00A03CC0" w:rsidP="0084496C">
      <w:pPr>
        <w:tabs>
          <w:tab w:val="left" w:pos="1395"/>
          <w:tab w:val="center" w:pos="9356"/>
        </w:tabs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2470E">
        <w:rPr>
          <w:rFonts w:ascii="Times New Roman" w:hAnsi="Times New Roman"/>
          <w:b/>
          <w:i/>
          <w:sz w:val="24"/>
          <w:szCs w:val="24"/>
        </w:rPr>
        <w:t>Рис.</w:t>
      </w:r>
      <w:r w:rsidR="0039003C" w:rsidRPr="0042470E">
        <w:rPr>
          <w:rFonts w:ascii="Times New Roman" w:hAnsi="Times New Roman"/>
          <w:b/>
          <w:i/>
          <w:sz w:val="24"/>
          <w:szCs w:val="24"/>
        </w:rPr>
        <w:t>2</w:t>
      </w:r>
      <w:r w:rsidRPr="0042470E">
        <w:rPr>
          <w:rFonts w:ascii="Times New Roman" w:hAnsi="Times New Roman"/>
          <w:b/>
          <w:i/>
          <w:sz w:val="24"/>
          <w:szCs w:val="24"/>
        </w:rPr>
        <w:t xml:space="preserve"> Динамика среднегодовой численности населения Пинского региона в разбивке на городское и сельское населени</w:t>
      </w:r>
      <w:r w:rsidR="001D65B2" w:rsidRPr="0042470E">
        <w:rPr>
          <w:rFonts w:ascii="Times New Roman" w:hAnsi="Times New Roman"/>
          <w:b/>
          <w:i/>
          <w:sz w:val="24"/>
          <w:szCs w:val="24"/>
        </w:rPr>
        <w:t xml:space="preserve">е </w:t>
      </w:r>
      <w:r w:rsidR="00982637">
        <w:rPr>
          <w:rFonts w:ascii="Times New Roman" w:hAnsi="Times New Roman"/>
          <w:b/>
          <w:i/>
          <w:sz w:val="24"/>
          <w:szCs w:val="24"/>
        </w:rPr>
        <w:t>(человек) в 201</w:t>
      </w:r>
      <w:r w:rsidR="00863665">
        <w:rPr>
          <w:rFonts w:ascii="Times New Roman" w:hAnsi="Times New Roman"/>
          <w:b/>
          <w:i/>
          <w:sz w:val="24"/>
          <w:szCs w:val="24"/>
        </w:rPr>
        <w:t>6</w:t>
      </w:r>
      <w:r w:rsidR="00982637">
        <w:rPr>
          <w:rFonts w:ascii="Times New Roman" w:hAnsi="Times New Roman"/>
          <w:b/>
          <w:i/>
          <w:sz w:val="24"/>
          <w:szCs w:val="24"/>
        </w:rPr>
        <w:t>-202</w:t>
      </w:r>
      <w:r w:rsidR="00863665">
        <w:rPr>
          <w:rFonts w:ascii="Times New Roman" w:hAnsi="Times New Roman"/>
          <w:b/>
          <w:i/>
          <w:sz w:val="24"/>
          <w:szCs w:val="24"/>
        </w:rPr>
        <w:t>2</w:t>
      </w:r>
      <w:r w:rsidR="00982637">
        <w:rPr>
          <w:rFonts w:ascii="Times New Roman" w:hAnsi="Times New Roman"/>
          <w:b/>
          <w:i/>
          <w:sz w:val="24"/>
          <w:szCs w:val="24"/>
        </w:rPr>
        <w:t xml:space="preserve"> гг.</w:t>
      </w:r>
    </w:p>
    <w:p w:rsidR="003E5CBD" w:rsidRDefault="003E5CBD" w:rsidP="00D97123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1B22A5"/>
          <w:sz w:val="30"/>
          <w:szCs w:val="30"/>
        </w:rPr>
      </w:pPr>
    </w:p>
    <w:p w:rsidR="00DE61CA" w:rsidRPr="005768C4" w:rsidRDefault="00194D88" w:rsidP="00B94C59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>В</w:t>
      </w:r>
      <w:r w:rsidR="00D97123" w:rsidRPr="008359A5">
        <w:rPr>
          <w:rFonts w:ascii="Times New Roman" w:hAnsi="Times New Roman"/>
          <w:b/>
          <w:i/>
          <w:sz w:val="30"/>
          <w:szCs w:val="30"/>
        </w:rPr>
        <w:t xml:space="preserve"> возрастной структур</w:t>
      </w:r>
      <w:r>
        <w:rPr>
          <w:rFonts w:ascii="Times New Roman" w:hAnsi="Times New Roman"/>
          <w:b/>
          <w:i/>
          <w:sz w:val="30"/>
          <w:szCs w:val="30"/>
        </w:rPr>
        <w:t>е</w:t>
      </w:r>
      <w:r w:rsidR="00D97123" w:rsidRPr="008359A5">
        <w:rPr>
          <w:rFonts w:ascii="Times New Roman" w:hAnsi="Times New Roman"/>
          <w:b/>
          <w:i/>
          <w:sz w:val="30"/>
          <w:szCs w:val="30"/>
        </w:rPr>
        <w:t xml:space="preserve"> населения</w:t>
      </w:r>
      <w:r w:rsidR="00D97123" w:rsidRPr="00354AE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Пинского региона</w:t>
      </w:r>
      <w:r w:rsidR="00D97123" w:rsidRPr="00354AE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 202</w:t>
      </w:r>
      <w:r w:rsidR="00863665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году </w:t>
      </w:r>
      <w:r w:rsidR="00D97123" w:rsidRPr="00354AED">
        <w:rPr>
          <w:rFonts w:ascii="Times New Roman" w:hAnsi="Times New Roman"/>
          <w:sz w:val="30"/>
          <w:szCs w:val="30"/>
        </w:rPr>
        <w:t>характерно преобладание численности лиц старше трудоспособного возраста над лицами младше трудоспособного возраста</w:t>
      </w:r>
      <w:r w:rsidR="005768C4">
        <w:rPr>
          <w:rFonts w:ascii="Times New Roman" w:hAnsi="Times New Roman"/>
          <w:sz w:val="30"/>
          <w:szCs w:val="30"/>
        </w:rPr>
        <w:t>.</w:t>
      </w:r>
      <w:r w:rsidR="00D97123" w:rsidRPr="00354AED">
        <w:rPr>
          <w:rFonts w:ascii="Times New Roman" w:hAnsi="Times New Roman"/>
          <w:sz w:val="30"/>
          <w:szCs w:val="30"/>
        </w:rPr>
        <w:t xml:space="preserve"> Такая ситуация наблюдается по всей Брестской области</w:t>
      </w:r>
      <w:r w:rsidR="003E5CBD">
        <w:rPr>
          <w:rFonts w:ascii="Times New Roman" w:hAnsi="Times New Roman"/>
          <w:sz w:val="30"/>
          <w:szCs w:val="30"/>
        </w:rPr>
        <w:t>.</w:t>
      </w:r>
      <w:r w:rsidR="00D97123" w:rsidRPr="00354AED">
        <w:rPr>
          <w:rFonts w:ascii="Times New Roman" w:hAnsi="Times New Roman"/>
          <w:sz w:val="30"/>
          <w:szCs w:val="30"/>
        </w:rPr>
        <w:t xml:space="preserve"> </w:t>
      </w:r>
      <w:r w:rsidR="00DE61CA">
        <w:rPr>
          <w:rFonts w:ascii="Times New Roman" w:hAnsi="Times New Roman"/>
          <w:color w:val="000000"/>
          <w:sz w:val="30"/>
          <w:szCs w:val="30"/>
        </w:rPr>
        <w:t>Вместе с тем, в динамике за период 2012-202</w:t>
      </w:r>
      <w:r w:rsidR="00972D13">
        <w:rPr>
          <w:rFonts w:ascii="Times New Roman" w:hAnsi="Times New Roman"/>
          <w:color w:val="000000"/>
          <w:sz w:val="30"/>
          <w:szCs w:val="30"/>
        </w:rPr>
        <w:t>2</w:t>
      </w:r>
      <w:r w:rsidR="00DE61CA">
        <w:rPr>
          <w:rFonts w:ascii="Times New Roman" w:hAnsi="Times New Roman"/>
          <w:color w:val="000000"/>
          <w:sz w:val="30"/>
          <w:szCs w:val="30"/>
        </w:rPr>
        <w:t xml:space="preserve">гг </w:t>
      </w:r>
      <w:r w:rsidR="00DE61CA" w:rsidRPr="005768C4">
        <w:rPr>
          <w:rFonts w:ascii="Times New Roman" w:hAnsi="Times New Roman"/>
          <w:b/>
          <w:i/>
          <w:sz w:val="30"/>
          <w:szCs w:val="30"/>
        </w:rPr>
        <w:t xml:space="preserve">отмечается умеренная тенденция к снижению </w:t>
      </w:r>
      <w:r w:rsidR="00DE61CA" w:rsidRPr="005768C4">
        <w:rPr>
          <w:rFonts w:ascii="Times New Roman" w:hAnsi="Times New Roman"/>
          <w:b/>
          <w:i/>
          <w:sz w:val="30"/>
          <w:szCs w:val="30"/>
        </w:rPr>
        <w:lastRenderedPageBreak/>
        <w:t>численности населения трудоспособного возраста с темпом прироста -1,</w:t>
      </w:r>
      <w:r w:rsidR="006A295C" w:rsidRPr="005768C4">
        <w:rPr>
          <w:rFonts w:ascii="Times New Roman" w:hAnsi="Times New Roman"/>
          <w:b/>
          <w:i/>
          <w:sz w:val="30"/>
          <w:szCs w:val="30"/>
        </w:rPr>
        <w:t>3</w:t>
      </w:r>
      <w:r w:rsidR="00DE61CA" w:rsidRPr="005768C4">
        <w:rPr>
          <w:rFonts w:ascii="Times New Roman" w:hAnsi="Times New Roman"/>
          <w:b/>
          <w:i/>
          <w:sz w:val="30"/>
          <w:szCs w:val="30"/>
        </w:rPr>
        <w:t>%.</w:t>
      </w:r>
    </w:p>
    <w:p w:rsidR="00972D13" w:rsidRDefault="00D97123" w:rsidP="00B94C59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 xml:space="preserve">Удельный вес </w:t>
      </w:r>
      <w:r w:rsidRPr="00695E0E">
        <w:rPr>
          <w:rFonts w:ascii="Times New Roman" w:hAnsi="Times New Roman"/>
          <w:b/>
          <w:i/>
          <w:color w:val="000000"/>
          <w:sz w:val="30"/>
          <w:szCs w:val="30"/>
        </w:rPr>
        <w:t>трудоспособного населения</w:t>
      </w:r>
      <w:r>
        <w:rPr>
          <w:rFonts w:ascii="Times New Roman" w:hAnsi="Times New Roman"/>
          <w:color w:val="000000"/>
          <w:sz w:val="30"/>
          <w:szCs w:val="30"/>
        </w:rPr>
        <w:t xml:space="preserve"> в</w:t>
      </w:r>
      <w:r w:rsidR="00194D88">
        <w:rPr>
          <w:rFonts w:ascii="Times New Roman" w:hAnsi="Times New Roman"/>
          <w:color w:val="000000"/>
          <w:sz w:val="30"/>
          <w:szCs w:val="30"/>
        </w:rPr>
        <w:t xml:space="preserve"> регионе</w:t>
      </w:r>
      <w:r w:rsidR="00C43517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194D88">
        <w:rPr>
          <w:rFonts w:ascii="Times New Roman" w:hAnsi="Times New Roman"/>
          <w:color w:val="000000"/>
          <w:sz w:val="30"/>
          <w:szCs w:val="30"/>
        </w:rPr>
        <w:t>в</w:t>
      </w:r>
      <w:r w:rsidR="00972D13">
        <w:rPr>
          <w:rFonts w:ascii="Times New Roman" w:hAnsi="Times New Roman"/>
          <w:color w:val="000000"/>
          <w:sz w:val="30"/>
          <w:szCs w:val="30"/>
        </w:rPr>
        <w:t xml:space="preserve"> 2022г. </w:t>
      </w:r>
      <w:r w:rsidR="00194D88">
        <w:rPr>
          <w:rFonts w:ascii="Times New Roman" w:hAnsi="Times New Roman"/>
          <w:color w:val="000000"/>
          <w:sz w:val="30"/>
          <w:szCs w:val="30"/>
        </w:rPr>
        <w:t xml:space="preserve"> сравнении с прошлым годом </w:t>
      </w:r>
      <w:r w:rsidR="00703032">
        <w:rPr>
          <w:rFonts w:ascii="Times New Roman" w:hAnsi="Times New Roman"/>
          <w:color w:val="000000"/>
          <w:sz w:val="30"/>
          <w:szCs w:val="30"/>
        </w:rPr>
        <w:t xml:space="preserve">остался практически на прежнем уровне </w:t>
      </w:r>
      <w:r w:rsidR="00194D88">
        <w:rPr>
          <w:rFonts w:ascii="Times New Roman" w:hAnsi="Times New Roman"/>
          <w:color w:val="000000"/>
          <w:sz w:val="30"/>
          <w:szCs w:val="30"/>
        </w:rPr>
        <w:t xml:space="preserve">и составил </w:t>
      </w:r>
      <w:r w:rsidR="00703032">
        <w:rPr>
          <w:rFonts w:ascii="Times New Roman" w:hAnsi="Times New Roman"/>
          <w:color w:val="000000"/>
          <w:sz w:val="30"/>
          <w:szCs w:val="30"/>
        </w:rPr>
        <w:t>58,</w:t>
      </w:r>
      <w:r w:rsidR="005768C4">
        <w:rPr>
          <w:rFonts w:ascii="Times New Roman" w:hAnsi="Times New Roman"/>
          <w:color w:val="000000"/>
          <w:sz w:val="30"/>
          <w:szCs w:val="30"/>
        </w:rPr>
        <w:t>4</w:t>
      </w:r>
      <w:r w:rsidR="00972D13">
        <w:rPr>
          <w:rFonts w:ascii="Times New Roman" w:hAnsi="Times New Roman"/>
          <w:color w:val="000000"/>
          <w:sz w:val="30"/>
          <w:szCs w:val="30"/>
        </w:rPr>
        <w:t xml:space="preserve"> % </w:t>
      </w:r>
      <w:r w:rsidR="00C43517">
        <w:rPr>
          <w:rFonts w:ascii="Times New Roman" w:hAnsi="Times New Roman"/>
          <w:color w:val="000000"/>
          <w:sz w:val="30"/>
          <w:szCs w:val="30"/>
        </w:rPr>
        <w:t>(</w:t>
      </w:r>
      <w:r w:rsidR="00703032">
        <w:rPr>
          <w:rFonts w:ascii="Times New Roman" w:hAnsi="Times New Roman"/>
          <w:color w:val="000000"/>
          <w:sz w:val="30"/>
          <w:szCs w:val="30"/>
        </w:rPr>
        <w:t>97338</w:t>
      </w:r>
      <w:r w:rsidR="00C43517">
        <w:rPr>
          <w:rFonts w:ascii="Times New Roman" w:hAnsi="Times New Roman"/>
          <w:color w:val="000000"/>
          <w:sz w:val="30"/>
          <w:szCs w:val="30"/>
        </w:rPr>
        <w:t xml:space="preserve"> чел.)</w:t>
      </w:r>
      <w:r w:rsidR="00605688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605688" w:rsidRPr="00605688">
        <w:rPr>
          <w:rFonts w:ascii="Times New Roman" w:hAnsi="Times New Roman"/>
          <w:sz w:val="30"/>
          <w:szCs w:val="30"/>
        </w:rPr>
        <w:t xml:space="preserve">при </w:t>
      </w:r>
      <w:r w:rsidR="00605688" w:rsidRPr="00843095">
        <w:rPr>
          <w:rFonts w:ascii="Times New Roman" w:hAnsi="Times New Roman"/>
          <w:sz w:val="30"/>
          <w:szCs w:val="30"/>
        </w:rPr>
        <w:t xml:space="preserve">среднеобластном </w:t>
      </w:r>
      <w:r w:rsidR="00843095" w:rsidRPr="00843095">
        <w:rPr>
          <w:rFonts w:ascii="Times New Roman" w:hAnsi="Times New Roman"/>
          <w:sz w:val="30"/>
          <w:szCs w:val="30"/>
        </w:rPr>
        <w:t>57</w:t>
      </w:r>
      <w:r w:rsidR="00605688" w:rsidRPr="00843095">
        <w:rPr>
          <w:rFonts w:ascii="Times New Roman" w:hAnsi="Times New Roman"/>
          <w:sz w:val="30"/>
          <w:szCs w:val="30"/>
        </w:rPr>
        <w:t>%</w:t>
      </w:r>
      <w:r w:rsidR="00EC057C" w:rsidRPr="00843095">
        <w:rPr>
          <w:rFonts w:ascii="Times New Roman" w:hAnsi="Times New Roman"/>
          <w:sz w:val="30"/>
          <w:szCs w:val="30"/>
        </w:rPr>
        <w:t xml:space="preserve">. </w:t>
      </w:r>
    </w:p>
    <w:p w:rsidR="00E6583B" w:rsidRPr="00972D13" w:rsidRDefault="004A5C14" w:rsidP="00B94C59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 xml:space="preserve">Удельный вес населения </w:t>
      </w:r>
      <w:r w:rsidRPr="00695E0E">
        <w:rPr>
          <w:rFonts w:ascii="Times New Roman" w:hAnsi="Times New Roman"/>
          <w:b/>
          <w:i/>
          <w:color w:val="000000"/>
          <w:sz w:val="30"/>
          <w:szCs w:val="30"/>
        </w:rPr>
        <w:t>старше трудоспособного возраста</w:t>
      </w:r>
      <w:r>
        <w:rPr>
          <w:rFonts w:ascii="Times New Roman" w:hAnsi="Times New Roman"/>
          <w:color w:val="000000"/>
          <w:sz w:val="30"/>
          <w:szCs w:val="30"/>
        </w:rPr>
        <w:t xml:space="preserve"> в Пинском </w:t>
      </w:r>
      <w:r w:rsidR="00194D88">
        <w:rPr>
          <w:rFonts w:ascii="Times New Roman" w:hAnsi="Times New Roman"/>
          <w:color w:val="000000"/>
          <w:sz w:val="30"/>
          <w:szCs w:val="30"/>
        </w:rPr>
        <w:t>реги</w:t>
      </w:r>
      <w:r w:rsidR="00594002">
        <w:rPr>
          <w:rFonts w:ascii="Times New Roman" w:hAnsi="Times New Roman"/>
          <w:color w:val="000000"/>
          <w:sz w:val="30"/>
          <w:szCs w:val="30"/>
        </w:rPr>
        <w:t>он</w:t>
      </w:r>
      <w:r w:rsidR="00194D88">
        <w:rPr>
          <w:rFonts w:ascii="Times New Roman" w:hAnsi="Times New Roman"/>
          <w:color w:val="000000"/>
          <w:sz w:val="30"/>
          <w:szCs w:val="30"/>
        </w:rPr>
        <w:t xml:space="preserve">е </w:t>
      </w:r>
      <w:r w:rsidR="00972D13">
        <w:rPr>
          <w:rFonts w:ascii="Times New Roman" w:hAnsi="Times New Roman"/>
          <w:color w:val="000000"/>
          <w:sz w:val="30"/>
          <w:szCs w:val="30"/>
        </w:rPr>
        <w:t>в 2022г остался на прежнем уровне</w:t>
      </w:r>
      <w:r w:rsidR="00594002">
        <w:rPr>
          <w:rFonts w:ascii="Times New Roman" w:hAnsi="Times New Roman"/>
          <w:color w:val="000000"/>
          <w:sz w:val="30"/>
          <w:szCs w:val="30"/>
        </w:rPr>
        <w:t xml:space="preserve"> и </w:t>
      </w:r>
      <w:r w:rsidR="00194D88">
        <w:rPr>
          <w:rFonts w:ascii="Times New Roman" w:hAnsi="Times New Roman"/>
          <w:color w:val="000000"/>
          <w:sz w:val="30"/>
          <w:szCs w:val="30"/>
        </w:rPr>
        <w:t xml:space="preserve">составил </w:t>
      </w:r>
      <w:r w:rsidR="005768C4">
        <w:rPr>
          <w:rFonts w:ascii="Times New Roman" w:hAnsi="Times New Roman"/>
          <w:color w:val="000000"/>
          <w:sz w:val="30"/>
          <w:szCs w:val="30"/>
        </w:rPr>
        <w:t>21,6</w:t>
      </w:r>
      <w:r w:rsidR="00194D88">
        <w:rPr>
          <w:rFonts w:ascii="Times New Roman" w:hAnsi="Times New Roman"/>
          <w:color w:val="000000"/>
          <w:sz w:val="30"/>
          <w:szCs w:val="30"/>
        </w:rPr>
        <w:t>%</w:t>
      </w:r>
      <w:r w:rsidR="00594002">
        <w:rPr>
          <w:rFonts w:ascii="Times New Roman" w:hAnsi="Times New Roman"/>
          <w:color w:val="000000"/>
          <w:sz w:val="30"/>
          <w:szCs w:val="30"/>
        </w:rPr>
        <w:t xml:space="preserve"> (</w:t>
      </w:r>
      <w:r w:rsidR="00972D13">
        <w:rPr>
          <w:rFonts w:ascii="Times New Roman" w:hAnsi="Times New Roman"/>
          <w:color w:val="000000"/>
          <w:sz w:val="30"/>
          <w:szCs w:val="30"/>
        </w:rPr>
        <w:t>3</w:t>
      </w:r>
      <w:r w:rsidR="00C83004">
        <w:rPr>
          <w:rFonts w:ascii="Times New Roman" w:hAnsi="Times New Roman"/>
          <w:color w:val="000000"/>
          <w:sz w:val="30"/>
          <w:szCs w:val="30"/>
        </w:rPr>
        <w:t>5926</w:t>
      </w:r>
      <w:r w:rsidR="00972D13">
        <w:rPr>
          <w:rFonts w:ascii="Times New Roman" w:hAnsi="Times New Roman"/>
          <w:color w:val="000000"/>
          <w:sz w:val="30"/>
          <w:szCs w:val="30"/>
        </w:rPr>
        <w:t xml:space="preserve"> чел.</w:t>
      </w:r>
      <w:r w:rsidR="00594002">
        <w:rPr>
          <w:rFonts w:ascii="Times New Roman" w:hAnsi="Times New Roman"/>
          <w:color w:val="000000"/>
          <w:sz w:val="30"/>
          <w:szCs w:val="30"/>
        </w:rPr>
        <w:t>)</w:t>
      </w:r>
      <w:r w:rsidR="00605688">
        <w:rPr>
          <w:rFonts w:ascii="Times New Roman" w:hAnsi="Times New Roman"/>
          <w:color w:val="000000"/>
          <w:sz w:val="30"/>
          <w:szCs w:val="30"/>
        </w:rPr>
        <w:t xml:space="preserve"> при среднеобластном показателе </w:t>
      </w:r>
      <w:r w:rsidR="00605688" w:rsidRPr="00843095">
        <w:rPr>
          <w:rFonts w:ascii="Times New Roman" w:hAnsi="Times New Roman"/>
          <w:sz w:val="30"/>
          <w:szCs w:val="30"/>
        </w:rPr>
        <w:t>23,</w:t>
      </w:r>
      <w:r w:rsidR="00843095" w:rsidRPr="00843095">
        <w:rPr>
          <w:rFonts w:ascii="Times New Roman" w:hAnsi="Times New Roman"/>
          <w:sz w:val="30"/>
          <w:szCs w:val="30"/>
        </w:rPr>
        <w:t>2</w:t>
      </w:r>
      <w:r w:rsidR="00605688" w:rsidRPr="00843095">
        <w:rPr>
          <w:rFonts w:ascii="Times New Roman" w:hAnsi="Times New Roman"/>
          <w:sz w:val="30"/>
          <w:szCs w:val="30"/>
        </w:rPr>
        <w:t xml:space="preserve">%. </w:t>
      </w:r>
      <w:r w:rsidR="00194D88" w:rsidRPr="00972D13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E64600" w:rsidRPr="00E64600" w:rsidRDefault="00E64600" w:rsidP="00B94C59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E64600">
        <w:rPr>
          <w:rFonts w:ascii="Times New Roman" w:hAnsi="Times New Roman"/>
          <w:color w:val="000000"/>
          <w:sz w:val="30"/>
          <w:szCs w:val="30"/>
        </w:rPr>
        <w:t xml:space="preserve">Удельный вес </w:t>
      </w:r>
      <w:r w:rsidRPr="00695E0E">
        <w:rPr>
          <w:rFonts w:ascii="Times New Roman" w:hAnsi="Times New Roman"/>
          <w:b/>
          <w:i/>
          <w:color w:val="000000"/>
          <w:sz w:val="30"/>
          <w:szCs w:val="30"/>
        </w:rPr>
        <w:t>детского населения</w:t>
      </w:r>
      <w:r w:rsidRPr="00E64600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6F6DA4">
        <w:rPr>
          <w:rFonts w:ascii="Times New Roman" w:hAnsi="Times New Roman"/>
          <w:color w:val="000000"/>
          <w:sz w:val="30"/>
          <w:szCs w:val="30"/>
        </w:rPr>
        <w:t xml:space="preserve">региона </w:t>
      </w:r>
      <w:r w:rsidR="00C83004">
        <w:rPr>
          <w:rFonts w:ascii="Times New Roman" w:hAnsi="Times New Roman"/>
          <w:color w:val="000000"/>
          <w:sz w:val="30"/>
          <w:szCs w:val="30"/>
        </w:rPr>
        <w:t>не изменился</w:t>
      </w:r>
      <w:r w:rsidR="006F05D4">
        <w:rPr>
          <w:rFonts w:ascii="Times New Roman" w:hAnsi="Times New Roman"/>
          <w:color w:val="000000"/>
          <w:sz w:val="30"/>
          <w:szCs w:val="30"/>
        </w:rPr>
        <w:t xml:space="preserve"> и составил </w:t>
      </w:r>
      <w:r w:rsidR="00C83004">
        <w:rPr>
          <w:rFonts w:ascii="Times New Roman" w:hAnsi="Times New Roman"/>
          <w:color w:val="000000"/>
          <w:sz w:val="30"/>
          <w:szCs w:val="30"/>
        </w:rPr>
        <w:t>20</w:t>
      </w:r>
      <w:r w:rsidR="006F05D4">
        <w:rPr>
          <w:rFonts w:ascii="Times New Roman" w:hAnsi="Times New Roman"/>
          <w:color w:val="000000"/>
          <w:sz w:val="30"/>
          <w:szCs w:val="30"/>
        </w:rPr>
        <w:t>% (</w:t>
      </w:r>
      <w:r w:rsidR="00C83004">
        <w:rPr>
          <w:rFonts w:ascii="Times New Roman" w:hAnsi="Times New Roman"/>
          <w:color w:val="000000"/>
          <w:sz w:val="30"/>
          <w:szCs w:val="30"/>
        </w:rPr>
        <w:t>33081</w:t>
      </w:r>
      <w:r w:rsidR="00C43517">
        <w:rPr>
          <w:rFonts w:ascii="Times New Roman" w:hAnsi="Times New Roman"/>
          <w:color w:val="000000"/>
          <w:sz w:val="30"/>
          <w:szCs w:val="30"/>
        </w:rPr>
        <w:t xml:space="preserve"> чел.</w:t>
      </w:r>
      <w:r w:rsidR="006F05D4">
        <w:rPr>
          <w:rFonts w:ascii="Times New Roman" w:hAnsi="Times New Roman"/>
          <w:color w:val="000000"/>
          <w:sz w:val="30"/>
          <w:szCs w:val="30"/>
        </w:rPr>
        <w:t>)</w:t>
      </w:r>
      <w:r w:rsidR="00605688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605688" w:rsidRPr="00605688">
        <w:rPr>
          <w:rFonts w:ascii="Times New Roman" w:hAnsi="Times New Roman"/>
          <w:b/>
          <w:color w:val="000000"/>
          <w:sz w:val="30"/>
          <w:szCs w:val="30"/>
        </w:rPr>
        <w:t>(рис.3).</w:t>
      </w:r>
      <w:r w:rsidR="006F05D4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4A5C14" w:rsidRDefault="00876491" w:rsidP="004A5C14">
      <w:pPr>
        <w:shd w:val="clear" w:color="auto" w:fill="FFFFFF"/>
        <w:spacing w:before="120" w:line="240" w:lineRule="auto"/>
        <w:ind w:left="11" w:hanging="11"/>
        <w:jc w:val="center"/>
        <w:rPr>
          <w:rFonts w:ascii="Times New Roman" w:hAnsi="Times New Roman"/>
          <w:b/>
          <w:color w:val="FF0000"/>
          <w:sz w:val="24"/>
        </w:rPr>
      </w:pPr>
      <w:r w:rsidRPr="00863665">
        <w:rPr>
          <w:rFonts w:ascii="Times New Roman" w:hAnsi="Times New Roman"/>
          <w:b/>
          <w:noProof/>
          <w:color w:val="FF0000"/>
          <w:sz w:val="24"/>
          <w:shd w:val="clear" w:color="auto" w:fill="00B050"/>
        </w:rPr>
        <w:drawing>
          <wp:inline distT="0" distB="0" distL="0" distR="0">
            <wp:extent cx="5486400" cy="3076575"/>
            <wp:effectExtent l="0" t="0" r="0" b="9525"/>
            <wp:docPr id="14361" name="Диаграмма 143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37349" w:rsidRDefault="004A5C14" w:rsidP="0084496C">
      <w:pPr>
        <w:tabs>
          <w:tab w:val="left" w:pos="1395"/>
          <w:tab w:val="center" w:pos="9356"/>
        </w:tabs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82637">
        <w:rPr>
          <w:rFonts w:ascii="Times New Roman" w:hAnsi="Times New Roman"/>
          <w:b/>
          <w:i/>
          <w:sz w:val="24"/>
          <w:szCs w:val="24"/>
        </w:rPr>
        <w:t>Рис.</w:t>
      </w:r>
      <w:r w:rsidR="003E5CBD" w:rsidRPr="00982637">
        <w:rPr>
          <w:rFonts w:ascii="Times New Roman" w:hAnsi="Times New Roman"/>
          <w:b/>
          <w:i/>
          <w:sz w:val="24"/>
          <w:szCs w:val="24"/>
        </w:rPr>
        <w:t>3</w:t>
      </w:r>
      <w:r w:rsidRPr="00982637">
        <w:rPr>
          <w:rFonts w:ascii="Times New Roman" w:hAnsi="Times New Roman"/>
          <w:b/>
          <w:i/>
          <w:sz w:val="24"/>
          <w:szCs w:val="24"/>
        </w:rPr>
        <w:t xml:space="preserve"> Возрастная структура населения Пинского региона в</w:t>
      </w:r>
      <w:r w:rsidR="00170DD0">
        <w:rPr>
          <w:rFonts w:ascii="Times New Roman" w:hAnsi="Times New Roman"/>
          <w:b/>
          <w:i/>
          <w:sz w:val="24"/>
          <w:szCs w:val="24"/>
        </w:rPr>
        <w:t>2020-</w:t>
      </w:r>
      <w:r w:rsidRPr="00982637">
        <w:rPr>
          <w:rFonts w:ascii="Times New Roman" w:hAnsi="Times New Roman"/>
          <w:b/>
          <w:i/>
          <w:sz w:val="24"/>
          <w:szCs w:val="24"/>
        </w:rPr>
        <w:t xml:space="preserve"> 202</w:t>
      </w:r>
      <w:r w:rsidR="00904073">
        <w:rPr>
          <w:rFonts w:ascii="Times New Roman" w:hAnsi="Times New Roman"/>
          <w:b/>
          <w:i/>
          <w:sz w:val="24"/>
          <w:szCs w:val="24"/>
        </w:rPr>
        <w:t>2</w:t>
      </w:r>
      <w:r w:rsidR="00170DD0">
        <w:rPr>
          <w:rFonts w:ascii="Times New Roman" w:hAnsi="Times New Roman"/>
          <w:b/>
          <w:i/>
          <w:sz w:val="24"/>
          <w:szCs w:val="24"/>
        </w:rPr>
        <w:t>г</w:t>
      </w:r>
      <w:r w:rsidR="0084496C" w:rsidRPr="0098263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82637">
        <w:rPr>
          <w:rFonts w:ascii="Times New Roman" w:hAnsi="Times New Roman"/>
          <w:b/>
          <w:i/>
          <w:sz w:val="24"/>
          <w:szCs w:val="24"/>
        </w:rPr>
        <w:t>г</w:t>
      </w:r>
      <w:r w:rsidR="0084496C" w:rsidRPr="00982637">
        <w:rPr>
          <w:rFonts w:ascii="Times New Roman" w:hAnsi="Times New Roman"/>
          <w:b/>
          <w:i/>
          <w:sz w:val="24"/>
          <w:szCs w:val="24"/>
        </w:rPr>
        <w:t>.</w:t>
      </w:r>
      <w:r w:rsidRPr="00982637">
        <w:rPr>
          <w:rFonts w:ascii="Times New Roman" w:hAnsi="Times New Roman"/>
          <w:b/>
          <w:i/>
          <w:sz w:val="24"/>
          <w:szCs w:val="24"/>
        </w:rPr>
        <w:t xml:space="preserve"> (%).</w:t>
      </w:r>
    </w:p>
    <w:p w:rsidR="00982637" w:rsidRDefault="00982637" w:rsidP="0084496C">
      <w:pPr>
        <w:tabs>
          <w:tab w:val="left" w:pos="1395"/>
          <w:tab w:val="center" w:pos="9356"/>
        </w:tabs>
        <w:spacing w:after="0" w:line="24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982637" w:rsidRDefault="00982637" w:rsidP="00B94C59">
      <w:pPr>
        <w:tabs>
          <w:tab w:val="left" w:pos="1395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82637">
        <w:rPr>
          <w:rFonts w:ascii="Times New Roman" w:hAnsi="Times New Roman"/>
          <w:sz w:val="30"/>
          <w:szCs w:val="30"/>
        </w:rPr>
        <w:t>Таким образом</w:t>
      </w:r>
      <w:r>
        <w:rPr>
          <w:rFonts w:ascii="Times New Roman" w:hAnsi="Times New Roman"/>
          <w:sz w:val="30"/>
          <w:szCs w:val="30"/>
        </w:rPr>
        <w:t>, возрастная структура Пинского региона</w:t>
      </w:r>
      <w:r w:rsidR="00510205">
        <w:rPr>
          <w:rFonts w:ascii="Times New Roman" w:hAnsi="Times New Roman"/>
          <w:sz w:val="30"/>
          <w:szCs w:val="30"/>
        </w:rPr>
        <w:t xml:space="preserve"> в 202</w:t>
      </w:r>
      <w:r w:rsidR="00417B94">
        <w:rPr>
          <w:rFonts w:ascii="Times New Roman" w:hAnsi="Times New Roman"/>
          <w:sz w:val="30"/>
          <w:szCs w:val="30"/>
        </w:rPr>
        <w:t>2</w:t>
      </w:r>
      <w:r w:rsidR="00510205">
        <w:rPr>
          <w:rFonts w:ascii="Times New Roman" w:hAnsi="Times New Roman"/>
          <w:sz w:val="30"/>
          <w:szCs w:val="30"/>
        </w:rPr>
        <w:t xml:space="preserve"> году </w:t>
      </w:r>
      <w:r>
        <w:rPr>
          <w:rFonts w:ascii="Times New Roman" w:hAnsi="Times New Roman"/>
          <w:sz w:val="30"/>
          <w:szCs w:val="30"/>
        </w:rPr>
        <w:t xml:space="preserve">соответствует таковой по Брестской области. </w:t>
      </w:r>
    </w:p>
    <w:p w:rsidR="00510205" w:rsidRDefault="00231348" w:rsidP="00B94C59">
      <w:pPr>
        <w:tabs>
          <w:tab w:val="left" w:pos="1395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Динамика возрастной структуры населения за последние 10 лет представлена на </w:t>
      </w:r>
      <w:r w:rsidRPr="00231348">
        <w:rPr>
          <w:rFonts w:ascii="Times New Roman" w:hAnsi="Times New Roman"/>
          <w:b/>
          <w:sz w:val="30"/>
          <w:szCs w:val="30"/>
        </w:rPr>
        <w:t>рис.4</w:t>
      </w:r>
      <w:r>
        <w:rPr>
          <w:rFonts w:ascii="Times New Roman" w:hAnsi="Times New Roman"/>
          <w:sz w:val="30"/>
          <w:szCs w:val="30"/>
        </w:rPr>
        <w:t>.</w:t>
      </w:r>
      <w:r w:rsidR="00E128B6">
        <w:rPr>
          <w:rFonts w:ascii="Times New Roman" w:hAnsi="Times New Roman"/>
          <w:sz w:val="30"/>
          <w:szCs w:val="30"/>
        </w:rPr>
        <w:t xml:space="preserve"> </w:t>
      </w:r>
    </w:p>
    <w:p w:rsidR="00843095" w:rsidRDefault="00843095" w:rsidP="00843095">
      <w:pPr>
        <w:tabs>
          <w:tab w:val="left" w:pos="1395"/>
          <w:tab w:val="center" w:pos="9356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6776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185907" wp14:editId="5A1C47F8">
            <wp:extent cx="6120130" cy="2361853"/>
            <wp:effectExtent l="0" t="0" r="0" b="0"/>
            <wp:docPr id="14337" name="Диаграмма 14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0205" w:rsidRPr="004112C8" w:rsidRDefault="00510205" w:rsidP="00510205">
      <w:pPr>
        <w:tabs>
          <w:tab w:val="left" w:pos="1395"/>
          <w:tab w:val="center" w:pos="9356"/>
        </w:tabs>
        <w:spacing w:after="0" w:line="240" w:lineRule="exact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112C8">
        <w:rPr>
          <w:rFonts w:ascii="Times New Roman" w:hAnsi="Times New Roman"/>
          <w:b/>
          <w:i/>
          <w:color w:val="000000"/>
          <w:sz w:val="24"/>
          <w:szCs w:val="24"/>
        </w:rPr>
        <w:t xml:space="preserve">Рис. 4 Динамика возрастной структуры населения Пинского </w:t>
      </w:r>
      <w:r w:rsidR="00170DD0">
        <w:rPr>
          <w:rFonts w:ascii="Times New Roman" w:hAnsi="Times New Roman"/>
          <w:b/>
          <w:i/>
          <w:color w:val="000000"/>
          <w:sz w:val="24"/>
          <w:szCs w:val="24"/>
        </w:rPr>
        <w:t>региона</w:t>
      </w:r>
      <w:r w:rsidRPr="004112C8">
        <w:rPr>
          <w:rFonts w:ascii="Times New Roman" w:hAnsi="Times New Roman"/>
          <w:b/>
          <w:i/>
          <w:color w:val="000000"/>
          <w:sz w:val="24"/>
          <w:szCs w:val="24"/>
        </w:rPr>
        <w:t xml:space="preserve"> в 201</w:t>
      </w:r>
      <w:r w:rsidR="00417B94">
        <w:rPr>
          <w:rFonts w:ascii="Times New Roman" w:hAnsi="Times New Roman"/>
          <w:b/>
          <w:i/>
          <w:color w:val="000000"/>
          <w:sz w:val="24"/>
          <w:szCs w:val="24"/>
        </w:rPr>
        <w:t>3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417B94">
        <w:rPr>
          <w:rFonts w:ascii="Times New Roman" w:hAnsi="Times New Roman"/>
          <w:b/>
          <w:i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4112C8">
        <w:rPr>
          <w:rFonts w:ascii="Times New Roman" w:hAnsi="Times New Roman"/>
          <w:b/>
          <w:i/>
          <w:color w:val="000000"/>
          <w:sz w:val="24"/>
          <w:szCs w:val="24"/>
        </w:rPr>
        <w:t>202</w:t>
      </w:r>
      <w:r w:rsidR="00417B94">
        <w:rPr>
          <w:rFonts w:ascii="Times New Roman" w:hAnsi="Times New Roman"/>
          <w:b/>
          <w:i/>
          <w:color w:val="000000"/>
          <w:sz w:val="24"/>
          <w:szCs w:val="24"/>
        </w:rPr>
        <w:t xml:space="preserve">2 </w:t>
      </w:r>
      <w:r w:rsidRPr="004112C8">
        <w:rPr>
          <w:rFonts w:ascii="Times New Roman" w:hAnsi="Times New Roman"/>
          <w:b/>
          <w:i/>
          <w:color w:val="000000"/>
          <w:sz w:val="24"/>
          <w:szCs w:val="24"/>
        </w:rPr>
        <w:t>годах (чел.).</w:t>
      </w:r>
    </w:p>
    <w:p w:rsidR="00E128B6" w:rsidRDefault="00F82D78" w:rsidP="00B94C59">
      <w:pPr>
        <w:tabs>
          <w:tab w:val="left" w:pos="1395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82D78">
        <w:rPr>
          <w:rFonts w:ascii="Times New Roman" w:hAnsi="Times New Roman"/>
          <w:sz w:val="30"/>
          <w:szCs w:val="30"/>
        </w:rPr>
        <w:lastRenderedPageBreak/>
        <w:t>З</w:t>
      </w:r>
      <w:r w:rsidR="00E128B6" w:rsidRPr="00F82D78">
        <w:rPr>
          <w:rFonts w:ascii="Times New Roman" w:hAnsi="Times New Roman"/>
          <w:sz w:val="30"/>
          <w:szCs w:val="30"/>
        </w:rPr>
        <w:t>начительное уменьшение численности населе</w:t>
      </w:r>
      <w:r w:rsidR="00E128B6">
        <w:rPr>
          <w:rFonts w:ascii="Times New Roman" w:hAnsi="Times New Roman"/>
          <w:sz w:val="30"/>
          <w:szCs w:val="30"/>
        </w:rPr>
        <w:t>ния в группе трудоспособного и старше трудоспособного связа</w:t>
      </w:r>
      <w:r>
        <w:rPr>
          <w:rFonts w:ascii="Times New Roman" w:hAnsi="Times New Roman"/>
          <w:sz w:val="30"/>
          <w:szCs w:val="30"/>
        </w:rPr>
        <w:t>но</w:t>
      </w:r>
      <w:r w:rsidR="00E128B6">
        <w:rPr>
          <w:rFonts w:ascii="Times New Roman" w:hAnsi="Times New Roman"/>
          <w:sz w:val="30"/>
          <w:szCs w:val="30"/>
        </w:rPr>
        <w:t xml:space="preserve"> с пан</w:t>
      </w:r>
      <w:r>
        <w:rPr>
          <w:rFonts w:ascii="Times New Roman" w:hAnsi="Times New Roman"/>
          <w:sz w:val="30"/>
          <w:szCs w:val="30"/>
        </w:rPr>
        <w:t xml:space="preserve">демией </w:t>
      </w:r>
      <w:proofErr w:type="spellStart"/>
      <w:r>
        <w:rPr>
          <w:rFonts w:ascii="Times New Roman" w:hAnsi="Times New Roman"/>
          <w:sz w:val="30"/>
          <w:szCs w:val="30"/>
        </w:rPr>
        <w:t>коронавирусной</w:t>
      </w:r>
      <w:proofErr w:type="spellEnd"/>
      <w:r>
        <w:rPr>
          <w:rFonts w:ascii="Times New Roman" w:hAnsi="Times New Roman"/>
          <w:sz w:val="30"/>
          <w:szCs w:val="30"/>
        </w:rPr>
        <w:t xml:space="preserve"> инфекции и ее </w:t>
      </w:r>
      <w:proofErr w:type="spellStart"/>
      <w:r>
        <w:rPr>
          <w:rFonts w:ascii="Times New Roman" w:hAnsi="Times New Roman"/>
          <w:sz w:val="30"/>
          <w:szCs w:val="30"/>
        </w:rPr>
        <w:t>последстивиями</w:t>
      </w:r>
      <w:proofErr w:type="spellEnd"/>
      <w:r>
        <w:rPr>
          <w:rFonts w:ascii="Times New Roman" w:hAnsi="Times New Roman"/>
          <w:sz w:val="30"/>
          <w:szCs w:val="30"/>
        </w:rPr>
        <w:t>.</w:t>
      </w:r>
    </w:p>
    <w:p w:rsidR="00E64600" w:rsidRPr="00F82D78" w:rsidRDefault="00B37349" w:rsidP="00B94C59">
      <w:pPr>
        <w:tabs>
          <w:tab w:val="left" w:pos="567"/>
          <w:tab w:val="center" w:pos="9356"/>
        </w:tabs>
        <w:spacing w:after="0" w:line="240" w:lineRule="auto"/>
        <w:jc w:val="both"/>
        <w:rPr>
          <w:rStyle w:val="12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ab/>
      </w:r>
      <w:r w:rsidR="005B709F">
        <w:rPr>
          <w:rFonts w:ascii="Times New Roman" w:hAnsi="Times New Roman"/>
          <w:b/>
          <w:color w:val="000000"/>
          <w:sz w:val="24"/>
          <w:szCs w:val="24"/>
        </w:rPr>
        <w:tab/>
      </w:r>
      <w:r w:rsidR="00E64600" w:rsidRPr="0051010A">
        <w:rPr>
          <w:rStyle w:val="12"/>
        </w:rPr>
        <w:t xml:space="preserve">Общая численность женщин </w:t>
      </w:r>
      <w:r w:rsidR="00510205">
        <w:rPr>
          <w:rStyle w:val="12"/>
        </w:rPr>
        <w:t xml:space="preserve">в </w:t>
      </w:r>
      <w:r w:rsidR="00510205" w:rsidRPr="0051010A">
        <w:rPr>
          <w:rStyle w:val="12"/>
        </w:rPr>
        <w:t>Пинском регионе</w:t>
      </w:r>
      <w:r w:rsidR="00510205">
        <w:rPr>
          <w:rStyle w:val="12"/>
        </w:rPr>
        <w:t xml:space="preserve"> в 202</w:t>
      </w:r>
      <w:r w:rsidR="00F82D78">
        <w:rPr>
          <w:rStyle w:val="12"/>
        </w:rPr>
        <w:t>2</w:t>
      </w:r>
      <w:r w:rsidR="00510205">
        <w:rPr>
          <w:rStyle w:val="12"/>
        </w:rPr>
        <w:t xml:space="preserve"> году, несмотря на снижение</w:t>
      </w:r>
      <w:r w:rsidR="00510205" w:rsidRPr="0051010A">
        <w:rPr>
          <w:rStyle w:val="12"/>
        </w:rPr>
        <w:t xml:space="preserve"> </w:t>
      </w:r>
      <w:r w:rsidR="00510205">
        <w:rPr>
          <w:rStyle w:val="12"/>
        </w:rPr>
        <w:t>в сравнении с прошлым годом на 9</w:t>
      </w:r>
      <w:r w:rsidR="00F82D78">
        <w:rPr>
          <w:rStyle w:val="12"/>
        </w:rPr>
        <w:t>24</w:t>
      </w:r>
      <w:r w:rsidR="00510205">
        <w:rPr>
          <w:rStyle w:val="12"/>
        </w:rPr>
        <w:t xml:space="preserve"> человека, составила 89</w:t>
      </w:r>
      <w:r w:rsidR="00F82D78">
        <w:rPr>
          <w:rStyle w:val="12"/>
        </w:rPr>
        <w:t>065</w:t>
      </w:r>
      <w:r w:rsidR="00510205">
        <w:rPr>
          <w:rStyle w:val="12"/>
        </w:rPr>
        <w:t xml:space="preserve"> человек и, по-прежнему, </w:t>
      </w:r>
      <w:r w:rsidR="00E64600" w:rsidRPr="00F82D78">
        <w:rPr>
          <w:rStyle w:val="12"/>
        </w:rPr>
        <w:t>превышает численность мужчин (7</w:t>
      </w:r>
      <w:r w:rsidR="00F82D78" w:rsidRPr="00F82D78">
        <w:rPr>
          <w:rStyle w:val="12"/>
        </w:rPr>
        <w:t>7283</w:t>
      </w:r>
      <w:r w:rsidR="00E64600" w:rsidRPr="00F82D78">
        <w:rPr>
          <w:rStyle w:val="12"/>
        </w:rPr>
        <w:t xml:space="preserve"> чел.) на </w:t>
      </w:r>
      <w:r w:rsidR="00510205" w:rsidRPr="00F82D78">
        <w:rPr>
          <w:rStyle w:val="12"/>
        </w:rPr>
        <w:t>11</w:t>
      </w:r>
      <w:r w:rsidR="00F82D78" w:rsidRPr="00F82D78">
        <w:rPr>
          <w:rStyle w:val="12"/>
        </w:rPr>
        <w:t>782</w:t>
      </w:r>
      <w:r w:rsidR="00E64600" w:rsidRPr="00F82D78">
        <w:rPr>
          <w:rStyle w:val="12"/>
        </w:rPr>
        <w:t xml:space="preserve"> человек. </w:t>
      </w:r>
    </w:p>
    <w:p w:rsidR="00784FFC" w:rsidRPr="0051010A" w:rsidRDefault="00784FFC" w:rsidP="00B94C59">
      <w:pPr>
        <w:tabs>
          <w:tab w:val="left" w:pos="567"/>
          <w:tab w:val="center" w:pos="9356"/>
        </w:tabs>
        <w:spacing w:after="0" w:line="240" w:lineRule="auto"/>
        <w:jc w:val="both"/>
        <w:rPr>
          <w:rStyle w:val="12"/>
        </w:rPr>
      </w:pPr>
      <w:r>
        <w:rPr>
          <w:rStyle w:val="12"/>
        </w:rPr>
        <w:tab/>
        <w:t xml:space="preserve">Половозрастная структура населения Пинского региона представлена на </w:t>
      </w:r>
      <w:r w:rsidRPr="00784FFC">
        <w:rPr>
          <w:rStyle w:val="12"/>
          <w:b/>
        </w:rPr>
        <w:t>рис.</w:t>
      </w:r>
      <w:r w:rsidR="00E128B6">
        <w:rPr>
          <w:rStyle w:val="12"/>
          <w:b/>
        </w:rPr>
        <w:t>5</w:t>
      </w:r>
      <w:r w:rsidRPr="00784FFC">
        <w:rPr>
          <w:rStyle w:val="12"/>
          <w:b/>
        </w:rPr>
        <w:t>.</w:t>
      </w:r>
    </w:p>
    <w:p w:rsidR="00E64600" w:rsidRDefault="00E64600" w:rsidP="00B94C59">
      <w:pPr>
        <w:tabs>
          <w:tab w:val="left" w:pos="1395"/>
          <w:tab w:val="center" w:pos="93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0"/>
          <w:szCs w:val="30"/>
        </w:rPr>
      </w:pPr>
    </w:p>
    <w:p w:rsidR="00B37349" w:rsidRDefault="00B37349" w:rsidP="00B3734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noProof/>
          <w:color w:val="17365D"/>
          <w:sz w:val="24"/>
        </w:rPr>
      </w:pPr>
      <w:r w:rsidRPr="00DA48C0">
        <w:rPr>
          <w:rFonts w:ascii="Times New Roman" w:hAnsi="Times New Roman"/>
          <w:b/>
          <w:noProof/>
          <w:color w:val="17365D"/>
          <w:sz w:val="24"/>
        </w:rPr>
        <w:drawing>
          <wp:inline distT="0" distB="0" distL="0" distR="0">
            <wp:extent cx="6076950" cy="4581525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37349" w:rsidRDefault="00B37349" w:rsidP="00E6583B">
      <w:pPr>
        <w:tabs>
          <w:tab w:val="left" w:pos="1395"/>
          <w:tab w:val="center" w:pos="93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0"/>
          <w:szCs w:val="30"/>
        </w:rPr>
      </w:pPr>
    </w:p>
    <w:p w:rsidR="00B37349" w:rsidRPr="00E92E11" w:rsidRDefault="00906C9F" w:rsidP="0084496C">
      <w:pPr>
        <w:tabs>
          <w:tab w:val="left" w:pos="1395"/>
          <w:tab w:val="center" w:pos="9356"/>
        </w:tabs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E92E11">
        <w:rPr>
          <w:rFonts w:ascii="Times New Roman" w:hAnsi="Times New Roman"/>
          <w:b/>
          <w:i/>
          <w:sz w:val="24"/>
          <w:szCs w:val="24"/>
        </w:rPr>
        <w:t>Рис.</w:t>
      </w:r>
      <w:r w:rsidR="00C05148" w:rsidRPr="00E92E11">
        <w:rPr>
          <w:rFonts w:ascii="Times New Roman" w:hAnsi="Times New Roman"/>
          <w:b/>
          <w:i/>
          <w:sz w:val="24"/>
          <w:szCs w:val="24"/>
        </w:rPr>
        <w:t>5</w:t>
      </w:r>
      <w:r w:rsidRPr="00E92E11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92E11">
        <w:rPr>
          <w:rFonts w:ascii="Times New Roman" w:hAnsi="Times New Roman"/>
          <w:b/>
          <w:i/>
          <w:sz w:val="24"/>
          <w:szCs w:val="24"/>
        </w:rPr>
        <w:t>Половозрастная структура населения Пинского региона в 202</w:t>
      </w:r>
      <w:r w:rsidR="00F82D78" w:rsidRPr="00E92E11">
        <w:rPr>
          <w:rFonts w:ascii="Times New Roman" w:hAnsi="Times New Roman"/>
          <w:b/>
          <w:i/>
          <w:sz w:val="24"/>
          <w:szCs w:val="24"/>
        </w:rPr>
        <w:t>2</w:t>
      </w:r>
      <w:r w:rsidR="0084496C" w:rsidRPr="00E92E1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92E11">
        <w:rPr>
          <w:rFonts w:ascii="Times New Roman" w:hAnsi="Times New Roman"/>
          <w:b/>
          <w:i/>
          <w:sz w:val="24"/>
          <w:szCs w:val="24"/>
        </w:rPr>
        <w:t>г</w:t>
      </w:r>
      <w:r w:rsidR="0084496C" w:rsidRPr="00E92E11">
        <w:rPr>
          <w:rFonts w:ascii="Times New Roman" w:hAnsi="Times New Roman"/>
          <w:b/>
          <w:i/>
          <w:sz w:val="24"/>
          <w:szCs w:val="24"/>
        </w:rPr>
        <w:t>.</w:t>
      </w:r>
      <w:r w:rsidRPr="00E92E11">
        <w:rPr>
          <w:rFonts w:ascii="Times New Roman" w:hAnsi="Times New Roman"/>
          <w:b/>
          <w:i/>
          <w:sz w:val="24"/>
          <w:szCs w:val="24"/>
        </w:rPr>
        <w:t xml:space="preserve"> (чел.)</w:t>
      </w:r>
    </w:p>
    <w:p w:rsidR="00E64834" w:rsidRPr="000C41EE" w:rsidRDefault="00E64834" w:rsidP="0036776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pacing w:val="-6"/>
          <w:sz w:val="30"/>
          <w:szCs w:val="30"/>
        </w:rPr>
      </w:pPr>
    </w:p>
    <w:p w:rsidR="0036776A" w:rsidRPr="0036776A" w:rsidRDefault="000C5A57" w:rsidP="00B94C59">
      <w:pPr>
        <w:shd w:val="clear" w:color="auto" w:fill="FFFFFF"/>
        <w:spacing w:after="0" w:line="240" w:lineRule="auto"/>
        <w:ind w:firstLine="703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 xml:space="preserve">Наибольший удельный вес имеют возрастные группы </w:t>
      </w:r>
      <w:r w:rsidR="00E92E11">
        <w:rPr>
          <w:rFonts w:ascii="Times New Roman" w:hAnsi="Times New Roman"/>
          <w:color w:val="000000"/>
          <w:sz w:val="30"/>
          <w:szCs w:val="30"/>
        </w:rPr>
        <w:t>10-19, 30-49</w:t>
      </w:r>
      <w:r>
        <w:rPr>
          <w:rFonts w:ascii="Times New Roman" w:hAnsi="Times New Roman"/>
          <w:color w:val="000000"/>
          <w:sz w:val="30"/>
          <w:szCs w:val="30"/>
        </w:rPr>
        <w:t xml:space="preserve"> и </w:t>
      </w:r>
      <w:r w:rsidR="00E92E11">
        <w:rPr>
          <w:rFonts w:ascii="Times New Roman" w:hAnsi="Times New Roman"/>
          <w:color w:val="000000"/>
          <w:sz w:val="30"/>
          <w:szCs w:val="30"/>
        </w:rPr>
        <w:t>60-69</w:t>
      </w:r>
      <w:r>
        <w:rPr>
          <w:rFonts w:ascii="Times New Roman" w:hAnsi="Times New Roman"/>
          <w:color w:val="000000"/>
          <w:sz w:val="30"/>
          <w:szCs w:val="30"/>
        </w:rPr>
        <w:t xml:space="preserve"> лет с небольшой разницей в численности мужчин и женщин</w:t>
      </w:r>
      <w:r w:rsidR="00E92E11">
        <w:rPr>
          <w:rFonts w:ascii="Times New Roman" w:hAnsi="Times New Roman"/>
          <w:color w:val="000000"/>
          <w:sz w:val="30"/>
          <w:szCs w:val="30"/>
        </w:rPr>
        <w:t xml:space="preserve"> в группах 30-39 и 60-69 лет</w:t>
      </w:r>
      <w:r>
        <w:rPr>
          <w:rFonts w:ascii="Times New Roman" w:hAnsi="Times New Roman"/>
          <w:color w:val="000000"/>
          <w:sz w:val="30"/>
          <w:szCs w:val="30"/>
        </w:rPr>
        <w:t>. Наибольшая гендерная разница отмечается в возрастных группах</w:t>
      </w:r>
      <w:r w:rsidR="00E92E11">
        <w:rPr>
          <w:rFonts w:ascii="Times New Roman" w:hAnsi="Times New Roman"/>
          <w:color w:val="000000"/>
          <w:sz w:val="30"/>
          <w:szCs w:val="30"/>
        </w:rPr>
        <w:t>10-19,40-49 и 70</w:t>
      </w:r>
      <w:r>
        <w:rPr>
          <w:rFonts w:ascii="Times New Roman" w:hAnsi="Times New Roman"/>
          <w:color w:val="000000"/>
          <w:sz w:val="30"/>
          <w:szCs w:val="30"/>
        </w:rPr>
        <w:t xml:space="preserve"> и старше лет. </w:t>
      </w:r>
      <w:r w:rsidR="00E92E11">
        <w:rPr>
          <w:rFonts w:ascii="Times New Roman" w:hAnsi="Times New Roman"/>
          <w:color w:val="000000"/>
          <w:sz w:val="30"/>
          <w:szCs w:val="30"/>
        </w:rPr>
        <w:t>Отмечается т</w:t>
      </w:r>
      <w:r w:rsidR="00E64834">
        <w:rPr>
          <w:rFonts w:ascii="Times New Roman" w:hAnsi="Times New Roman"/>
          <w:color w:val="000000"/>
          <w:sz w:val="30"/>
          <w:szCs w:val="30"/>
        </w:rPr>
        <w:t xml:space="preserve">енденция к </w:t>
      </w:r>
      <w:r w:rsidR="00E92E11">
        <w:rPr>
          <w:rFonts w:ascii="Times New Roman" w:hAnsi="Times New Roman"/>
          <w:color w:val="000000"/>
          <w:sz w:val="30"/>
          <w:szCs w:val="30"/>
        </w:rPr>
        <w:t>росту</w:t>
      </w:r>
      <w:r w:rsidR="00E64834">
        <w:rPr>
          <w:rFonts w:ascii="Times New Roman" w:hAnsi="Times New Roman"/>
          <w:color w:val="000000"/>
          <w:sz w:val="30"/>
          <w:szCs w:val="30"/>
        </w:rPr>
        <w:t xml:space="preserve"> численности населения </w:t>
      </w:r>
      <w:r w:rsidR="00E92E11">
        <w:rPr>
          <w:rFonts w:ascii="Times New Roman" w:hAnsi="Times New Roman"/>
          <w:color w:val="000000"/>
          <w:sz w:val="30"/>
          <w:szCs w:val="30"/>
        </w:rPr>
        <w:t>в</w:t>
      </w:r>
      <w:r w:rsidR="00E64834">
        <w:rPr>
          <w:rFonts w:ascii="Times New Roman" w:hAnsi="Times New Roman"/>
          <w:color w:val="000000"/>
          <w:sz w:val="30"/>
          <w:szCs w:val="30"/>
        </w:rPr>
        <w:t xml:space="preserve"> возрастных группах </w:t>
      </w:r>
      <w:r w:rsidR="000B581E">
        <w:rPr>
          <w:rFonts w:ascii="Times New Roman" w:hAnsi="Times New Roman"/>
          <w:color w:val="000000"/>
          <w:sz w:val="30"/>
          <w:szCs w:val="30"/>
        </w:rPr>
        <w:t xml:space="preserve">30-69 лет </w:t>
      </w:r>
      <w:r w:rsidR="00E64834">
        <w:rPr>
          <w:rFonts w:ascii="Times New Roman" w:hAnsi="Times New Roman"/>
          <w:color w:val="000000"/>
          <w:sz w:val="30"/>
          <w:szCs w:val="30"/>
        </w:rPr>
        <w:t>населения Пинского региона.</w:t>
      </w:r>
      <w:r w:rsidR="0036776A" w:rsidRPr="0036776A">
        <w:rPr>
          <w:rFonts w:ascii="Times New Roman" w:hAnsi="Times New Roman"/>
          <w:b/>
          <w:sz w:val="30"/>
          <w:szCs w:val="30"/>
        </w:rPr>
        <w:t xml:space="preserve">  </w:t>
      </w:r>
    </w:p>
    <w:p w:rsidR="00DC598A" w:rsidRDefault="00D7195D" w:rsidP="009D59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CA1FBF">
        <w:rPr>
          <w:rFonts w:ascii="Times New Roman" w:hAnsi="Times New Roman"/>
          <w:b/>
          <w:sz w:val="30"/>
          <w:szCs w:val="30"/>
        </w:rPr>
        <w:t>В 202</w:t>
      </w:r>
      <w:r w:rsidR="00CA1FBF">
        <w:rPr>
          <w:rFonts w:ascii="Times New Roman" w:hAnsi="Times New Roman"/>
          <w:b/>
          <w:sz w:val="30"/>
          <w:szCs w:val="30"/>
        </w:rPr>
        <w:t>2</w:t>
      </w:r>
      <w:r w:rsidRPr="00CA1FBF">
        <w:rPr>
          <w:rFonts w:ascii="Times New Roman" w:hAnsi="Times New Roman"/>
          <w:b/>
          <w:sz w:val="30"/>
          <w:szCs w:val="30"/>
        </w:rPr>
        <w:t xml:space="preserve"> году в Пинском регионе родилось </w:t>
      </w:r>
      <w:r w:rsidRPr="00CA1FBF">
        <w:rPr>
          <w:rFonts w:ascii="Times New Roman" w:hAnsi="Times New Roman"/>
          <w:b/>
          <w:i/>
          <w:sz w:val="30"/>
          <w:szCs w:val="30"/>
        </w:rPr>
        <w:t>1</w:t>
      </w:r>
      <w:r w:rsidR="00CA1FBF" w:rsidRPr="00CA1FBF">
        <w:rPr>
          <w:rFonts w:ascii="Times New Roman" w:hAnsi="Times New Roman"/>
          <w:b/>
          <w:i/>
          <w:sz w:val="30"/>
          <w:szCs w:val="30"/>
        </w:rPr>
        <w:t>490</w:t>
      </w:r>
      <w:r w:rsidRPr="00CA1FBF">
        <w:rPr>
          <w:rFonts w:ascii="Times New Roman" w:hAnsi="Times New Roman"/>
          <w:b/>
          <w:i/>
          <w:sz w:val="30"/>
          <w:szCs w:val="30"/>
        </w:rPr>
        <w:t xml:space="preserve"> детей</w:t>
      </w:r>
      <w:r w:rsidR="00CA1FBF">
        <w:rPr>
          <w:rFonts w:ascii="Times New Roman" w:hAnsi="Times New Roman"/>
          <w:b/>
          <w:i/>
          <w:sz w:val="30"/>
          <w:szCs w:val="30"/>
        </w:rPr>
        <w:t>.</w:t>
      </w:r>
      <w:r w:rsidR="00CA1FBF" w:rsidRPr="00CA1FBF">
        <w:rPr>
          <w:rFonts w:ascii="Times New Roman" w:hAnsi="Times New Roman"/>
          <w:i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Общий коэффициент рождаемости</w:t>
      </w:r>
      <w:r w:rsidR="009D592B" w:rsidRPr="00D7195D">
        <w:rPr>
          <w:rFonts w:ascii="Times New Roman" w:hAnsi="Times New Roman"/>
          <w:sz w:val="30"/>
          <w:szCs w:val="30"/>
        </w:rPr>
        <w:t xml:space="preserve"> по Пинскому региону</w:t>
      </w:r>
      <w:r w:rsidR="00DC598A" w:rsidRPr="00D7195D">
        <w:rPr>
          <w:rFonts w:ascii="Times New Roman" w:hAnsi="Times New Roman"/>
          <w:sz w:val="30"/>
          <w:szCs w:val="30"/>
        </w:rPr>
        <w:t xml:space="preserve"> в 202</w:t>
      </w:r>
      <w:r w:rsidR="003D286A">
        <w:rPr>
          <w:rFonts w:ascii="Times New Roman" w:hAnsi="Times New Roman"/>
          <w:sz w:val="30"/>
          <w:szCs w:val="30"/>
        </w:rPr>
        <w:t>2</w:t>
      </w:r>
      <w:r w:rsidR="00DC598A">
        <w:rPr>
          <w:rFonts w:ascii="Times New Roman" w:hAnsi="Times New Roman"/>
          <w:b/>
          <w:sz w:val="30"/>
          <w:szCs w:val="30"/>
        </w:rPr>
        <w:t xml:space="preserve"> году</w:t>
      </w:r>
      <w:r w:rsidR="009D592B" w:rsidRPr="007B3924">
        <w:rPr>
          <w:rFonts w:ascii="Times New Roman" w:hAnsi="Times New Roman"/>
          <w:b/>
          <w:sz w:val="30"/>
          <w:szCs w:val="30"/>
        </w:rPr>
        <w:t xml:space="preserve"> </w:t>
      </w:r>
      <w:r w:rsidR="00DC598A">
        <w:rPr>
          <w:rFonts w:ascii="Times New Roman" w:hAnsi="Times New Roman"/>
          <w:sz w:val="30"/>
          <w:szCs w:val="30"/>
        </w:rPr>
        <w:t xml:space="preserve">в сравнении </w:t>
      </w:r>
      <w:r w:rsidR="00DC598A">
        <w:rPr>
          <w:rFonts w:ascii="Times New Roman" w:hAnsi="Times New Roman"/>
          <w:sz w:val="30"/>
          <w:szCs w:val="30"/>
        </w:rPr>
        <w:lastRenderedPageBreak/>
        <w:t xml:space="preserve">с прошлым годом </w:t>
      </w:r>
      <w:r w:rsidR="009D592B">
        <w:rPr>
          <w:rFonts w:ascii="Times New Roman" w:hAnsi="Times New Roman"/>
          <w:sz w:val="30"/>
          <w:szCs w:val="30"/>
        </w:rPr>
        <w:t xml:space="preserve">уменьшился и составил </w:t>
      </w:r>
      <w:r w:rsidR="00777F56">
        <w:rPr>
          <w:rFonts w:ascii="Times New Roman" w:hAnsi="Times New Roman"/>
          <w:sz w:val="30"/>
          <w:szCs w:val="30"/>
        </w:rPr>
        <w:t xml:space="preserve">8,9 </w:t>
      </w:r>
      <w:r w:rsidR="009D592B" w:rsidRPr="007B3924">
        <w:rPr>
          <w:rFonts w:ascii="Times New Roman" w:hAnsi="Times New Roman"/>
          <w:sz w:val="30"/>
          <w:szCs w:val="30"/>
        </w:rPr>
        <w:t>на 1000 населения</w:t>
      </w:r>
      <w:r w:rsidR="00881897">
        <w:rPr>
          <w:rFonts w:ascii="Times New Roman" w:hAnsi="Times New Roman"/>
          <w:sz w:val="30"/>
          <w:szCs w:val="30"/>
        </w:rPr>
        <w:t xml:space="preserve"> (</w:t>
      </w:r>
      <w:r w:rsidR="00DC598A">
        <w:rPr>
          <w:rFonts w:ascii="Times New Roman" w:hAnsi="Times New Roman"/>
          <w:sz w:val="30"/>
          <w:szCs w:val="30"/>
        </w:rPr>
        <w:t xml:space="preserve">при </w:t>
      </w:r>
      <w:r w:rsidR="003A2A95">
        <w:rPr>
          <w:rFonts w:ascii="Times New Roman" w:hAnsi="Times New Roman"/>
          <w:sz w:val="30"/>
          <w:szCs w:val="30"/>
        </w:rPr>
        <w:t>9,3</w:t>
      </w:r>
      <w:r w:rsidR="00777F56" w:rsidRPr="007B3924">
        <w:rPr>
          <w:rFonts w:ascii="Times New Roman" w:hAnsi="Times New Roman"/>
          <w:sz w:val="30"/>
          <w:szCs w:val="30"/>
        </w:rPr>
        <w:t xml:space="preserve"> </w:t>
      </w:r>
      <w:r w:rsidR="00881897">
        <w:rPr>
          <w:rFonts w:ascii="Times New Roman" w:hAnsi="Times New Roman"/>
          <w:sz w:val="30"/>
          <w:szCs w:val="30"/>
        </w:rPr>
        <w:t>‰</w:t>
      </w:r>
      <w:r w:rsidR="00DC598A">
        <w:rPr>
          <w:rFonts w:ascii="Times New Roman" w:hAnsi="Times New Roman"/>
          <w:sz w:val="30"/>
          <w:szCs w:val="30"/>
        </w:rPr>
        <w:t xml:space="preserve"> </w:t>
      </w:r>
      <w:r w:rsidR="00881897">
        <w:rPr>
          <w:rFonts w:ascii="Times New Roman" w:hAnsi="Times New Roman"/>
          <w:sz w:val="30"/>
          <w:szCs w:val="30"/>
        </w:rPr>
        <w:t xml:space="preserve">в </w:t>
      </w:r>
      <w:r w:rsidR="00DC598A">
        <w:rPr>
          <w:rFonts w:ascii="Times New Roman" w:hAnsi="Times New Roman"/>
          <w:sz w:val="30"/>
          <w:szCs w:val="30"/>
        </w:rPr>
        <w:t>202</w:t>
      </w:r>
      <w:r w:rsidR="00777F56">
        <w:rPr>
          <w:rFonts w:ascii="Times New Roman" w:hAnsi="Times New Roman"/>
          <w:sz w:val="30"/>
          <w:szCs w:val="30"/>
        </w:rPr>
        <w:t>1</w:t>
      </w:r>
      <w:r w:rsidR="00DC598A">
        <w:rPr>
          <w:rFonts w:ascii="Times New Roman" w:hAnsi="Times New Roman"/>
          <w:sz w:val="30"/>
          <w:szCs w:val="30"/>
        </w:rPr>
        <w:t>г)</w:t>
      </w:r>
      <w:r w:rsidR="008F7060">
        <w:rPr>
          <w:rFonts w:ascii="Times New Roman" w:hAnsi="Times New Roman"/>
          <w:sz w:val="30"/>
          <w:szCs w:val="30"/>
        </w:rPr>
        <w:t>.</w:t>
      </w:r>
      <w:r w:rsidR="009D592B" w:rsidRPr="007B3924">
        <w:rPr>
          <w:rFonts w:ascii="Times New Roman" w:hAnsi="Times New Roman"/>
          <w:sz w:val="30"/>
          <w:szCs w:val="30"/>
        </w:rPr>
        <w:t xml:space="preserve"> </w:t>
      </w:r>
      <w:r w:rsidR="003456E0">
        <w:rPr>
          <w:rFonts w:ascii="Times New Roman" w:hAnsi="Times New Roman"/>
          <w:sz w:val="30"/>
          <w:szCs w:val="30"/>
        </w:rPr>
        <w:t>*</w:t>
      </w:r>
    </w:p>
    <w:p w:rsidR="004200D6" w:rsidRPr="00CA1FBF" w:rsidRDefault="009D592B" w:rsidP="009D59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4C45CC">
        <w:rPr>
          <w:rFonts w:ascii="Times New Roman" w:hAnsi="Times New Roman"/>
          <w:sz w:val="30"/>
          <w:szCs w:val="30"/>
        </w:rPr>
        <w:t xml:space="preserve">В целом </w:t>
      </w:r>
      <w:r w:rsidR="00DC598A" w:rsidRPr="004C45CC">
        <w:rPr>
          <w:rFonts w:ascii="Times New Roman" w:hAnsi="Times New Roman"/>
          <w:sz w:val="30"/>
          <w:szCs w:val="30"/>
        </w:rPr>
        <w:t xml:space="preserve">за последние 10 лет </w:t>
      </w:r>
      <w:r w:rsidR="00DC598A" w:rsidRPr="00CA1FBF">
        <w:rPr>
          <w:rFonts w:ascii="Times New Roman" w:hAnsi="Times New Roman"/>
          <w:b/>
          <w:i/>
          <w:sz w:val="30"/>
          <w:szCs w:val="30"/>
        </w:rPr>
        <w:t>показатель рождаемости в Пинском регионе имеет умеренную тенденцию к снижению с отрицательным темпом прироста -4,</w:t>
      </w:r>
      <w:r w:rsidR="00CA1FBF" w:rsidRPr="00CA1FBF">
        <w:rPr>
          <w:rFonts w:ascii="Times New Roman" w:hAnsi="Times New Roman"/>
          <w:b/>
          <w:i/>
          <w:sz w:val="30"/>
          <w:szCs w:val="30"/>
        </w:rPr>
        <w:t>3</w:t>
      </w:r>
      <w:r w:rsidR="00DC598A" w:rsidRPr="00CA1FBF">
        <w:rPr>
          <w:rFonts w:ascii="Times New Roman" w:hAnsi="Times New Roman"/>
          <w:b/>
          <w:i/>
          <w:sz w:val="30"/>
          <w:szCs w:val="30"/>
        </w:rPr>
        <w:t>%.</w:t>
      </w:r>
    </w:p>
    <w:p w:rsidR="008F7060" w:rsidRDefault="00DC598A" w:rsidP="009D59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435608">
        <w:rPr>
          <w:rFonts w:ascii="Times New Roman" w:hAnsi="Times New Roman"/>
          <w:sz w:val="30"/>
          <w:szCs w:val="30"/>
        </w:rPr>
        <w:t xml:space="preserve"> </w:t>
      </w:r>
      <w:r w:rsidR="004200D6" w:rsidRPr="00435608">
        <w:rPr>
          <w:rFonts w:ascii="Times New Roman" w:hAnsi="Times New Roman"/>
          <w:b/>
          <w:i/>
          <w:sz w:val="30"/>
          <w:szCs w:val="30"/>
        </w:rPr>
        <w:t>В 202</w:t>
      </w:r>
      <w:r w:rsidR="00CA1FBF">
        <w:rPr>
          <w:rFonts w:ascii="Times New Roman" w:hAnsi="Times New Roman"/>
          <w:b/>
          <w:i/>
          <w:sz w:val="30"/>
          <w:szCs w:val="30"/>
        </w:rPr>
        <w:t>2</w:t>
      </w:r>
      <w:r w:rsidR="004200D6" w:rsidRPr="00435608">
        <w:rPr>
          <w:rFonts w:ascii="Times New Roman" w:hAnsi="Times New Roman"/>
          <w:b/>
          <w:i/>
          <w:sz w:val="30"/>
          <w:szCs w:val="30"/>
        </w:rPr>
        <w:t xml:space="preserve"> году в Пинском регионе умерло</w:t>
      </w:r>
      <w:r w:rsidR="004200D6" w:rsidRPr="00435608">
        <w:rPr>
          <w:rFonts w:ascii="Times New Roman" w:hAnsi="Times New Roman"/>
          <w:sz w:val="30"/>
          <w:szCs w:val="30"/>
        </w:rPr>
        <w:t xml:space="preserve"> </w:t>
      </w:r>
      <w:r w:rsidR="00CA1FBF">
        <w:rPr>
          <w:rFonts w:ascii="Times New Roman" w:hAnsi="Times New Roman"/>
          <w:sz w:val="30"/>
          <w:szCs w:val="30"/>
        </w:rPr>
        <w:t xml:space="preserve">2407 человек (в 2021г. – </w:t>
      </w:r>
      <w:r w:rsidR="00435608" w:rsidRPr="00435608">
        <w:rPr>
          <w:rFonts w:ascii="Times New Roman" w:hAnsi="Times New Roman"/>
          <w:sz w:val="30"/>
          <w:szCs w:val="30"/>
        </w:rPr>
        <w:t>3568</w:t>
      </w:r>
      <w:r w:rsidR="008F5C38">
        <w:rPr>
          <w:rFonts w:ascii="Times New Roman" w:hAnsi="Times New Roman"/>
          <w:sz w:val="30"/>
          <w:szCs w:val="30"/>
        </w:rPr>
        <w:t>),</w:t>
      </w:r>
      <w:r w:rsidR="00934FF8">
        <w:rPr>
          <w:rFonts w:ascii="Times New Roman" w:hAnsi="Times New Roman"/>
          <w:sz w:val="30"/>
          <w:szCs w:val="30"/>
        </w:rPr>
        <w:t xml:space="preserve"> 23,2% умерших были в трудоспособном возрасте.</w:t>
      </w:r>
      <w:r w:rsidR="00435608" w:rsidRPr="00435608">
        <w:rPr>
          <w:rFonts w:ascii="Times New Roman" w:hAnsi="Times New Roman"/>
          <w:sz w:val="30"/>
          <w:szCs w:val="30"/>
        </w:rPr>
        <w:t xml:space="preserve"> </w:t>
      </w:r>
      <w:r w:rsidR="00435608" w:rsidRPr="000A7996">
        <w:rPr>
          <w:rFonts w:ascii="Times New Roman" w:hAnsi="Times New Roman"/>
          <w:sz w:val="30"/>
          <w:szCs w:val="30"/>
        </w:rPr>
        <w:t>Общий коэффициент</w:t>
      </w:r>
      <w:r w:rsidR="00435608" w:rsidRPr="00435608">
        <w:rPr>
          <w:rFonts w:ascii="Times New Roman" w:hAnsi="Times New Roman"/>
          <w:sz w:val="30"/>
          <w:szCs w:val="30"/>
        </w:rPr>
        <w:t xml:space="preserve"> смертности составил</w:t>
      </w:r>
      <w:r w:rsidR="000A7996">
        <w:rPr>
          <w:rFonts w:ascii="Times New Roman" w:hAnsi="Times New Roman"/>
          <w:sz w:val="30"/>
          <w:szCs w:val="30"/>
        </w:rPr>
        <w:t xml:space="preserve"> 14,5 </w:t>
      </w:r>
      <w:r w:rsidR="004200D6" w:rsidRPr="00435608">
        <w:rPr>
          <w:rFonts w:ascii="Times New Roman" w:hAnsi="Times New Roman"/>
          <w:sz w:val="30"/>
          <w:szCs w:val="30"/>
        </w:rPr>
        <w:t>сл. на 1000 населения, что в 1,</w:t>
      </w:r>
      <w:r w:rsidR="0016332D">
        <w:rPr>
          <w:rFonts w:ascii="Times New Roman" w:hAnsi="Times New Roman"/>
          <w:sz w:val="30"/>
          <w:szCs w:val="30"/>
        </w:rPr>
        <w:t>5</w:t>
      </w:r>
      <w:r w:rsidR="004200D6" w:rsidRPr="00435608">
        <w:rPr>
          <w:rFonts w:ascii="Times New Roman" w:hAnsi="Times New Roman"/>
          <w:sz w:val="30"/>
          <w:szCs w:val="30"/>
        </w:rPr>
        <w:t xml:space="preserve"> раза </w:t>
      </w:r>
      <w:r w:rsidR="0016332D">
        <w:rPr>
          <w:rFonts w:ascii="Times New Roman" w:hAnsi="Times New Roman"/>
          <w:sz w:val="30"/>
          <w:szCs w:val="30"/>
        </w:rPr>
        <w:t>ниже</w:t>
      </w:r>
      <w:r w:rsidR="004200D6" w:rsidRPr="00435608">
        <w:rPr>
          <w:rFonts w:ascii="Times New Roman" w:hAnsi="Times New Roman"/>
          <w:sz w:val="30"/>
          <w:szCs w:val="30"/>
        </w:rPr>
        <w:t xml:space="preserve"> показателя 20</w:t>
      </w:r>
      <w:r w:rsidR="00435608" w:rsidRPr="00435608">
        <w:rPr>
          <w:rFonts w:ascii="Times New Roman" w:hAnsi="Times New Roman"/>
          <w:sz w:val="30"/>
          <w:szCs w:val="30"/>
        </w:rPr>
        <w:t>2</w:t>
      </w:r>
      <w:r w:rsidR="0016332D">
        <w:rPr>
          <w:rFonts w:ascii="Times New Roman" w:hAnsi="Times New Roman"/>
          <w:sz w:val="30"/>
          <w:szCs w:val="30"/>
        </w:rPr>
        <w:t>1</w:t>
      </w:r>
      <w:r w:rsidR="004200D6" w:rsidRPr="00435608">
        <w:rPr>
          <w:rFonts w:ascii="Times New Roman" w:hAnsi="Times New Roman"/>
          <w:sz w:val="30"/>
          <w:szCs w:val="30"/>
        </w:rPr>
        <w:t>г. (</w:t>
      </w:r>
      <w:r w:rsidR="000A7996">
        <w:rPr>
          <w:rFonts w:ascii="Times New Roman" w:hAnsi="Times New Roman"/>
          <w:sz w:val="30"/>
          <w:szCs w:val="30"/>
        </w:rPr>
        <w:t>21,2</w:t>
      </w:r>
      <w:r w:rsidR="0016332D">
        <w:rPr>
          <w:rFonts w:ascii="Times New Roman" w:hAnsi="Times New Roman"/>
          <w:sz w:val="30"/>
          <w:szCs w:val="30"/>
        </w:rPr>
        <w:t>).</w:t>
      </w:r>
      <w:r w:rsidR="000A7996">
        <w:rPr>
          <w:rFonts w:ascii="Times New Roman" w:hAnsi="Times New Roman"/>
          <w:sz w:val="30"/>
          <w:szCs w:val="30"/>
        </w:rPr>
        <w:t xml:space="preserve"> </w:t>
      </w:r>
      <w:r w:rsidR="003456E0" w:rsidRPr="003456E0">
        <w:rPr>
          <w:rFonts w:ascii="Times New Roman" w:hAnsi="Times New Roman"/>
          <w:sz w:val="30"/>
          <w:szCs w:val="30"/>
        </w:rPr>
        <w:t>*</w:t>
      </w:r>
      <w:r w:rsidR="003A2A95">
        <w:rPr>
          <w:rFonts w:ascii="Times New Roman" w:hAnsi="Times New Roman"/>
          <w:sz w:val="30"/>
          <w:szCs w:val="30"/>
        </w:rPr>
        <w:t xml:space="preserve"> При этом показатель общей смертности среди сельских жителей  в 1,8 раза выше, чем городских ( 22 ‰  и 11,9‰ соответственно).</w:t>
      </w:r>
    </w:p>
    <w:p w:rsidR="00D7195D" w:rsidRPr="0016332D" w:rsidRDefault="00191821" w:rsidP="009D59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За последние 10 лет </w:t>
      </w:r>
      <w:r w:rsidRPr="0016332D">
        <w:rPr>
          <w:rFonts w:ascii="Times New Roman" w:hAnsi="Times New Roman"/>
          <w:b/>
          <w:i/>
          <w:sz w:val="30"/>
          <w:szCs w:val="30"/>
        </w:rPr>
        <w:t xml:space="preserve">показатель смертности населения </w:t>
      </w:r>
      <w:r w:rsidR="0002765E" w:rsidRPr="0016332D">
        <w:rPr>
          <w:rFonts w:ascii="Times New Roman" w:hAnsi="Times New Roman"/>
          <w:b/>
          <w:i/>
          <w:sz w:val="30"/>
          <w:szCs w:val="30"/>
        </w:rPr>
        <w:t>имеет умеренную тенденцию к росту</w:t>
      </w:r>
      <w:r w:rsidRPr="0016332D">
        <w:rPr>
          <w:rFonts w:ascii="Times New Roman" w:hAnsi="Times New Roman"/>
          <w:b/>
          <w:i/>
          <w:sz w:val="30"/>
          <w:szCs w:val="30"/>
        </w:rPr>
        <w:t xml:space="preserve"> со среднегодовым темпом прироста </w:t>
      </w:r>
      <w:r w:rsidR="005E3883" w:rsidRPr="0016332D">
        <w:rPr>
          <w:rFonts w:ascii="Times New Roman" w:hAnsi="Times New Roman"/>
          <w:b/>
          <w:i/>
          <w:sz w:val="30"/>
          <w:szCs w:val="30"/>
        </w:rPr>
        <w:t>1,</w:t>
      </w:r>
      <w:r w:rsidR="008767DD">
        <w:rPr>
          <w:rFonts w:ascii="Times New Roman" w:hAnsi="Times New Roman"/>
          <w:b/>
          <w:i/>
          <w:sz w:val="30"/>
          <w:szCs w:val="30"/>
        </w:rPr>
        <w:t>7</w:t>
      </w:r>
      <w:r w:rsidR="005E3883" w:rsidRPr="0016332D">
        <w:rPr>
          <w:rFonts w:ascii="Times New Roman" w:hAnsi="Times New Roman"/>
          <w:b/>
          <w:i/>
          <w:sz w:val="30"/>
          <w:szCs w:val="30"/>
        </w:rPr>
        <w:t>%.</w:t>
      </w:r>
      <w:r w:rsidR="0002765E" w:rsidRPr="0016332D">
        <w:rPr>
          <w:rFonts w:ascii="Times New Roman" w:hAnsi="Times New Roman"/>
          <w:b/>
          <w:i/>
          <w:sz w:val="30"/>
          <w:szCs w:val="30"/>
        </w:rPr>
        <w:t xml:space="preserve"> </w:t>
      </w:r>
    </w:p>
    <w:p w:rsidR="005E3883" w:rsidRDefault="005E3883" w:rsidP="009D59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F7074" w:rsidRDefault="00AF3D22" w:rsidP="00BD6F6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6332D">
        <w:rPr>
          <w:rFonts w:ascii="Times New Roman" w:hAnsi="Times New Roman"/>
          <w:noProof/>
          <w:sz w:val="30"/>
          <w:szCs w:val="30"/>
          <w:u w:val="single"/>
        </w:rPr>
        <w:drawing>
          <wp:inline distT="0" distB="0" distL="0" distR="0" wp14:anchorId="6565106C" wp14:editId="7133F9AA">
            <wp:extent cx="6076950" cy="31051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BD6F6E" w:rsidRPr="00BD6F6E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D6F6E" w:rsidRPr="00DF7074">
        <w:rPr>
          <w:rFonts w:ascii="Times New Roman" w:hAnsi="Times New Roman"/>
          <w:b/>
          <w:i/>
          <w:sz w:val="24"/>
          <w:szCs w:val="24"/>
        </w:rPr>
        <w:t>Рис.6 Динамика рождаемости</w:t>
      </w:r>
      <w:r w:rsidR="00BD6F6E">
        <w:rPr>
          <w:rFonts w:ascii="Times New Roman" w:hAnsi="Times New Roman"/>
          <w:b/>
          <w:i/>
          <w:sz w:val="24"/>
          <w:szCs w:val="24"/>
        </w:rPr>
        <w:t>, смертности и ес</w:t>
      </w:r>
      <w:r w:rsidR="008E6B7A">
        <w:rPr>
          <w:rFonts w:ascii="Times New Roman" w:hAnsi="Times New Roman"/>
          <w:b/>
          <w:i/>
          <w:sz w:val="24"/>
          <w:szCs w:val="24"/>
        </w:rPr>
        <w:t xml:space="preserve">тественного прироста </w:t>
      </w:r>
      <w:r w:rsidR="00DF7074" w:rsidRPr="00DF7074">
        <w:rPr>
          <w:rFonts w:ascii="Times New Roman" w:hAnsi="Times New Roman"/>
          <w:b/>
          <w:i/>
          <w:sz w:val="24"/>
          <w:szCs w:val="24"/>
        </w:rPr>
        <w:t>населения Пинского региона за 201</w:t>
      </w:r>
      <w:r w:rsidR="00177C07">
        <w:rPr>
          <w:rFonts w:ascii="Times New Roman" w:hAnsi="Times New Roman"/>
          <w:b/>
          <w:i/>
          <w:sz w:val="24"/>
          <w:szCs w:val="24"/>
        </w:rPr>
        <w:t>3</w:t>
      </w:r>
      <w:r w:rsidR="00DF7074" w:rsidRPr="00DF7074">
        <w:rPr>
          <w:rFonts w:ascii="Times New Roman" w:hAnsi="Times New Roman"/>
          <w:b/>
          <w:i/>
          <w:sz w:val="24"/>
          <w:szCs w:val="24"/>
        </w:rPr>
        <w:t>-202</w:t>
      </w:r>
      <w:r w:rsidR="00177C07">
        <w:rPr>
          <w:rFonts w:ascii="Times New Roman" w:hAnsi="Times New Roman"/>
          <w:b/>
          <w:i/>
          <w:sz w:val="24"/>
          <w:szCs w:val="24"/>
        </w:rPr>
        <w:t>2</w:t>
      </w:r>
      <w:r w:rsidR="00DF7074" w:rsidRPr="00DF707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DF7074" w:rsidRPr="00DF7074">
        <w:rPr>
          <w:rFonts w:ascii="Times New Roman" w:hAnsi="Times New Roman"/>
          <w:b/>
          <w:i/>
          <w:sz w:val="24"/>
          <w:szCs w:val="24"/>
        </w:rPr>
        <w:t>гг</w:t>
      </w:r>
      <w:proofErr w:type="spellEnd"/>
      <w:r w:rsidR="00DF7074" w:rsidRPr="00DF7074">
        <w:rPr>
          <w:rFonts w:ascii="Times New Roman" w:hAnsi="Times New Roman"/>
          <w:b/>
          <w:i/>
          <w:sz w:val="24"/>
          <w:szCs w:val="24"/>
        </w:rPr>
        <w:t xml:space="preserve"> (в сл. на 1000 населения)</w:t>
      </w:r>
      <w:r w:rsidR="00BD6F6E">
        <w:rPr>
          <w:rFonts w:ascii="Times New Roman" w:hAnsi="Times New Roman"/>
          <w:b/>
          <w:i/>
          <w:sz w:val="24"/>
          <w:szCs w:val="24"/>
        </w:rPr>
        <w:t>.</w:t>
      </w:r>
    </w:p>
    <w:p w:rsidR="00BD6F6E" w:rsidRDefault="00BD6F6E" w:rsidP="00BD6F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D6F6E" w:rsidRPr="00B96E3D" w:rsidRDefault="00BD6F6E" w:rsidP="00BD6F6E">
      <w:pPr>
        <w:shd w:val="clear" w:color="auto" w:fill="FFFFFF"/>
        <w:spacing w:after="0" w:line="240" w:lineRule="auto"/>
        <w:ind w:left="38" w:right="43" w:firstLine="709"/>
        <w:jc w:val="both"/>
        <w:rPr>
          <w:rFonts w:ascii="Times New Roman" w:hAnsi="Times New Roman"/>
          <w:sz w:val="30"/>
          <w:szCs w:val="30"/>
        </w:rPr>
      </w:pPr>
      <w:r w:rsidRPr="00B96E3D">
        <w:rPr>
          <w:rFonts w:ascii="Times New Roman" w:hAnsi="Times New Roman"/>
          <w:sz w:val="30"/>
          <w:szCs w:val="30"/>
        </w:rPr>
        <w:t xml:space="preserve">Одним из важнейших демографических показателей является смертность населения до 1 года, т.е. </w:t>
      </w:r>
      <w:r w:rsidRPr="00E264B1">
        <w:rPr>
          <w:rFonts w:ascii="Times New Roman" w:hAnsi="Times New Roman"/>
          <w:b/>
          <w:i/>
          <w:sz w:val="30"/>
          <w:szCs w:val="30"/>
        </w:rPr>
        <w:t>младенческая смертность</w:t>
      </w:r>
      <w:r w:rsidRPr="00B96E3D">
        <w:rPr>
          <w:rFonts w:ascii="Times New Roman" w:hAnsi="Times New Roman"/>
          <w:i/>
          <w:color w:val="FF0000"/>
          <w:sz w:val="30"/>
          <w:szCs w:val="30"/>
        </w:rPr>
        <w:t xml:space="preserve">. </w:t>
      </w:r>
      <w:r w:rsidRPr="00B96E3D">
        <w:rPr>
          <w:rFonts w:ascii="Times New Roman" w:hAnsi="Times New Roman"/>
          <w:sz w:val="30"/>
          <w:szCs w:val="30"/>
        </w:rPr>
        <w:t>Уровень и динамика младенческой смертности отражает состояние здоровья нации, развитие здравоохранения, уровень жизни населения.</w:t>
      </w:r>
    </w:p>
    <w:p w:rsidR="008F7060" w:rsidRDefault="00BD6F6E" w:rsidP="00BD6F6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</w:t>
      </w:r>
      <w:r w:rsidR="00177C07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году</w:t>
      </w:r>
      <w:r w:rsidRPr="00B96E3D">
        <w:rPr>
          <w:rFonts w:ascii="Times New Roman" w:hAnsi="Times New Roman"/>
          <w:sz w:val="30"/>
          <w:szCs w:val="30"/>
        </w:rPr>
        <w:t xml:space="preserve"> </w:t>
      </w:r>
      <w:r w:rsidRPr="00904347">
        <w:rPr>
          <w:rFonts w:ascii="Times New Roman" w:hAnsi="Times New Roman"/>
          <w:b/>
          <w:i/>
          <w:sz w:val="30"/>
          <w:szCs w:val="30"/>
        </w:rPr>
        <w:t>коэффициент младенческой смертности по</w:t>
      </w:r>
      <w:r w:rsidRPr="00904347">
        <w:rPr>
          <w:rFonts w:ascii="Times New Roman" w:hAnsi="Times New Roman"/>
          <w:sz w:val="30"/>
          <w:szCs w:val="30"/>
        </w:rPr>
        <w:t xml:space="preserve"> </w:t>
      </w:r>
      <w:r w:rsidRPr="00904347">
        <w:rPr>
          <w:rFonts w:ascii="Times New Roman" w:hAnsi="Times New Roman"/>
          <w:b/>
          <w:i/>
          <w:sz w:val="30"/>
          <w:szCs w:val="30"/>
        </w:rPr>
        <w:t xml:space="preserve">Пинскому региону </w:t>
      </w:r>
      <w:r w:rsidRPr="00B96E3D">
        <w:rPr>
          <w:rFonts w:ascii="Times New Roman" w:hAnsi="Times New Roman"/>
          <w:sz w:val="30"/>
          <w:szCs w:val="30"/>
        </w:rPr>
        <w:t xml:space="preserve">составил </w:t>
      </w:r>
      <w:r w:rsidR="00177C07">
        <w:rPr>
          <w:rFonts w:ascii="Times New Roman" w:hAnsi="Times New Roman"/>
          <w:sz w:val="30"/>
          <w:szCs w:val="30"/>
        </w:rPr>
        <w:t xml:space="preserve">2,01 </w:t>
      </w:r>
      <w:r w:rsidR="008F7060">
        <w:rPr>
          <w:rFonts w:ascii="Times New Roman" w:hAnsi="Times New Roman"/>
          <w:sz w:val="30"/>
          <w:szCs w:val="30"/>
        </w:rPr>
        <w:t>на 1000 родившихся</w:t>
      </w:r>
      <w:r w:rsidR="00177C07">
        <w:rPr>
          <w:rFonts w:ascii="Times New Roman" w:hAnsi="Times New Roman"/>
          <w:sz w:val="30"/>
          <w:szCs w:val="30"/>
        </w:rPr>
        <w:t xml:space="preserve"> (при 2,5 в 2021г)</w:t>
      </w:r>
      <w:r w:rsidR="008F7060">
        <w:rPr>
          <w:rFonts w:ascii="Times New Roman" w:hAnsi="Times New Roman"/>
          <w:sz w:val="30"/>
          <w:szCs w:val="30"/>
        </w:rPr>
        <w:t>.</w:t>
      </w:r>
      <w:r w:rsidRPr="00B96E3D">
        <w:rPr>
          <w:rFonts w:ascii="Times New Roman" w:hAnsi="Times New Roman"/>
          <w:sz w:val="30"/>
          <w:szCs w:val="30"/>
        </w:rPr>
        <w:t xml:space="preserve"> </w:t>
      </w:r>
      <w:r w:rsidR="003456E0">
        <w:rPr>
          <w:rFonts w:ascii="Times New Roman" w:hAnsi="Times New Roman"/>
          <w:sz w:val="30"/>
          <w:szCs w:val="30"/>
        </w:rPr>
        <w:t>*</w:t>
      </w:r>
    </w:p>
    <w:p w:rsidR="00BD6F6E" w:rsidRPr="004C4158" w:rsidRDefault="00BD6F6E" w:rsidP="00BD6F6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4C4158">
        <w:rPr>
          <w:rFonts w:ascii="Times New Roman" w:hAnsi="Times New Roman"/>
          <w:sz w:val="30"/>
          <w:szCs w:val="30"/>
        </w:rPr>
        <w:t xml:space="preserve">Динамика младенческой смертности по Пинскому региону представлена на </w:t>
      </w:r>
      <w:r w:rsidRPr="004C4158">
        <w:rPr>
          <w:rFonts w:ascii="Times New Roman" w:hAnsi="Times New Roman"/>
          <w:b/>
          <w:sz w:val="30"/>
          <w:szCs w:val="30"/>
        </w:rPr>
        <w:t>рис</w:t>
      </w:r>
      <w:r w:rsidR="00A10786" w:rsidRPr="004C4158">
        <w:rPr>
          <w:rFonts w:ascii="Times New Roman" w:hAnsi="Times New Roman"/>
          <w:b/>
          <w:sz w:val="30"/>
          <w:szCs w:val="30"/>
        </w:rPr>
        <w:t>.</w:t>
      </w:r>
      <w:r w:rsidRPr="004C4158">
        <w:rPr>
          <w:rFonts w:ascii="Times New Roman" w:hAnsi="Times New Roman"/>
          <w:b/>
          <w:sz w:val="30"/>
          <w:szCs w:val="30"/>
        </w:rPr>
        <w:t xml:space="preserve"> </w:t>
      </w:r>
      <w:r w:rsidR="00A10786" w:rsidRPr="004C4158">
        <w:rPr>
          <w:rFonts w:ascii="Times New Roman" w:hAnsi="Times New Roman"/>
          <w:b/>
          <w:sz w:val="30"/>
          <w:szCs w:val="30"/>
        </w:rPr>
        <w:t>7</w:t>
      </w:r>
    </w:p>
    <w:p w:rsidR="00BD6F6E" w:rsidRDefault="00BD6F6E" w:rsidP="00BD6F6E">
      <w:pPr>
        <w:shd w:val="clear" w:color="auto" w:fill="FFFFFF"/>
        <w:spacing w:after="0" w:line="240" w:lineRule="auto"/>
        <w:ind w:left="11"/>
        <w:jc w:val="both"/>
        <w:rPr>
          <w:rFonts w:ascii="Times New Roman" w:hAnsi="Times New Roman"/>
          <w:b/>
          <w:sz w:val="24"/>
          <w:szCs w:val="24"/>
        </w:rPr>
      </w:pPr>
      <w:r w:rsidRPr="00DA48C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B296D78" wp14:editId="2F5994F2">
            <wp:extent cx="6120130" cy="2571750"/>
            <wp:effectExtent l="0" t="0" r="0" b="0"/>
            <wp:docPr id="51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559BF" w:rsidRDefault="00B559BF" w:rsidP="00B559BF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B94C59">
        <w:rPr>
          <w:rFonts w:ascii="Times New Roman" w:hAnsi="Times New Roman"/>
          <w:b/>
          <w:i/>
          <w:sz w:val="24"/>
          <w:szCs w:val="24"/>
        </w:rPr>
        <w:t>Рис. 7</w:t>
      </w:r>
      <w:r w:rsidRPr="00F24682">
        <w:rPr>
          <w:rFonts w:ascii="Times New Roman" w:hAnsi="Times New Roman"/>
          <w:b/>
          <w:i/>
          <w:sz w:val="24"/>
          <w:szCs w:val="24"/>
        </w:rPr>
        <w:t xml:space="preserve"> Динамика показателя младенческой смертности в Пинском </w:t>
      </w:r>
      <w:r>
        <w:rPr>
          <w:rFonts w:ascii="Times New Roman" w:hAnsi="Times New Roman"/>
          <w:b/>
          <w:i/>
          <w:sz w:val="24"/>
          <w:szCs w:val="24"/>
        </w:rPr>
        <w:t>регионе</w:t>
      </w:r>
      <w:r w:rsidRPr="00F24682">
        <w:rPr>
          <w:rFonts w:ascii="Times New Roman" w:hAnsi="Times New Roman"/>
          <w:b/>
          <w:i/>
          <w:sz w:val="24"/>
          <w:szCs w:val="24"/>
        </w:rPr>
        <w:t xml:space="preserve"> за 20</w:t>
      </w:r>
      <w:r>
        <w:rPr>
          <w:rFonts w:ascii="Times New Roman" w:hAnsi="Times New Roman"/>
          <w:b/>
          <w:i/>
          <w:sz w:val="24"/>
          <w:szCs w:val="24"/>
        </w:rPr>
        <w:t>17</w:t>
      </w:r>
      <w:r w:rsidRPr="00F24682">
        <w:rPr>
          <w:rFonts w:ascii="Times New Roman" w:hAnsi="Times New Roman"/>
          <w:b/>
          <w:i/>
          <w:sz w:val="24"/>
          <w:szCs w:val="24"/>
        </w:rPr>
        <w:t xml:space="preserve"> – 20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="004C4158">
        <w:rPr>
          <w:rFonts w:ascii="Times New Roman" w:hAnsi="Times New Roman"/>
          <w:b/>
          <w:i/>
          <w:sz w:val="24"/>
          <w:szCs w:val="24"/>
        </w:rPr>
        <w:t>2</w:t>
      </w:r>
      <w:r w:rsidRPr="00F24682">
        <w:rPr>
          <w:rFonts w:ascii="Times New Roman" w:hAnsi="Times New Roman"/>
          <w:b/>
          <w:i/>
          <w:sz w:val="24"/>
          <w:szCs w:val="24"/>
        </w:rPr>
        <w:t xml:space="preserve"> гг.(</w:t>
      </w:r>
      <w:r w:rsidR="008F7060">
        <w:rPr>
          <w:rFonts w:ascii="Times New Roman" w:hAnsi="Times New Roman"/>
          <w:b/>
          <w:i/>
          <w:sz w:val="24"/>
          <w:szCs w:val="24"/>
        </w:rPr>
        <w:t xml:space="preserve">сл. на </w:t>
      </w:r>
      <w:r w:rsidRPr="00F24682">
        <w:rPr>
          <w:rFonts w:ascii="Times New Roman" w:hAnsi="Times New Roman"/>
          <w:b/>
          <w:i/>
          <w:sz w:val="24"/>
          <w:szCs w:val="24"/>
        </w:rPr>
        <w:t xml:space="preserve"> 1000 родившихся). </w:t>
      </w:r>
    </w:p>
    <w:p w:rsidR="00F40999" w:rsidRPr="00B96E3D" w:rsidRDefault="00F40999" w:rsidP="00F4099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96E3D">
        <w:rPr>
          <w:rFonts w:ascii="Times New Roman" w:hAnsi="Times New Roman"/>
          <w:sz w:val="30"/>
          <w:szCs w:val="30"/>
        </w:rPr>
        <w:t xml:space="preserve">Основная причина смерти новорожденных – состояния, возникающие в перинатальном периоде -  они составляют 66,7% всех умерших детей до года, оставшиеся 33,3% приходятся на болезни органов дыхания. </w:t>
      </w:r>
    </w:p>
    <w:p w:rsidR="003456E0" w:rsidRPr="003456E0" w:rsidRDefault="003456E0" w:rsidP="00F40999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30"/>
          <w:szCs w:val="30"/>
        </w:rPr>
        <w:t>*</w:t>
      </w:r>
      <w:proofErr w:type="spellStart"/>
      <w:r w:rsidRPr="003456E0">
        <w:rPr>
          <w:rFonts w:ascii="Times New Roman" w:hAnsi="Times New Roman"/>
          <w:i/>
          <w:sz w:val="24"/>
          <w:szCs w:val="24"/>
        </w:rPr>
        <w:t>Справочно</w:t>
      </w:r>
      <w:proofErr w:type="spellEnd"/>
      <w:r w:rsidRPr="003456E0">
        <w:rPr>
          <w:rFonts w:ascii="Times New Roman" w:hAnsi="Times New Roman"/>
          <w:i/>
          <w:sz w:val="24"/>
          <w:szCs w:val="24"/>
        </w:rPr>
        <w:t xml:space="preserve">: данные по рождаемости, смертности </w:t>
      </w:r>
      <w:r w:rsidR="00F75120">
        <w:rPr>
          <w:rFonts w:ascii="Times New Roman" w:hAnsi="Times New Roman"/>
          <w:i/>
          <w:sz w:val="24"/>
          <w:szCs w:val="24"/>
        </w:rPr>
        <w:t xml:space="preserve">предоставлены </w:t>
      </w:r>
      <w:r w:rsidRPr="003456E0">
        <w:rPr>
          <w:rFonts w:ascii="Times New Roman" w:hAnsi="Times New Roman"/>
          <w:i/>
          <w:sz w:val="24"/>
          <w:szCs w:val="24"/>
        </w:rPr>
        <w:t>УЗ «</w:t>
      </w:r>
      <w:proofErr w:type="spellStart"/>
      <w:r w:rsidRPr="003456E0">
        <w:rPr>
          <w:rFonts w:ascii="Times New Roman" w:hAnsi="Times New Roman"/>
          <w:i/>
          <w:sz w:val="24"/>
          <w:szCs w:val="24"/>
        </w:rPr>
        <w:t>Пинская</w:t>
      </w:r>
      <w:proofErr w:type="spellEnd"/>
      <w:r w:rsidRPr="003456E0">
        <w:rPr>
          <w:rFonts w:ascii="Times New Roman" w:hAnsi="Times New Roman"/>
          <w:i/>
          <w:sz w:val="24"/>
          <w:szCs w:val="24"/>
        </w:rPr>
        <w:t xml:space="preserve"> центральная поликлиника»</w:t>
      </w:r>
      <w:r w:rsidR="00F75120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456E0">
        <w:rPr>
          <w:rFonts w:ascii="Times New Roman" w:eastAsia="Calibri" w:hAnsi="Times New Roman"/>
          <w:sz w:val="30"/>
          <w:szCs w:val="30"/>
          <w:lang w:eastAsia="en-US"/>
        </w:rPr>
        <w:t xml:space="preserve"> </w:t>
      </w:r>
    </w:p>
    <w:p w:rsidR="00B559BF" w:rsidRPr="00BD6F6E" w:rsidRDefault="00B559BF" w:rsidP="00B559B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D6F6E">
        <w:rPr>
          <w:rFonts w:ascii="Times New Roman" w:hAnsi="Times New Roman"/>
          <w:sz w:val="30"/>
          <w:szCs w:val="30"/>
        </w:rPr>
        <w:t>Данные по рождаемости</w:t>
      </w:r>
      <w:r>
        <w:rPr>
          <w:rFonts w:ascii="Times New Roman" w:hAnsi="Times New Roman"/>
          <w:sz w:val="30"/>
          <w:szCs w:val="30"/>
        </w:rPr>
        <w:t xml:space="preserve">, смертности и естественному приросту населения в разбивке по </w:t>
      </w:r>
      <w:proofErr w:type="spellStart"/>
      <w:r>
        <w:rPr>
          <w:rFonts w:ascii="Times New Roman" w:hAnsi="Times New Roman"/>
          <w:sz w:val="30"/>
          <w:szCs w:val="30"/>
        </w:rPr>
        <w:t>г.Пинску</w:t>
      </w:r>
      <w:proofErr w:type="spellEnd"/>
      <w:r>
        <w:rPr>
          <w:rFonts w:ascii="Times New Roman" w:hAnsi="Times New Roman"/>
          <w:sz w:val="30"/>
          <w:szCs w:val="30"/>
        </w:rPr>
        <w:t xml:space="preserve"> и Пинскому району представлены в </w:t>
      </w:r>
      <w:r w:rsidRPr="00BD6F6E">
        <w:rPr>
          <w:rFonts w:ascii="Times New Roman" w:hAnsi="Times New Roman"/>
          <w:b/>
          <w:sz w:val="30"/>
          <w:szCs w:val="30"/>
        </w:rPr>
        <w:t>таблице 1.</w:t>
      </w:r>
    </w:p>
    <w:p w:rsidR="00BD6F6E" w:rsidRDefault="00BD6F6E" w:rsidP="00BD6F6E">
      <w:pPr>
        <w:shd w:val="clear" w:color="auto" w:fill="FFFFFF"/>
        <w:spacing w:after="0" w:line="240" w:lineRule="auto"/>
        <w:ind w:left="11"/>
        <w:jc w:val="both"/>
        <w:rPr>
          <w:rFonts w:ascii="Times New Roman" w:hAnsi="Times New Roman"/>
          <w:b/>
          <w:sz w:val="24"/>
          <w:szCs w:val="24"/>
        </w:rPr>
      </w:pPr>
    </w:p>
    <w:p w:rsidR="00BD6F6E" w:rsidRDefault="00BD6F6E" w:rsidP="00BD6F6E">
      <w:pPr>
        <w:shd w:val="clear" w:color="auto" w:fill="FFFFFF"/>
        <w:spacing w:after="0" w:line="240" w:lineRule="auto"/>
        <w:ind w:left="11"/>
        <w:jc w:val="both"/>
        <w:rPr>
          <w:rFonts w:ascii="Times New Roman" w:hAnsi="Times New Roman"/>
          <w:b/>
          <w:sz w:val="24"/>
          <w:szCs w:val="24"/>
        </w:rPr>
      </w:pPr>
      <w:r w:rsidRPr="00BD6F6E">
        <w:rPr>
          <w:rFonts w:ascii="Times New Roman" w:hAnsi="Times New Roman"/>
          <w:b/>
          <w:sz w:val="24"/>
          <w:szCs w:val="24"/>
        </w:rPr>
        <w:t>Табл. 1. Общие коэффициенты воспроизводства г. Пинска и Пинского района в 201</w:t>
      </w:r>
      <w:r w:rsidR="00E5651D">
        <w:rPr>
          <w:rFonts w:ascii="Times New Roman" w:hAnsi="Times New Roman"/>
          <w:b/>
          <w:sz w:val="24"/>
          <w:szCs w:val="24"/>
        </w:rPr>
        <w:t>3</w:t>
      </w:r>
      <w:r w:rsidRPr="00BD6F6E">
        <w:rPr>
          <w:rFonts w:ascii="Times New Roman" w:hAnsi="Times New Roman"/>
          <w:b/>
          <w:sz w:val="24"/>
          <w:szCs w:val="24"/>
        </w:rPr>
        <w:t>-202</w:t>
      </w:r>
      <w:r w:rsidR="00E5651D">
        <w:rPr>
          <w:rFonts w:ascii="Times New Roman" w:hAnsi="Times New Roman"/>
          <w:b/>
          <w:sz w:val="24"/>
          <w:szCs w:val="24"/>
        </w:rPr>
        <w:t>2</w:t>
      </w:r>
      <w:r w:rsidRPr="00BD6F6E">
        <w:rPr>
          <w:rFonts w:ascii="Times New Roman" w:hAnsi="Times New Roman"/>
          <w:b/>
          <w:sz w:val="24"/>
          <w:szCs w:val="24"/>
        </w:rPr>
        <w:t>гг. (на 1000 чел.)</w:t>
      </w:r>
    </w:p>
    <w:p w:rsidR="00BD6F6E" w:rsidRPr="00BD6F6E" w:rsidRDefault="00BD6F6E" w:rsidP="00BD6F6E">
      <w:pPr>
        <w:shd w:val="clear" w:color="auto" w:fill="FFFFFF"/>
        <w:spacing w:after="0" w:line="240" w:lineRule="auto"/>
        <w:ind w:left="1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817"/>
        <w:gridCol w:w="709"/>
        <w:gridCol w:w="850"/>
        <w:gridCol w:w="851"/>
        <w:gridCol w:w="850"/>
        <w:gridCol w:w="709"/>
        <w:gridCol w:w="851"/>
        <w:gridCol w:w="708"/>
        <w:gridCol w:w="851"/>
        <w:gridCol w:w="992"/>
        <w:gridCol w:w="869"/>
      </w:tblGrid>
      <w:tr w:rsidR="00BD6F6E" w:rsidRPr="000E03BB" w:rsidTr="00904347">
        <w:tc>
          <w:tcPr>
            <w:tcW w:w="567" w:type="dxa"/>
            <w:vMerge w:val="restart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pStyle w:val="4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0E03BB">
              <w:rPr>
                <w:b w:val="0"/>
                <w:bCs w:val="0"/>
                <w:i/>
                <w:iCs/>
                <w:sz w:val="24"/>
                <w:szCs w:val="24"/>
              </w:rPr>
              <w:t>оды</w:t>
            </w:r>
          </w:p>
        </w:tc>
        <w:tc>
          <w:tcPr>
            <w:tcW w:w="2376" w:type="dxa"/>
            <w:gridSpan w:val="3"/>
            <w:shd w:val="solid" w:color="FDE9D9" w:fill="auto"/>
            <w:vAlign w:val="center"/>
          </w:tcPr>
          <w:p w:rsidR="00BD6F6E" w:rsidRPr="000E03BB" w:rsidRDefault="00BD6F6E" w:rsidP="00412E2C">
            <w:pPr>
              <w:pStyle w:val="5"/>
              <w:tabs>
                <w:tab w:val="center" w:pos="1238"/>
                <w:tab w:val="right" w:pos="2477"/>
              </w:tabs>
              <w:jc w:val="center"/>
              <w:rPr>
                <w:b/>
                <w:bCs/>
                <w:iCs/>
                <w:color w:val="auto"/>
                <w:sz w:val="24"/>
                <w:szCs w:val="24"/>
              </w:rPr>
            </w:pPr>
            <w:r w:rsidRPr="000E03BB">
              <w:rPr>
                <w:b/>
                <w:bCs/>
                <w:iCs/>
                <w:color w:val="auto"/>
                <w:sz w:val="24"/>
                <w:szCs w:val="24"/>
              </w:rPr>
              <w:t>Рождаемость</w:t>
            </w:r>
          </w:p>
        </w:tc>
        <w:tc>
          <w:tcPr>
            <w:tcW w:w="2410" w:type="dxa"/>
            <w:gridSpan w:val="3"/>
            <w:shd w:val="solid" w:color="FDE9D9" w:fill="auto"/>
            <w:vAlign w:val="center"/>
          </w:tcPr>
          <w:p w:rsidR="00BD6F6E" w:rsidRPr="000E03BB" w:rsidRDefault="00BD6F6E" w:rsidP="00412E2C">
            <w:pPr>
              <w:pStyle w:val="7"/>
              <w:rPr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0E03BB">
              <w:rPr>
                <w:b/>
                <w:bCs/>
                <w:i w:val="0"/>
                <w:iCs w:val="0"/>
                <w:color w:val="auto"/>
                <w:sz w:val="24"/>
                <w:szCs w:val="24"/>
              </w:rPr>
              <w:t>Смертность</w:t>
            </w:r>
          </w:p>
        </w:tc>
        <w:tc>
          <w:tcPr>
            <w:tcW w:w="2410" w:type="dxa"/>
            <w:gridSpan w:val="3"/>
            <w:shd w:val="solid" w:color="FDE9D9" w:fill="auto"/>
            <w:vAlign w:val="center"/>
          </w:tcPr>
          <w:p w:rsidR="00BD6F6E" w:rsidRPr="000E03BB" w:rsidRDefault="00BD6F6E" w:rsidP="00412E2C">
            <w:pPr>
              <w:pStyle w:val="6"/>
              <w:rPr>
                <w:b/>
                <w:bCs/>
                <w:iCs/>
                <w:color w:val="auto"/>
                <w:sz w:val="24"/>
                <w:szCs w:val="24"/>
              </w:rPr>
            </w:pPr>
            <w:r w:rsidRPr="000E03BB">
              <w:rPr>
                <w:b/>
                <w:bCs/>
                <w:iCs/>
                <w:color w:val="auto"/>
                <w:sz w:val="24"/>
                <w:szCs w:val="24"/>
              </w:rPr>
              <w:t>Естественный  прирост</w:t>
            </w:r>
          </w:p>
        </w:tc>
        <w:tc>
          <w:tcPr>
            <w:tcW w:w="1861" w:type="dxa"/>
            <w:gridSpan w:val="2"/>
            <w:shd w:val="solid" w:color="FDE9D9" w:fill="auto"/>
            <w:vAlign w:val="center"/>
          </w:tcPr>
          <w:p w:rsidR="00BD6F6E" w:rsidRPr="000E03BB" w:rsidRDefault="00BD6F6E" w:rsidP="00412E2C">
            <w:pPr>
              <w:pStyle w:val="24"/>
              <w:ind w:left="-108" w:right="-108"/>
              <w:jc w:val="center"/>
              <w:rPr>
                <w:rFonts w:asciiTheme="majorHAnsi" w:hAnsiTheme="majorHAnsi"/>
                <w:b/>
                <w:bCs/>
                <w:iCs/>
                <w:sz w:val="24"/>
                <w:szCs w:val="24"/>
              </w:rPr>
            </w:pPr>
            <w:r w:rsidRPr="000E03BB">
              <w:rPr>
                <w:rFonts w:asciiTheme="majorHAnsi" w:hAnsiTheme="majorHAnsi"/>
                <w:b/>
                <w:bCs/>
                <w:iCs/>
                <w:sz w:val="24"/>
                <w:szCs w:val="24"/>
              </w:rPr>
              <w:t>Младенческая смертность</w:t>
            </w:r>
          </w:p>
        </w:tc>
      </w:tr>
      <w:tr w:rsidR="00BD6F6E" w:rsidRPr="000E03BB" w:rsidTr="00904347">
        <w:trPr>
          <w:trHeight w:val="1545"/>
        </w:trPr>
        <w:tc>
          <w:tcPr>
            <w:tcW w:w="567" w:type="dxa"/>
            <w:vMerge/>
            <w:shd w:val="solid" w:color="FDE9D9" w:fill="auto"/>
            <w:vAlign w:val="center"/>
          </w:tcPr>
          <w:p w:rsidR="00BD6F6E" w:rsidRPr="000E03BB" w:rsidRDefault="00BD6F6E" w:rsidP="00412E2C">
            <w:pPr>
              <w:pStyle w:val="24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17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все</w:t>
            </w:r>
          </w:p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709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850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851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все</w:t>
            </w:r>
          </w:p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850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709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851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все</w:t>
            </w:r>
          </w:p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708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851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992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город</w:t>
            </w:r>
          </w:p>
        </w:tc>
        <w:tc>
          <w:tcPr>
            <w:tcW w:w="869" w:type="dxa"/>
            <w:shd w:val="solid" w:color="FDE9D9" w:fill="auto"/>
            <w:textDirection w:val="btLr"/>
            <w:vAlign w:val="center"/>
          </w:tcPr>
          <w:p w:rsidR="00BD6F6E" w:rsidRPr="000E03BB" w:rsidRDefault="00BD6F6E" w:rsidP="00412E2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район</w:t>
            </w:r>
          </w:p>
        </w:tc>
      </w:tr>
      <w:tr w:rsidR="00BD6F6E" w:rsidRPr="000E03BB" w:rsidTr="00904347">
        <w:trPr>
          <w:trHeight w:val="678"/>
        </w:trPr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2013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12,8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13,3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12,2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15,3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9,2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21,4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-2,5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4,1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-9,2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2,8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3,4</w:t>
            </w:r>
          </w:p>
        </w:tc>
      </w:tr>
      <w:tr w:rsidR="00BD6F6E" w:rsidRPr="000E03BB" w:rsidTr="00904347">
        <w:trPr>
          <w:trHeight w:val="604"/>
        </w:trPr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2014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13,4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13,1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11,6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14,5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8,7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20,2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-1,1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4,4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-8,6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2,4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3,2</w:t>
            </w:r>
          </w:p>
        </w:tc>
      </w:tr>
      <w:tr w:rsidR="00BD6F6E" w:rsidRPr="000E03BB" w:rsidTr="00904347"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2015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13,1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13,6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12,5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14,2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8,5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19,9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-1,1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5,1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-7,4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</w:t>
            </w:r>
          </w:p>
        </w:tc>
      </w:tr>
      <w:tr w:rsidR="00BD6F6E" w:rsidRPr="000E03BB" w:rsidTr="00904347"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2016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12,4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13,0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11,8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14,6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8,8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20,3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-2,2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4,2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-8,5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3,3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</w:t>
            </w:r>
          </w:p>
        </w:tc>
      </w:tr>
      <w:tr w:rsidR="00BD6F6E" w:rsidRPr="000E03BB" w:rsidTr="00904347"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2017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10,9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11,1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10,8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14,5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9,2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19,7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-3,6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1,9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-8,9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1,9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</w:t>
            </w:r>
          </w:p>
        </w:tc>
      </w:tr>
      <w:tr w:rsidR="00BD6F6E" w:rsidRPr="000E03BB" w:rsidTr="00904347"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2018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10,5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11,0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10,0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14,6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9,3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19,8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-4,1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1,7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-9,8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0,6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</w:t>
            </w:r>
          </w:p>
        </w:tc>
      </w:tr>
      <w:tr w:rsidR="00BD6F6E" w:rsidRPr="000E03BB" w:rsidTr="00904347"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2019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11,0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10,8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10,5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12,8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10,3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20,2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-1,8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-9,7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1,3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2,1</w:t>
            </w:r>
          </w:p>
        </w:tc>
      </w:tr>
      <w:tr w:rsidR="00BD6F6E" w:rsidRPr="000E03BB" w:rsidTr="00904347"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2020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10,5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11,0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9,1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16,4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13,6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24,4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-6,2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-2,6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-16,7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</w:t>
            </w:r>
          </w:p>
        </w:tc>
      </w:tr>
      <w:tr w:rsidR="00BD6F6E" w:rsidRPr="000E03BB" w:rsidTr="00904347">
        <w:trPr>
          <w:trHeight w:val="558"/>
        </w:trPr>
        <w:tc>
          <w:tcPr>
            <w:tcW w:w="567" w:type="dxa"/>
            <w:shd w:val="solid" w:color="FDE9D9" w:fill="auto"/>
          </w:tcPr>
          <w:p w:rsidR="00BD6F6E" w:rsidRPr="000E03BB" w:rsidRDefault="00BD6F6E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2021</w:t>
            </w:r>
          </w:p>
        </w:tc>
        <w:tc>
          <w:tcPr>
            <w:tcW w:w="817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9,6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10,4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7,1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21,1</w:t>
            </w:r>
          </w:p>
        </w:tc>
        <w:tc>
          <w:tcPr>
            <w:tcW w:w="850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18,0</w:t>
            </w:r>
          </w:p>
        </w:tc>
        <w:tc>
          <w:tcPr>
            <w:tcW w:w="70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30,2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-11,5</w:t>
            </w:r>
          </w:p>
        </w:tc>
        <w:tc>
          <w:tcPr>
            <w:tcW w:w="708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-7,6</w:t>
            </w:r>
          </w:p>
        </w:tc>
        <w:tc>
          <w:tcPr>
            <w:tcW w:w="851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-23,1</w:t>
            </w:r>
          </w:p>
        </w:tc>
        <w:tc>
          <w:tcPr>
            <w:tcW w:w="992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2,3</w:t>
            </w:r>
          </w:p>
        </w:tc>
        <w:tc>
          <w:tcPr>
            <w:tcW w:w="869" w:type="dxa"/>
            <w:shd w:val="solid" w:color="B8CCE4" w:fill="auto"/>
          </w:tcPr>
          <w:p w:rsidR="00BD6F6E" w:rsidRPr="000E03BB" w:rsidRDefault="00BD6F6E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3,3</w:t>
            </w:r>
          </w:p>
        </w:tc>
      </w:tr>
      <w:tr w:rsidR="00F75120" w:rsidRPr="000E03BB" w:rsidTr="00904347">
        <w:trPr>
          <w:trHeight w:val="558"/>
        </w:trPr>
        <w:tc>
          <w:tcPr>
            <w:tcW w:w="567" w:type="dxa"/>
            <w:shd w:val="solid" w:color="FDE9D9" w:fill="auto"/>
          </w:tcPr>
          <w:p w:rsidR="00F75120" w:rsidRPr="000E03BB" w:rsidRDefault="00F75120" w:rsidP="00412E2C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2022</w:t>
            </w:r>
          </w:p>
        </w:tc>
        <w:tc>
          <w:tcPr>
            <w:tcW w:w="817" w:type="dxa"/>
            <w:shd w:val="solid" w:color="B8CCE4" w:fill="auto"/>
          </w:tcPr>
          <w:p w:rsidR="00F75120" w:rsidRPr="000E03BB" w:rsidRDefault="00F75120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8,9</w:t>
            </w:r>
          </w:p>
        </w:tc>
        <w:tc>
          <w:tcPr>
            <w:tcW w:w="709" w:type="dxa"/>
            <w:shd w:val="solid" w:color="B8CCE4" w:fill="auto"/>
          </w:tcPr>
          <w:p w:rsidR="00F75120" w:rsidRPr="000E03BB" w:rsidRDefault="00F75120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9,8</w:t>
            </w:r>
          </w:p>
        </w:tc>
        <w:tc>
          <w:tcPr>
            <w:tcW w:w="850" w:type="dxa"/>
            <w:shd w:val="solid" w:color="B8CCE4" w:fill="auto"/>
          </w:tcPr>
          <w:p w:rsidR="00F75120" w:rsidRPr="000E03BB" w:rsidRDefault="00F75120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6,3</w:t>
            </w:r>
          </w:p>
        </w:tc>
        <w:tc>
          <w:tcPr>
            <w:tcW w:w="851" w:type="dxa"/>
            <w:shd w:val="solid" w:color="B8CCE4" w:fill="auto"/>
          </w:tcPr>
          <w:p w:rsidR="00F75120" w:rsidRPr="000E03BB" w:rsidRDefault="00F75120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14,4</w:t>
            </w:r>
          </w:p>
        </w:tc>
        <w:tc>
          <w:tcPr>
            <w:tcW w:w="850" w:type="dxa"/>
            <w:shd w:val="solid" w:color="B8CCE4" w:fill="auto"/>
          </w:tcPr>
          <w:p w:rsidR="00F75120" w:rsidRPr="000E03BB" w:rsidRDefault="00F75120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11,9</w:t>
            </w:r>
          </w:p>
        </w:tc>
        <w:tc>
          <w:tcPr>
            <w:tcW w:w="709" w:type="dxa"/>
            <w:shd w:val="solid" w:color="B8CCE4" w:fill="auto"/>
          </w:tcPr>
          <w:p w:rsidR="00F75120" w:rsidRPr="000E03BB" w:rsidRDefault="00F75120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22,0</w:t>
            </w:r>
          </w:p>
        </w:tc>
        <w:tc>
          <w:tcPr>
            <w:tcW w:w="851" w:type="dxa"/>
            <w:shd w:val="solid" w:color="B8CCE4" w:fill="auto"/>
          </w:tcPr>
          <w:p w:rsidR="00F75120" w:rsidRPr="000E03BB" w:rsidRDefault="00BC769D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-4,6</w:t>
            </w:r>
          </w:p>
        </w:tc>
        <w:tc>
          <w:tcPr>
            <w:tcW w:w="708" w:type="dxa"/>
            <w:shd w:val="solid" w:color="B8CCE4" w:fill="auto"/>
          </w:tcPr>
          <w:p w:rsidR="00F75120" w:rsidRPr="000E03BB" w:rsidRDefault="00BC769D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-2,1</w:t>
            </w:r>
          </w:p>
        </w:tc>
        <w:tc>
          <w:tcPr>
            <w:tcW w:w="851" w:type="dxa"/>
            <w:shd w:val="solid" w:color="B8CCE4" w:fill="auto"/>
          </w:tcPr>
          <w:p w:rsidR="00F75120" w:rsidRPr="000E03BB" w:rsidRDefault="00BC769D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-15,7</w:t>
            </w:r>
          </w:p>
        </w:tc>
        <w:tc>
          <w:tcPr>
            <w:tcW w:w="992" w:type="dxa"/>
            <w:shd w:val="solid" w:color="B8CCE4" w:fill="auto"/>
          </w:tcPr>
          <w:p w:rsidR="00F75120" w:rsidRPr="000E03BB" w:rsidRDefault="00BC769D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1,6</w:t>
            </w:r>
          </w:p>
        </w:tc>
        <w:tc>
          <w:tcPr>
            <w:tcW w:w="869" w:type="dxa"/>
            <w:shd w:val="solid" w:color="B8CCE4" w:fill="auto"/>
          </w:tcPr>
          <w:p w:rsidR="00F75120" w:rsidRPr="000E03BB" w:rsidRDefault="00BC769D" w:rsidP="00412E2C">
            <w:pPr>
              <w:pStyle w:val="24"/>
              <w:jc w:val="center"/>
              <w:rPr>
                <w:sz w:val="24"/>
                <w:szCs w:val="24"/>
              </w:rPr>
            </w:pPr>
            <w:r w:rsidRPr="000E03BB">
              <w:rPr>
                <w:sz w:val="24"/>
                <w:szCs w:val="24"/>
              </w:rPr>
              <w:t>3,8</w:t>
            </w:r>
          </w:p>
        </w:tc>
      </w:tr>
    </w:tbl>
    <w:p w:rsidR="0002765E" w:rsidRPr="005E3883" w:rsidRDefault="0002765E" w:rsidP="00B559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E3883">
        <w:rPr>
          <w:rFonts w:ascii="Times New Roman" w:hAnsi="Times New Roman"/>
          <w:sz w:val="30"/>
          <w:szCs w:val="30"/>
        </w:rPr>
        <w:t xml:space="preserve">В связи с разразившейся пандемией </w:t>
      </w:r>
      <w:proofErr w:type="spellStart"/>
      <w:r w:rsidRPr="005E3883">
        <w:rPr>
          <w:rFonts w:ascii="Times New Roman" w:hAnsi="Times New Roman"/>
          <w:sz w:val="30"/>
          <w:szCs w:val="30"/>
        </w:rPr>
        <w:t>коронавирусной</w:t>
      </w:r>
      <w:proofErr w:type="spellEnd"/>
      <w:r w:rsidRPr="005E3883">
        <w:rPr>
          <w:rFonts w:ascii="Times New Roman" w:hAnsi="Times New Roman"/>
          <w:sz w:val="30"/>
          <w:szCs w:val="30"/>
        </w:rPr>
        <w:t xml:space="preserve"> инфекции и возросшей смертностью населения</w:t>
      </w:r>
      <w:r w:rsidR="008767DD">
        <w:rPr>
          <w:rFonts w:ascii="Times New Roman" w:hAnsi="Times New Roman"/>
          <w:sz w:val="30"/>
          <w:szCs w:val="30"/>
        </w:rPr>
        <w:t xml:space="preserve"> от ее последствий</w:t>
      </w:r>
      <w:r w:rsidRPr="005E3883">
        <w:rPr>
          <w:rFonts w:ascii="Times New Roman" w:hAnsi="Times New Roman"/>
          <w:sz w:val="30"/>
          <w:szCs w:val="30"/>
        </w:rPr>
        <w:t>, з</w:t>
      </w:r>
      <w:r w:rsidR="00B559BF" w:rsidRPr="005E3883">
        <w:rPr>
          <w:rFonts w:ascii="Times New Roman" w:hAnsi="Times New Roman"/>
          <w:sz w:val="30"/>
          <w:szCs w:val="30"/>
        </w:rPr>
        <w:t xml:space="preserve">а </w:t>
      </w:r>
      <w:r w:rsidRPr="005E3883">
        <w:rPr>
          <w:rFonts w:ascii="Times New Roman" w:hAnsi="Times New Roman"/>
          <w:sz w:val="30"/>
          <w:szCs w:val="30"/>
        </w:rPr>
        <w:t>период 201</w:t>
      </w:r>
      <w:r w:rsidR="008767DD">
        <w:rPr>
          <w:rFonts w:ascii="Times New Roman" w:hAnsi="Times New Roman"/>
          <w:sz w:val="30"/>
          <w:szCs w:val="30"/>
        </w:rPr>
        <w:t>3</w:t>
      </w:r>
      <w:r w:rsidRPr="005E3883">
        <w:rPr>
          <w:rFonts w:ascii="Times New Roman" w:hAnsi="Times New Roman"/>
          <w:sz w:val="30"/>
          <w:szCs w:val="30"/>
        </w:rPr>
        <w:t>-202</w:t>
      </w:r>
      <w:r w:rsidR="008767DD">
        <w:rPr>
          <w:rFonts w:ascii="Times New Roman" w:hAnsi="Times New Roman"/>
          <w:sz w:val="30"/>
          <w:szCs w:val="30"/>
        </w:rPr>
        <w:t>2</w:t>
      </w:r>
      <w:r w:rsidRPr="005E3883">
        <w:rPr>
          <w:rFonts w:ascii="Times New Roman" w:hAnsi="Times New Roman"/>
          <w:sz w:val="30"/>
          <w:szCs w:val="30"/>
        </w:rPr>
        <w:t>г наметилась выраженная тенденция к росту</w:t>
      </w:r>
      <w:r w:rsidR="00B559BF" w:rsidRPr="005E3883">
        <w:rPr>
          <w:rFonts w:ascii="Times New Roman" w:hAnsi="Times New Roman"/>
          <w:sz w:val="30"/>
          <w:szCs w:val="30"/>
        </w:rPr>
        <w:t xml:space="preserve"> </w:t>
      </w:r>
      <w:r w:rsidR="00B559BF" w:rsidRPr="005E3883">
        <w:rPr>
          <w:rStyle w:val="12"/>
        </w:rPr>
        <w:t xml:space="preserve">показателя смертности в г. Пинске с темпом прироста </w:t>
      </w:r>
      <w:r w:rsidRPr="005E3883">
        <w:rPr>
          <w:rStyle w:val="12"/>
        </w:rPr>
        <w:t>6,</w:t>
      </w:r>
      <w:r w:rsidR="008767DD">
        <w:rPr>
          <w:rStyle w:val="12"/>
        </w:rPr>
        <w:t>7</w:t>
      </w:r>
      <w:r w:rsidR="00B559BF" w:rsidRPr="005E3883">
        <w:rPr>
          <w:rStyle w:val="12"/>
        </w:rPr>
        <w:t xml:space="preserve">% и умеренная тенденция </w:t>
      </w:r>
      <w:r w:rsidRPr="005E3883">
        <w:rPr>
          <w:rStyle w:val="12"/>
        </w:rPr>
        <w:t>росту</w:t>
      </w:r>
      <w:r w:rsidR="00B559BF" w:rsidRPr="005E3883">
        <w:rPr>
          <w:rStyle w:val="12"/>
        </w:rPr>
        <w:t xml:space="preserve"> (темп прироста 2,</w:t>
      </w:r>
      <w:r w:rsidR="008767DD">
        <w:rPr>
          <w:rStyle w:val="12"/>
        </w:rPr>
        <w:t>7</w:t>
      </w:r>
      <w:r w:rsidR="00B559BF" w:rsidRPr="005E3883">
        <w:rPr>
          <w:rStyle w:val="12"/>
        </w:rPr>
        <w:t xml:space="preserve">%) </w:t>
      </w:r>
      <w:r w:rsidR="00B559BF" w:rsidRPr="005E3883">
        <w:rPr>
          <w:rFonts w:ascii="Times New Roman" w:hAnsi="Times New Roman"/>
          <w:sz w:val="30"/>
          <w:szCs w:val="30"/>
        </w:rPr>
        <w:t>в Пинском районе</w:t>
      </w:r>
      <w:r w:rsidRPr="005E3883">
        <w:rPr>
          <w:rFonts w:ascii="Times New Roman" w:hAnsi="Times New Roman"/>
          <w:sz w:val="30"/>
          <w:szCs w:val="30"/>
        </w:rPr>
        <w:t>.</w:t>
      </w:r>
      <w:r w:rsidR="00B559BF" w:rsidRPr="005E3883">
        <w:rPr>
          <w:rFonts w:ascii="Times New Roman" w:hAnsi="Times New Roman"/>
          <w:sz w:val="30"/>
          <w:szCs w:val="30"/>
        </w:rPr>
        <w:t xml:space="preserve"> </w:t>
      </w:r>
    </w:p>
    <w:p w:rsidR="00B559BF" w:rsidRPr="005E3883" w:rsidRDefault="00B559BF" w:rsidP="00B559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5E3883">
        <w:rPr>
          <w:rFonts w:ascii="Times New Roman" w:hAnsi="Times New Roman"/>
          <w:sz w:val="30"/>
          <w:szCs w:val="30"/>
        </w:rPr>
        <w:t xml:space="preserve">Результатом сложившейся демографической ситуации в Пинском регионе </w:t>
      </w:r>
      <w:r w:rsidR="005E3883" w:rsidRPr="005E3883">
        <w:rPr>
          <w:rFonts w:ascii="Times New Roman" w:hAnsi="Times New Roman"/>
          <w:sz w:val="30"/>
          <w:szCs w:val="30"/>
        </w:rPr>
        <w:t>стал отрицательный естественный прирост населения (-</w:t>
      </w:r>
      <w:r w:rsidR="008767DD">
        <w:rPr>
          <w:rFonts w:ascii="Times New Roman" w:hAnsi="Times New Roman"/>
          <w:sz w:val="30"/>
          <w:szCs w:val="30"/>
        </w:rPr>
        <w:t>4,6</w:t>
      </w:r>
      <w:r w:rsidR="005E3883" w:rsidRPr="005E3883">
        <w:rPr>
          <w:rFonts w:ascii="Times New Roman" w:hAnsi="Times New Roman"/>
          <w:sz w:val="30"/>
          <w:szCs w:val="30"/>
        </w:rPr>
        <w:t>‰).</w:t>
      </w:r>
    </w:p>
    <w:p w:rsidR="00B559BF" w:rsidRPr="00E264B1" w:rsidRDefault="00B559BF" w:rsidP="00B559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B559BF">
        <w:rPr>
          <w:rFonts w:ascii="Times New Roman" w:hAnsi="Times New Roman"/>
          <w:b/>
          <w:i/>
          <w:sz w:val="30"/>
          <w:szCs w:val="30"/>
        </w:rPr>
        <w:t>Коэффициент депопуляции населения</w:t>
      </w:r>
      <w:r w:rsidRPr="00BC66B8">
        <w:rPr>
          <w:rFonts w:ascii="Times New Roman" w:hAnsi="Times New Roman"/>
          <w:sz w:val="30"/>
          <w:szCs w:val="30"/>
        </w:rPr>
        <w:t xml:space="preserve"> Пинского региона </w:t>
      </w:r>
      <w:r w:rsidR="00CB2472">
        <w:rPr>
          <w:rFonts w:ascii="Times New Roman" w:hAnsi="Times New Roman"/>
          <w:sz w:val="30"/>
          <w:szCs w:val="30"/>
        </w:rPr>
        <w:t xml:space="preserve">в 2022г. снизился и составил 1,6 при </w:t>
      </w:r>
      <w:r w:rsidRPr="00BC66B8">
        <w:rPr>
          <w:rFonts w:ascii="Times New Roman" w:hAnsi="Times New Roman"/>
          <w:sz w:val="30"/>
          <w:szCs w:val="30"/>
        </w:rPr>
        <w:t>2,3</w:t>
      </w:r>
      <w:r w:rsidR="00CB2472">
        <w:rPr>
          <w:rFonts w:ascii="Times New Roman" w:hAnsi="Times New Roman"/>
          <w:sz w:val="30"/>
          <w:szCs w:val="30"/>
        </w:rPr>
        <w:t xml:space="preserve"> в предыдущем году.</w:t>
      </w:r>
    </w:p>
    <w:p w:rsidR="000E03BB" w:rsidRDefault="000E03BB" w:rsidP="00F409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>Показатели смертности по основным классам п</w:t>
      </w:r>
      <w:r w:rsidR="008928EF">
        <w:rPr>
          <w:rFonts w:ascii="Times New Roman" w:hAnsi="Times New Roman"/>
          <w:b/>
          <w:i/>
          <w:sz w:val="30"/>
          <w:szCs w:val="30"/>
        </w:rPr>
        <w:t>ричин представлены в таблице 1а и рис.8.</w:t>
      </w:r>
    </w:p>
    <w:p w:rsidR="000E03BB" w:rsidRPr="000E03BB" w:rsidRDefault="000E03BB" w:rsidP="000E03BB">
      <w:pPr>
        <w:shd w:val="clear" w:color="auto" w:fill="FFFFFF"/>
        <w:spacing w:after="0" w:line="240" w:lineRule="auto"/>
        <w:ind w:left="11"/>
        <w:jc w:val="both"/>
        <w:rPr>
          <w:rFonts w:ascii="Times New Roman" w:hAnsi="Times New Roman"/>
          <w:b/>
          <w:sz w:val="24"/>
          <w:szCs w:val="24"/>
        </w:rPr>
      </w:pPr>
      <w:r w:rsidRPr="000E03BB">
        <w:rPr>
          <w:rFonts w:ascii="Times New Roman" w:hAnsi="Times New Roman"/>
          <w:b/>
          <w:sz w:val="24"/>
          <w:szCs w:val="24"/>
        </w:rPr>
        <w:t xml:space="preserve">Табл. 1а. Структура смертности населения по основным причинам </w:t>
      </w:r>
      <w:r>
        <w:rPr>
          <w:rFonts w:ascii="Times New Roman" w:hAnsi="Times New Roman"/>
          <w:b/>
          <w:sz w:val="24"/>
          <w:szCs w:val="24"/>
        </w:rPr>
        <w:t xml:space="preserve">в </w:t>
      </w:r>
      <w:r w:rsidRPr="000E03BB">
        <w:rPr>
          <w:rFonts w:ascii="Times New Roman" w:hAnsi="Times New Roman"/>
          <w:b/>
          <w:sz w:val="24"/>
          <w:szCs w:val="24"/>
        </w:rPr>
        <w:t>Пинско</w:t>
      </w:r>
      <w:r>
        <w:rPr>
          <w:rFonts w:ascii="Times New Roman" w:hAnsi="Times New Roman"/>
          <w:b/>
          <w:sz w:val="24"/>
          <w:szCs w:val="24"/>
        </w:rPr>
        <w:t>м</w:t>
      </w:r>
      <w:r w:rsidRPr="000E03B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регионе</w:t>
      </w:r>
      <w:r w:rsidRPr="000E03BB">
        <w:rPr>
          <w:rFonts w:ascii="Times New Roman" w:hAnsi="Times New Roman"/>
          <w:b/>
          <w:sz w:val="24"/>
          <w:szCs w:val="24"/>
        </w:rPr>
        <w:t xml:space="preserve"> в 20</w:t>
      </w:r>
      <w:r>
        <w:rPr>
          <w:rFonts w:ascii="Times New Roman" w:hAnsi="Times New Roman"/>
          <w:b/>
          <w:sz w:val="24"/>
          <w:szCs w:val="24"/>
        </w:rPr>
        <w:t>20</w:t>
      </w:r>
      <w:r w:rsidRPr="000E03BB">
        <w:rPr>
          <w:rFonts w:ascii="Times New Roman" w:hAnsi="Times New Roman"/>
          <w:b/>
          <w:sz w:val="24"/>
          <w:szCs w:val="24"/>
        </w:rPr>
        <w:t>-2022гг. (</w:t>
      </w:r>
      <w:proofErr w:type="spellStart"/>
      <w:r>
        <w:rPr>
          <w:rFonts w:ascii="Times New Roman" w:hAnsi="Times New Roman"/>
          <w:b/>
          <w:sz w:val="24"/>
          <w:szCs w:val="24"/>
        </w:rPr>
        <w:t>абс</w:t>
      </w:r>
      <w:proofErr w:type="spellEnd"/>
      <w:r>
        <w:rPr>
          <w:rFonts w:ascii="Times New Roman" w:hAnsi="Times New Roman"/>
          <w:b/>
          <w:sz w:val="24"/>
          <w:szCs w:val="24"/>
        </w:rPr>
        <w:t>. и %</w:t>
      </w:r>
      <w:r w:rsidRPr="000E03BB">
        <w:rPr>
          <w:rFonts w:ascii="Times New Roman" w:hAnsi="Times New Roman"/>
          <w:b/>
          <w:sz w:val="24"/>
          <w:szCs w:val="24"/>
        </w:rPr>
        <w:t>.)</w:t>
      </w:r>
    </w:p>
    <w:p w:rsidR="000E03BB" w:rsidRPr="000E03BB" w:rsidRDefault="000E03BB" w:rsidP="00F409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8"/>
        <w:gridCol w:w="2087"/>
        <w:gridCol w:w="2126"/>
        <w:gridCol w:w="2126"/>
      </w:tblGrid>
      <w:tr w:rsidR="000E03BB" w:rsidRPr="000E03BB" w:rsidTr="000E03BB">
        <w:trPr>
          <w:trHeight w:val="762"/>
        </w:trPr>
        <w:tc>
          <w:tcPr>
            <w:tcW w:w="3408" w:type="dxa"/>
            <w:tcBorders>
              <w:tr2bl w:val="single" w:sz="4" w:space="0" w:color="auto"/>
            </w:tcBorders>
            <w:shd w:val="clear" w:color="auto" w:fill="FF5050"/>
          </w:tcPr>
          <w:p w:rsidR="000E03BB" w:rsidRDefault="000E03BB" w:rsidP="003A2A95">
            <w:pPr>
              <w:spacing w:line="28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Год                       </w:t>
            </w:r>
          </w:p>
          <w:p w:rsidR="000E03BB" w:rsidRPr="000E03BB" w:rsidRDefault="000E03BB" w:rsidP="003A2A95">
            <w:pPr>
              <w:spacing w:line="28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заболевание</w:t>
            </w:r>
          </w:p>
        </w:tc>
        <w:tc>
          <w:tcPr>
            <w:tcW w:w="2087" w:type="dxa"/>
            <w:shd w:val="clear" w:color="auto" w:fill="FF5050"/>
          </w:tcPr>
          <w:p w:rsidR="000E03BB" w:rsidRPr="000E03BB" w:rsidRDefault="000E03BB" w:rsidP="000E03BB">
            <w:pPr>
              <w:spacing w:line="280" w:lineRule="exact"/>
              <w:ind w:firstLine="46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2126" w:type="dxa"/>
            <w:shd w:val="clear" w:color="auto" w:fill="FF5050"/>
          </w:tcPr>
          <w:p w:rsidR="000E03BB" w:rsidRPr="000E03BB" w:rsidRDefault="000E03BB" w:rsidP="000E03BB">
            <w:pPr>
              <w:spacing w:line="280" w:lineRule="exact"/>
              <w:ind w:firstLine="46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2126" w:type="dxa"/>
            <w:shd w:val="clear" w:color="auto" w:fill="FF5050"/>
          </w:tcPr>
          <w:p w:rsidR="000E03BB" w:rsidRPr="000E03BB" w:rsidRDefault="000E03BB" w:rsidP="000E03BB">
            <w:pPr>
              <w:spacing w:line="280" w:lineRule="exact"/>
              <w:ind w:firstLine="46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2022</w:t>
            </w:r>
          </w:p>
        </w:tc>
      </w:tr>
      <w:tr w:rsidR="000E03BB" w:rsidRPr="000E03BB" w:rsidTr="00C0399C">
        <w:trPr>
          <w:trHeight w:val="43"/>
        </w:trPr>
        <w:tc>
          <w:tcPr>
            <w:tcW w:w="3408" w:type="dxa"/>
            <w:shd w:val="clear" w:color="auto" w:fill="FFE599" w:themeFill="accent4" w:themeFillTint="66"/>
          </w:tcPr>
          <w:p w:rsidR="000E03BB" w:rsidRPr="000E03BB" w:rsidRDefault="000E03BB" w:rsidP="003A2A95">
            <w:pPr>
              <w:spacing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087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2773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3569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2407</w:t>
            </w:r>
          </w:p>
        </w:tc>
      </w:tr>
      <w:tr w:rsidR="000E03BB" w:rsidRPr="000E03BB" w:rsidTr="00C0399C">
        <w:trPr>
          <w:trHeight w:val="43"/>
        </w:trPr>
        <w:tc>
          <w:tcPr>
            <w:tcW w:w="3408" w:type="dxa"/>
            <w:shd w:val="clear" w:color="auto" w:fill="FFE599" w:themeFill="accent4" w:themeFillTint="66"/>
          </w:tcPr>
          <w:p w:rsidR="000E03BB" w:rsidRPr="000E03BB" w:rsidRDefault="000E03BB" w:rsidP="003A2A95">
            <w:pPr>
              <w:spacing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БСК</w:t>
            </w:r>
          </w:p>
        </w:tc>
        <w:tc>
          <w:tcPr>
            <w:tcW w:w="2087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1790-64,1%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2219-62,2%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1639-71,0%</w:t>
            </w:r>
          </w:p>
        </w:tc>
      </w:tr>
      <w:tr w:rsidR="000E03BB" w:rsidRPr="000E03BB" w:rsidTr="00C0399C">
        <w:trPr>
          <w:trHeight w:val="43"/>
        </w:trPr>
        <w:tc>
          <w:tcPr>
            <w:tcW w:w="3408" w:type="dxa"/>
            <w:shd w:val="clear" w:color="auto" w:fill="FFE599" w:themeFill="accent4" w:themeFillTint="66"/>
          </w:tcPr>
          <w:p w:rsidR="000E03BB" w:rsidRPr="000E03BB" w:rsidRDefault="000E03BB" w:rsidP="003A2A95">
            <w:pPr>
              <w:spacing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Онкология</w:t>
            </w:r>
          </w:p>
        </w:tc>
        <w:tc>
          <w:tcPr>
            <w:tcW w:w="2087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303-10,8%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268-7,5%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262-11,3%</w:t>
            </w:r>
          </w:p>
        </w:tc>
      </w:tr>
      <w:tr w:rsidR="000E03BB" w:rsidRPr="000E03BB" w:rsidTr="00C0399C">
        <w:trPr>
          <w:trHeight w:val="43"/>
        </w:trPr>
        <w:tc>
          <w:tcPr>
            <w:tcW w:w="3408" w:type="dxa"/>
            <w:shd w:val="clear" w:color="auto" w:fill="FFE599" w:themeFill="accent4" w:themeFillTint="66"/>
          </w:tcPr>
          <w:p w:rsidR="000E03BB" w:rsidRPr="000E03BB" w:rsidRDefault="000E03BB" w:rsidP="003A2A95">
            <w:pPr>
              <w:spacing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Б-ни органов дыхания</w:t>
            </w:r>
          </w:p>
        </w:tc>
        <w:tc>
          <w:tcPr>
            <w:tcW w:w="2087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44-1,6%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31-0,9%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36-1,6%</w:t>
            </w:r>
          </w:p>
        </w:tc>
      </w:tr>
      <w:tr w:rsidR="000E03BB" w:rsidRPr="000E03BB" w:rsidTr="00C0399C">
        <w:trPr>
          <w:trHeight w:val="43"/>
        </w:trPr>
        <w:tc>
          <w:tcPr>
            <w:tcW w:w="3408" w:type="dxa"/>
            <w:shd w:val="clear" w:color="auto" w:fill="FFE599" w:themeFill="accent4" w:themeFillTint="66"/>
          </w:tcPr>
          <w:p w:rsidR="000E03BB" w:rsidRPr="000E03BB" w:rsidRDefault="000E03BB" w:rsidP="003A2A95">
            <w:pPr>
              <w:spacing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Б-ни органов пищеварения</w:t>
            </w:r>
          </w:p>
        </w:tc>
        <w:tc>
          <w:tcPr>
            <w:tcW w:w="2087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72- 2,6%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85-2,38%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78-3,4%</w:t>
            </w:r>
          </w:p>
        </w:tc>
      </w:tr>
      <w:tr w:rsidR="000E03BB" w:rsidRPr="000E03BB" w:rsidTr="00C0399C">
        <w:trPr>
          <w:trHeight w:val="43"/>
        </w:trPr>
        <w:tc>
          <w:tcPr>
            <w:tcW w:w="3408" w:type="dxa"/>
            <w:shd w:val="clear" w:color="auto" w:fill="FFE599" w:themeFill="accent4" w:themeFillTint="66"/>
          </w:tcPr>
          <w:p w:rsidR="000E03BB" w:rsidRPr="000E03BB" w:rsidRDefault="000E03BB" w:rsidP="003A2A95">
            <w:pPr>
              <w:spacing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Внешние причины</w:t>
            </w:r>
          </w:p>
        </w:tc>
        <w:tc>
          <w:tcPr>
            <w:tcW w:w="2087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90- 3,2%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93- 2,6%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81-3,5%</w:t>
            </w:r>
          </w:p>
        </w:tc>
      </w:tr>
      <w:tr w:rsidR="000E03BB" w:rsidRPr="000E03BB" w:rsidTr="00C0399C">
        <w:trPr>
          <w:trHeight w:val="43"/>
        </w:trPr>
        <w:tc>
          <w:tcPr>
            <w:tcW w:w="3408" w:type="dxa"/>
            <w:shd w:val="clear" w:color="auto" w:fill="FFE599" w:themeFill="accent4" w:themeFillTint="66"/>
          </w:tcPr>
          <w:p w:rsidR="000E03BB" w:rsidRPr="000E03BB" w:rsidRDefault="000E03BB" w:rsidP="003A2A95">
            <w:pPr>
              <w:spacing w:line="28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E03BB">
              <w:rPr>
                <w:rFonts w:ascii="Times New Roman" w:hAnsi="Times New Roman"/>
                <w:b/>
                <w:sz w:val="24"/>
                <w:szCs w:val="24"/>
              </w:rPr>
              <w:t>Старость</w:t>
            </w:r>
          </w:p>
        </w:tc>
        <w:tc>
          <w:tcPr>
            <w:tcW w:w="2087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252-9,0%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221-6,2%</w:t>
            </w:r>
          </w:p>
        </w:tc>
        <w:tc>
          <w:tcPr>
            <w:tcW w:w="2126" w:type="dxa"/>
            <w:shd w:val="clear" w:color="auto" w:fill="FFF2CC" w:themeFill="accent4" w:themeFillTint="33"/>
          </w:tcPr>
          <w:p w:rsidR="000E03BB" w:rsidRPr="000E03BB" w:rsidRDefault="000E03BB" w:rsidP="003A2A95">
            <w:pPr>
              <w:spacing w:line="280" w:lineRule="exact"/>
              <w:jc w:val="center"/>
              <w:rPr>
                <w:b/>
                <w:sz w:val="24"/>
                <w:szCs w:val="24"/>
              </w:rPr>
            </w:pPr>
            <w:r w:rsidRPr="000E03BB">
              <w:rPr>
                <w:b/>
                <w:sz w:val="24"/>
                <w:szCs w:val="24"/>
              </w:rPr>
              <w:t>109-4,7%</w:t>
            </w:r>
          </w:p>
        </w:tc>
      </w:tr>
    </w:tbl>
    <w:p w:rsidR="000E03BB" w:rsidRDefault="000E03BB" w:rsidP="00F409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7054BF" w:rsidRDefault="007054BF" w:rsidP="007054BF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drawing>
          <wp:inline distT="0" distB="0" distL="0" distR="0" wp14:anchorId="325512FA" wp14:editId="04C5BD97">
            <wp:extent cx="5981700" cy="39909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054BF" w:rsidRPr="00934E73" w:rsidRDefault="007054BF" w:rsidP="007054BF">
      <w:pPr>
        <w:spacing w:after="0"/>
        <w:jc w:val="center"/>
        <w:rPr>
          <w:i/>
          <w:sz w:val="24"/>
          <w:szCs w:val="24"/>
        </w:rPr>
      </w:pPr>
      <w:r w:rsidRPr="00BD02CF">
        <w:rPr>
          <w:rFonts w:ascii="Times New Roman" w:hAnsi="Times New Roman"/>
          <w:b/>
          <w:i/>
          <w:sz w:val="24"/>
          <w:szCs w:val="24"/>
        </w:rPr>
        <w:t>Рис. 8.</w:t>
      </w:r>
      <w:r w:rsidRPr="00934E73">
        <w:rPr>
          <w:rFonts w:ascii="Times New Roman" w:hAnsi="Times New Roman"/>
          <w:b/>
          <w:i/>
          <w:sz w:val="24"/>
          <w:szCs w:val="24"/>
        </w:rPr>
        <w:t xml:space="preserve"> Структура общей смертности населения Пинского региона в 202</w:t>
      </w:r>
      <w:r w:rsidR="00C0399C">
        <w:rPr>
          <w:rFonts w:ascii="Times New Roman" w:hAnsi="Times New Roman"/>
          <w:b/>
          <w:i/>
          <w:sz w:val="24"/>
          <w:szCs w:val="24"/>
        </w:rPr>
        <w:t>2</w:t>
      </w:r>
      <w:r w:rsidRPr="00934E73">
        <w:rPr>
          <w:rFonts w:ascii="Times New Roman" w:hAnsi="Times New Roman"/>
          <w:b/>
          <w:i/>
          <w:sz w:val="24"/>
          <w:szCs w:val="24"/>
        </w:rPr>
        <w:t>г. по основным классам причин  (%).</w:t>
      </w:r>
    </w:p>
    <w:p w:rsidR="007054BF" w:rsidRDefault="007054BF" w:rsidP="00F4099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529AD" w:rsidRDefault="00C529AD" w:rsidP="00C529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 xml:space="preserve">При этом в </w:t>
      </w:r>
      <w:r w:rsidRPr="00500F7C">
        <w:rPr>
          <w:rFonts w:ascii="Times New Roman" w:hAnsi="Times New Roman"/>
          <w:b/>
          <w:i/>
          <w:sz w:val="30"/>
          <w:szCs w:val="30"/>
        </w:rPr>
        <w:t>структуре причин</w:t>
      </w:r>
      <w:r w:rsidRPr="00500F7C">
        <w:rPr>
          <w:rFonts w:ascii="Times New Roman" w:hAnsi="Times New Roman"/>
          <w:i/>
          <w:sz w:val="30"/>
          <w:szCs w:val="30"/>
        </w:rPr>
        <w:t xml:space="preserve"> </w:t>
      </w:r>
      <w:r w:rsidRPr="00500F7C">
        <w:rPr>
          <w:rFonts w:ascii="Times New Roman" w:hAnsi="Times New Roman"/>
          <w:b/>
          <w:i/>
          <w:sz w:val="30"/>
          <w:szCs w:val="30"/>
        </w:rPr>
        <w:t>общей смертности</w:t>
      </w:r>
      <w:r w:rsidRPr="006248E5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 </w:t>
      </w:r>
      <w:proofErr w:type="spellStart"/>
      <w:r>
        <w:rPr>
          <w:rFonts w:ascii="Times New Roman" w:hAnsi="Times New Roman"/>
          <w:sz w:val="30"/>
          <w:szCs w:val="30"/>
        </w:rPr>
        <w:t>г.Пинске</w:t>
      </w:r>
      <w:proofErr w:type="spellEnd"/>
      <w:r>
        <w:rPr>
          <w:rFonts w:ascii="Times New Roman" w:hAnsi="Times New Roman"/>
          <w:sz w:val="30"/>
          <w:szCs w:val="30"/>
        </w:rPr>
        <w:t xml:space="preserve"> и Пинском районе </w:t>
      </w:r>
      <w:r w:rsidRPr="006248E5">
        <w:rPr>
          <w:rFonts w:ascii="Times New Roman" w:hAnsi="Times New Roman"/>
          <w:sz w:val="30"/>
          <w:szCs w:val="30"/>
        </w:rPr>
        <w:t>первое место принадлежит заболеваниям, относящимся к классу б</w:t>
      </w:r>
      <w:r>
        <w:rPr>
          <w:rFonts w:ascii="Times New Roman" w:hAnsi="Times New Roman"/>
          <w:sz w:val="30"/>
          <w:szCs w:val="30"/>
        </w:rPr>
        <w:t>олезней системы кровообращения, второе место -  онкологии  (смертность городского населения от данной патологии превышает таковую в районе в 1,6 раза), третье место в городе занимают болезни органов пищеварения, а в районе – старость.</w:t>
      </w:r>
    </w:p>
    <w:p w:rsidR="008F5C38" w:rsidRPr="008F5C38" w:rsidRDefault="00BD02CF" w:rsidP="00CD797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341FC">
        <w:rPr>
          <w:rFonts w:ascii="Times New Roman" w:hAnsi="Times New Roman"/>
          <w:b/>
          <w:i/>
          <w:sz w:val="30"/>
          <w:szCs w:val="30"/>
        </w:rPr>
        <w:t xml:space="preserve">Показатель смертности </w:t>
      </w:r>
      <w:r w:rsidR="009C30F2">
        <w:rPr>
          <w:rFonts w:ascii="Times New Roman" w:hAnsi="Times New Roman"/>
          <w:b/>
          <w:i/>
          <w:sz w:val="30"/>
          <w:szCs w:val="30"/>
        </w:rPr>
        <w:t>трудоспособного населения</w:t>
      </w:r>
      <w:r w:rsidR="009C30F2">
        <w:rPr>
          <w:rFonts w:ascii="Times New Roman" w:hAnsi="Times New Roman"/>
          <w:sz w:val="30"/>
          <w:szCs w:val="30"/>
        </w:rPr>
        <w:t xml:space="preserve"> снизился на 0,9% и составил 5,8</w:t>
      </w:r>
      <w:r>
        <w:rPr>
          <w:rFonts w:ascii="Times New Roman" w:hAnsi="Times New Roman"/>
          <w:sz w:val="30"/>
          <w:szCs w:val="30"/>
        </w:rPr>
        <w:t xml:space="preserve"> на 1000 населения (5,</w:t>
      </w:r>
      <w:r w:rsidR="009C30F2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‰ по </w:t>
      </w:r>
      <w:proofErr w:type="spellStart"/>
      <w:r>
        <w:rPr>
          <w:rFonts w:ascii="Times New Roman" w:hAnsi="Times New Roman"/>
          <w:sz w:val="30"/>
          <w:szCs w:val="30"/>
        </w:rPr>
        <w:t>г.Пинску</w:t>
      </w:r>
      <w:proofErr w:type="spellEnd"/>
      <w:r>
        <w:rPr>
          <w:rFonts w:ascii="Times New Roman" w:hAnsi="Times New Roman"/>
          <w:sz w:val="30"/>
          <w:szCs w:val="30"/>
        </w:rPr>
        <w:t xml:space="preserve"> и </w:t>
      </w:r>
      <w:r w:rsidR="009C30F2">
        <w:rPr>
          <w:rFonts w:ascii="Times New Roman" w:hAnsi="Times New Roman"/>
          <w:sz w:val="30"/>
          <w:szCs w:val="30"/>
        </w:rPr>
        <w:t>9,1</w:t>
      </w:r>
      <w:r>
        <w:rPr>
          <w:rFonts w:ascii="Times New Roman" w:hAnsi="Times New Roman"/>
          <w:sz w:val="30"/>
          <w:szCs w:val="30"/>
        </w:rPr>
        <w:t>‰ по Пинскому району</w:t>
      </w:r>
      <w:r w:rsidRPr="008F5C38">
        <w:rPr>
          <w:rFonts w:ascii="Times New Roman" w:hAnsi="Times New Roman"/>
          <w:sz w:val="30"/>
          <w:szCs w:val="30"/>
        </w:rPr>
        <w:t>)</w:t>
      </w:r>
      <w:r w:rsidR="00CD7975">
        <w:rPr>
          <w:rFonts w:ascii="Times New Roman" w:hAnsi="Times New Roman"/>
          <w:sz w:val="30"/>
          <w:szCs w:val="30"/>
        </w:rPr>
        <w:t xml:space="preserve"> при целевом показателе 3,9‰. </w:t>
      </w:r>
      <w:r w:rsidR="008F5C38" w:rsidRPr="008F5C38">
        <w:rPr>
          <w:rFonts w:ascii="Times New Roman" w:hAnsi="Times New Roman"/>
          <w:sz w:val="30"/>
          <w:szCs w:val="30"/>
        </w:rPr>
        <w:t xml:space="preserve"> </w:t>
      </w:r>
      <w:r w:rsidR="00CD7975">
        <w:rPr>
          <w:rFonts w:ascii="Times New Roman" w:hAnsi="Times New Roman"/>
          <w:sz w:val="30"/>
          <w:szCs w:val="30"/>
        </w:rPr>
        <w:t>По данным УЗ «</w:t>
      </w:r>
      <w:proofErr w:type="spellStart"/>
      <w:r w:rsidR="00CD7975">
        <w:rPr>
          <w:rFonts w:ascii="Times New Roman" w:hAnsi="Times New Roman"/>
          <w:sz w:val="30"/>
          <w:szCs w:val="30"/>
        </w:rPr>
        <w:t>Пинская</w:t>
      </w:r>
      <w:proofErr w:type="spellEnd"/>
      <w:r w:rsidR="00CD7975">
        <w:rPr>
          <w:rFonts w:ascii="Times New Roman" w:hAnsi="Times New Roman"/>
          <w:sz w:val="30"/>
          <w:szCs w:val="30"/>
        </w:rPr>
        <w:t xml:space="preserve"> центральная поликлиника», </w:t>
      </w:r>
      <w:r w:rsidR="003A2A95">
        <w:rPr>
          <w:rFonts w:ascii="Times New Roman" w:hAnsi="Times New Roman"/>
          <w:sz w:val="30"/>
          <w:szCs w:val="30"/>
        </w:rPr>
        <w:t xml:space="preserve">существенную роль в росте смертности играет </w:t>
      </w:r>
      <w:proofErr w:type="spellStart"/>
      <w:r w:rsidR="003A2A95">
        <w:rPr>
          <w:rFonts w:ascii="Times New Roman" w:hAnsi="Times New Roman"/>
          <w:sz w:val="30"/>
          <w:szCs w:val="30"/>
        </w:rPr>
        <w:t>коронавирусная</w:t>
      </w:r>
      <w:proofErr w:type="spellEnd"/>
      <w:r w:rsidR="003A2A95">
        <w:rPr>
          <w:rFonts w:ascii="Times New Roman" w:hAnsi="Times New Roman"/>
          <w:sz w:val="30"/>
          <w:szCs w:val="30"/>
        </w:rPr>
        <w:t xml:space="preserve"> инфекция, </w:t>
      </w:r>
      <w:r w:rsidR="00CD7975">
        <w:rPr>
          <w:rFonts w:ascii="Times New Roman" w:hAnsi="Times New Roman"/>
          <w:sz w:val="30"/>
          <w:szCs w:val="30"/>
        </w:rPr>
        <w:t>п</w:t>
      </w:r>
      <w:r w:rsidR="008F5C38" w:rsidRPr="008F5C38">
        <w:rPr>
          <w:rFonts w:ascii="Times New Roman" w:hAnsi="Times New Roman"/>
          <w:sz w:val="30"/>
          <w:szCs w:val="30"/>
        </w:rPr>
        <w:t xml:space="preserve">осле </w:t>
      </w:r>
      <w:r w:rsidR="003A2A95">
        <w:rPr>
          <w:rFonts w:ascii="Times New Roman" w:hAnsi="Times New Roman"/>
          <w:sz w:val="30"/>
          <w:szCs w:val="30"/>
        </w:rPr>
        <w:t>которой</w:t>
      </w:r>
      <w:r w:rsidR="008F5C38" w:rsidRPr="008F5C38">
        <w:rPr>
          <w:rFonts w:ascii="Times New Roman" w:hAnsi="Times New Roman"/>
          <w:sz w:val="30"/>
          <w:szCs w:val="30"/>
        </w:rPr>
        <w:t xml:space="preserve"> наблюдается рост заболеваемости </w:t>
      </w:r>
      <w:r w:rsidR="00CD7975">
        <w:rPr>
          <w:rFonts w:ascii="Times New Roman" w:hAnsi="Times New Roman"/>
          <w:sz w:val="30"/>
          <w:szCs w:val="30"/>
        </w:rPr>
        <w:t xml:space="preserve">болезнями системы кровообращения (БСК) населения </w:t>
      </w:r>
      <w:r w:rsidR="008F5C38" w:rsidRPr="008F5C38">
        <w:rPr>
          <w:rFonts w:ascii="Times New Roman" w:hAnsi="Times New Roman"/>
          <w:sz w:val="30"/>
          <w:szCs w:val="30"/>
        </w:rPr>
        <w:t>в</w:t>
      </w:r>
      <w:r w:rsidR="00CD7975">
        <w:rPr>
          <w:rFonts w:ascii="Times New Roman" w:hAnsi="Times New Roman"/>
          <w:sz w:val="30"/>
          <w:szCs w:val="30"/>
        </w:rPr>
        <w:t xml:space="preserve"> </w:t>
      </w:r>
      <w:r w:rsidR="008F5C38" w:rsidRPr="008F5C38">
        <w:rPr>
          <w:rFonts w:ascii="Times New Roman" w:hAnsi="Times New Roman"/>
          <w:sz w:val="30"/>
          <w:szCs w:val="30"/>
        </w:rPr>
        <w:t>трудоспособном</w:t>
      </w:r>
      <w:r w:rsidR="00CD7975">
        <w:rPr>
          <w:rFonts w:ascii="Times New Roman" w:hAnsi="Times New Roman"/>
          <w:sz w:val="30"/>
          <w:szCs w:val="30"/>
        </w:rPr>
        <w:t xml:space="preserve"> </w:t>
      </w:r>
      <w:r w:rsidR="008F5C38" w:rsidRPr="008F5C38">
        <w:rPr>
          <w:rFonts w:ascii="Times New Roman" w:hAnsi="Times New Roman"/>
          <w:sz w:val="30"/>
          <w:szCs w:val="30"/>
        </w:rPr>
        <w:t>возрасте</w:t>
      </w:r>
      <w:r w:rsidR="00CD7975">
        <w:rPr>
          <w:rFonts w:ascii="Times New Roman" w:hAnsi="Times New Roman"/>
          <w:sz w:val="30"/>
          <w:szCs w:val="30"/>
        </w:rPr>
        <w:t xml:space="preserve"> </w:t>
      </w:r>
      <w:r w:rsidR="008F5C38" w:rsidRPr="008F5C38">
        <w:rPr>
          <w:rFonts w:ascii="Times New Roman" w:hAnsi="Times New Roman"/>
          <w:sz w:val="30"/>
          <w:szCs w:val="30"/>
        </w:rPr>
        <w:t>под</w:t>
      </w:r>
      <w:r w:rsidR="00CD7975">
        <w:rPr>
          <w:rFonts w:ascii="Times New Roman" w:hAnsi="Times New Roman"/>
          <w:sz w:val="30"/>
          <w:szCs w:val="30"/>
        </w:rPr>
        <w:t xml:space="preserve"> </w:t>
      </w:r>
      <w:r w:rsidR="008F5C38" w:rsidRPr="008F5C38">
        <w:rPr>
          <w:rFonts w:ascii="Times New Roman" w:hAnsi="Times New Roman"/>
          <w:sz w:val="30"/>
          <w:szCs w:val="30"/>
        </w:rPr>
        <w:t>видом постмиокардитического кардиосклероза, тромб</w:t>
      </w:r>
      <w:r w:rsidR="00CD7975">
        <w:rPr>
          <w:rFonts w:ascii="Times New Roman" w:hAnsi="Times New Roman"/>
          <w:sz w:val="30"/>
          <w:szCs w:val="30"/>
        </w:rPr>
        <w:t xml:space="preserve">озов и сложных нарушений ритма, что </w:t>
      </w:r>
      <w:r w:rsidR="008F5C38" w:rsidRPr="008F5C38">
        <w:rPr>
          <w:rFonts w:ascii="Times New Roman" w:hAnsi="Times New Roman"/>
          <w:sz w:val="30"/>
          <w:szCs w:val="30"/>
        </w:rPr>
        <w:t>привело к т</w:t>
      </w:r>
      <w:r w:rsidR="003A2A95">
        <w:rPr>
          <w:rFonts w:ascii="Times New Roman" w:hAnsi="Times New Roman"/>
          <w:sz w:val="30"/>
          <w:szCs w:val="30"/>
        </w:rPr>
        <w:t>аким негативным отклонениям как</w:t>
      </w:r>
      <w:r w:rsidR="008F5C38" w:rsidRPr="008F5C38">
        <w:rPr>
          <w:rFonts w:ascii="Times New Roman" w:hAnsi="Times New Roman"/>
          <w:sz w:val="30"/>
          <w:szCs w:val="30"/>
        </w:rPr>
        <w:t xml:space="preserve"> рост смертности трудоспособного населения на 12,7% к уровню прошлого года от БСК;</w:t>
      </w:r>
      <w:r w:rsidR="00CD7975">
        <w:rPr>
          <w:rFonts w:ascii="Times New Roman" w:hAnsi="Times New Roman"/>
          <w:sz w:val="30"/>
          <w:szCs w:val="30"/>
        </w:rPr>
        <w:t xml:space="preserve"> высоким показателям летальности от острых нарушений мозгового кровообращения.</w:t>
      </w:r>
    </w:p>
    <w:p w:rsidR="00BD02CF" w:rsidRPr="00CE5F62" w:rsidRDefault="00BD02CF" w:rsidP="00CD79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Среднегодовой темп прироста смертности трудоспособного населения по региону </w:t>
      </w:r>
      <w:r w:rsidR="009003BC">
        <w:rPr>
          <w:rFonts w:ascii="Times New Roman" w:hAnsi="Times New Roman"/>
          <w:sz w:val="30"/>
          <w:szCs w:val="30"/>
        </w:rPr>
        <w:t xml:space="preserve">за период 2013-2022 годов </w:t>
      </w:r>
      <w:r>
        <w:rPr>
          <w:rFonts w:ascii="Times New Roman" w:hAnsi="Times New Roman"/>
          <w:sz w:val="30"/>
          <w:szCs w:val="30"/>
        </w:rPr>
        <w:t xml:space="preserve">имеет </w:t>
      </w:r>
      <w:r w:rsidR="005034FF">
        <w:rPr>
          <w:rFonts w:ascii="Times New Roman" w:hAnsi="Times New Roman"/>
          <w:sz w:val="30"/>
          <w:szCs w:val="30"/>
        </w:rPr>
        <w:t>незначительную</w:t>
      </w:r>
      <w:r>
        <w:rPr>
          <w:rFonts w:ascii="Times New Roman" w:hAnsi="Times New Roman"/>
          <w:sz w:val="30"/>
          <w:szCs w:val="30"/>
        </w:rPr>
        <w:t xml:space="preserve"> тенденцию к росту и составляет </w:t>
      </w:r>
      <w:r w:rsidR="005034FF">
        <w:rPr>
          <w:rFonts w:ascii="Times New Roman" w:hAnsi="Times New Roman"/>
          <w:sz w:val="30"/>
          <w:szCs w:val="30"/>
        </w:rPr>
        <w:t>0,9</w:t>
      </w:r>
      <w:r>
        <w:rPr>
          <w:rFonts w:ascii="Times New Roman" w:hAnsi="Times New Roman"/>
          <w:sz w:val="30"/>
          <w:szCs w:val="30"/>
        </w:rPr>
        <w:t>%</w:t>
      </w:r>
      <w:r w:rsidR="005034FF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264B1" w:rsidRPr="007054BF" w:rsidRDefault="009D592B" w:rsidP="009D592B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1205B">
        <w:rPr>
          <w:rFonts w:ascii="Times New Roman" w:hAnsi="Times New Roman"/>
          <w:sz w:val="30"/>
          <w:szCs w:val="30"/>
        </w:rPr>
        <w:lastRenderedPageBreak/>
        <w:t>К индикаторам, характеризующим развитие института семьи</w:t>
      </w:r>
      <w:r w:rsidR="00562DF5">
        <w:rPr>
          <w:rFonts w:ascii="Times New Roman" w:hAnsi="Times New Roman"/>
          <w:sz w:val="30"/>
          <w:szCs w:val="30"/>
        </w:rPr>
        <w:t xml:space="preserve"> и социальную обстановку</w:t>
      </w:r>
      <w:r w:rsidRPr="0091205B">
        <w:rPr>
          <w:rFonts w:ascii="Times New Roman" w:hAnsi="Times New Roman"/>
          <w:sz w:val="30"/>
          <w:szCs w:val="30"/>
        </w:rPr>
        <w:t xml:space="preserve">, относятся </w:t>
      </w:r>
      <w:r w:rsidRPr="00BD02CF">
        <w:rPr>
          <w:rFonts w:ascii="Times New Roman" w:hAnsi="Times New Roman"/>
          <w:b/>
          <w:i/>
          <w:sz w:val="30"/>
          <w:szCs w:val="30"/>
        </w:rPr>
        <w:t xml:space="preserve">показатели </w:t>
      </w:r>
      <w:proofErr w:type="spellStart"/>
      <w:r w:rsidRPr="00BD02CF">
        <w:rPr>
          <w:rFonts w:ascii="Times New Roman" w:hAnsi="Times New Roman"/>
          <w:b/>
          <w:i/>
          <w:sz w:val="30"/>
          <w:szCs w:val="30"/>
        </w:rPr>
        <w:t>брачности</w:t>
      </w:r>
      <w:proofErr w:type="spellEnd"/>
      <w:r w:rsidRPr="00BD02CF">
        <w:rPr>
          <w:rFonts w:ascii="Times New Roman" w:hAnsi="Times New Roman"/>
          <w:b/>
          <w:i/>
          <w:sz w:val="30"/>
          <w:szCs w:val="30"/>
        </w:rPr>
        <w:t xml:space="preserve"> и разводимости</w:t>
      </w:r>
      <w:r w:rsidR="007054BF">
        <w:rPr>
          <w:rFonts w:ascii="Times New Roman" w:hAnsi="Times New Roman"/>
          <w:sz w:val="30"/>
          <w:szCs w:val="30"/>
        </w:rPr>
        <w:t xml:space="preserve"> </w:t>
      </w:r>
      <w:r w:rsidR="007054BF" w:rsidRPr="007054BF">
        <w:rPr>
          <w:rFonts w:ascii="Times New Roman" w:hAnsi="Times New Roman"/>
          <w:b/>
          <w:sz w:val="30"/>
          <w:szCs w:val="30"/>
        </w:rPr>
        <w:t>(табл.2).</w:t>
      </w:r>
    </w:p>
    <w:p w:rsidR="00904347" w:rsidRDefault="00904347" w:rsidP="005F1E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264B1" w:rsidRDefault="00E264B1" w:rsidP="005F1E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BD02CF">
        <w:rPr>
          <w:rFonts w:ascii="Times New Roman" w:hAnsi="Times New Roman"/>
          <w:b/>
          <w:i/>
          <w:sz w:val="24"/>
          <w:szCs w:val="24"/>
        </w:rPr>
        <w:t>Таблица</w:t>
      </w:r>
      <w:r w:rsidR="00BD6F6E" w:rsidRPr="00BD02CF">
        <w:rPr>
          <w:rFonts w:ascii="Times New Roman" w:hAnsi="Times New Roman"/>
          <w:b/>
          <w:i/>
          <w:sz w:val="24"/>
          <w:szCs w:val="24"/>
        </w:rPr>
        <w:t>2</w:t>
      </w:r>
      <w:r w:rsidRPr="00BD02CF">
        <w:rPr>
          <w:rFonts w:ascii="Times New Roman" w:hAnsi="Times New Roman"/>
          <w:b/>
          <w:i/>
          <w:sz w:val="24"/>
          <w:szCs w:val="24"/>
        </w:rPr>
        <w:t>.</w:t>
      </w:r>
      <w:r w:rsidRPr="005F1E55">
        <w:rPr>
          <w:rFonts w:ascii="Times New Roman" w:hAnsi="Times New Roman"/>
          <w:b/>
          <w:i/>
          <w:sz w:val="24"/>
          <w:szCs w:val="24"/>
        </w:rPr>
        <w:t xml:space="preserve"> Показатели </w:t>
      </w:r>
      <w:proofErr w:type="spellStart"/>
      <w:r w:rsidRPr="005F1E55">
        <w:rPr>
          <w:rFonts w:ascii="Times New Roman" w:hAnsi="Times New Roman"/>
          <w:b/>
          <w:i/>
          <w:sz w:val="24"/>
          <w:szCs w:val="24"/>
        </w:rPr>
        <w:t>брачности</w:t>
      </w:r>
      <w:proofErr w:type="spellEnd"/>
      <w:r w:rsidRPr="005F1E55">
        <w:rPr>
          <w:rFonts w:ascii="Times New Roman" w:hAnsi="Times New Roman"/>
          <w:b/>
          <w:i/>
          <w:sz w:val="24"/>
          <w:szCs w:val="24"/>
        </w:rPr>
        <w:t xml:space="preserve"> и разводимости в Пинском регионе</w:t>
      </w:r>
    </w:p>
    <w:p w:rsidR="00904347" w:rsidRDefault="00904347" w:rsidP="005F1E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399"/>
        <w:gridCol w:w="1190"/>
        <w:gridCol w:w="1380"/>
        <w:gridCol w:w="1276"/>
        <w:gridCol w:w="1276"/>
        <w:gridCol w:w="1417"/>
      </w:tblGrid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5F1E55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5F1E55">
              <w:rPr>
                <w:rFonts w:ascii="Times New Roman" w:hAnsi="Times New Roman"/>
                <w:b/>
                <w:sz w:val="30"/>
                <w:szCs w:val="30"/>
              </w:rPr>
              <w:t>Показатель</w:t>
            </w:r>
          </w:p>
        </w:tc>
        <w:tc>
          <w:tcPr>
            <w:tcW w:w="2589" w:type="dxa"/>
            <w:gridSpan w:val="2"/>
            <w:shd w:val="clear" w:color="auto" w:fill="BDD6EE" w:themeFill="accent1" w:themeFillTint="66"/>
          </w:tcPr>
          <w:p w:rsidR="0083712B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       </w:t>
            </w:r>
            <w:r w:rsidRPr="005F1E55">
              <w:rPr>
                <w:rFonts w:ascii="Times New Roman" w:hAnsi="Times New Roman"/>
                <w:b/>
                <w:sz w:val="30"/>
                <w:szCs w:val="30"/>
              </w:rPr>
              <w:t>2020г</w:t>
            </w:r>
          </w:p>
          <w:p w:rsidR="0083712B" w:rsidRDefault="0083712B" w:rsidP="00B645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F1E55">
              <w:rPr>
                <w:rFonts w:ascii="Times New Roman" w:hAnsi="Times New Roman"/>
                <w:b/>
                <w:sz w:val="24"/>
                <w:szCs w:val="24"/>
              </w:rPr>
              <w:t>абс</w:t>
            </w:r>
            <w:proofErr w:type="spellEnd"/>
            <w:r w:rsidRPr="005F1E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1E55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п-ль   </w:t>
            </w:r>
          </w:p>
          <w:p w:rsidR="0083712B" w:rsidRPr="005F1E55" w:rsidRDefault="0083712B" w:rsidP="008371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656" w:type="dxa"/>
            <w:gridSpan w:val="2"/>
            <w:shd w:val="clear" w:color="auto" w:fill="BDD6EE" w:themeFill="accent1" w:themeFillTint="66"/>
          </w:tcPr>
          <w:p w:rsidR="0083712B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       2021</w:t>
            </w:r>
          </w:p>
          <w:p w:rsidR="0083712B" w:rsidRDefault="0083712B" w:rsidP="0083712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proofErr w:type="spellStart"/>
            <w:r w:rsidRPr="005F1E55">
              <w:rPr>
                <w:rFonts w:ascii="Times New Roman" w:hAnsi="Times New Roman"/>
                <w:b/>
                <w:sz w:val="24"/>
                <w:szCs w:val="24"/>
              </w:rPr>
              <w:t>абс.число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п-ль         </w:t>
            </w:r>
          </w:p>
        </w:tc>
        <w:tc>
          <w:tcPr>
            <w:tcW w:w="2693" w:type="dxa"/>
            <w:gridSpan w:val="2"/>
            <w:shd w:val="clear" w:color="auto" w:fill="BDD6EE" w:themeFill="accent1" w:themeFillTint="66"/>
          </w:tcPr>
          <w:p w:rsidR="0083712B" w:rsidRDefault="0083712B" w:rsidP="0083712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i/>
                <w:sz w:val="30"/>
                <w:szCs w:val="30"/>
              </w:rPr>
              <w:t>2022</w:t>
            </w:r>
          </w:p>
          <w:p w:rsidR="0083712B" w:rsidRDefault="0083712B" w:rsidP="0083712B">
            <w:pPr>
              <w:spacing w:after="0" w:line="240" w:lineRule="auto"/>
              <w:ind w:left="-51" w:firstLine="51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proofErr w:type="spellStart"/>
            <w:r w:rsidRPr="005F1E55">
              <w:rPr>
                <w:rFonts w:ascii="Times New Roman" w:hAnsi="Times New Roman"/>
                <w:b/>
                <w:sz w:val="24"/>
                <w:szCs w:val="24"/>
              </w:rPr>
              <w:t>абс</w:t>
            </w:r>
            <w:proofErr w:type="spellEnd"/>
            <w:r w:rsidRPr="005F1E5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1E55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п-ль         </w:t>
            </w:r>
          </w:p>
        </w:tc>
      </w:tr>
      <w:tr w:rsidR="0083712B" w:rsidTr="0083712B">
        <w:tc>
          <w:tcPr>
            <w:tcW w:w="9747" w:type="dxa"/>
            <w:gridSpan w:val="7"/>
            <w:shd w:val="clear" w:color="auto" w:fill="FFE599" w:themeFill="accent4" w:themeFillTint="66"/>
          </w:tcPr>
          <w:p w:rsidR="0083712B" w:rsidRPr="002924A3" w:rsidRDefault="0083712B" w:rsidP="002924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2924A3">
              <w:rPr>
                <w:rFonts w:ascii="Times New Roman" w:hAnsi="Times New Roman"/>
                <w:b/>
                <w:sz w:val="30"/>
                <w:szCs w:val="30"/>
              </w:rPr>
              <w:t>Число браков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Пинский регион</w:t>
            </w:r>
          </w:p>
        </w:tc>
        <w:tc>
          <w:tcPr>
            <w:tcW w:w="1399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939</w:t>
            </w:r>
          </w:p>
        </w:tc>
        <w:tc>
          <w:tcPr>
            <w:tcW w:w="119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5,5</w:t>
            </w:r>
          </w:p>
        </w:tc>
        <w:tc>
          <w:tcPr>
            <w:tcW w:w="138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997</w:t>
            </w: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5,9</w:t>
            </w: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1043</w:t>
            </w:r>
          </w:p>
        </w:tc>
        <w:tc>
          <w:tcPr>
            <w:tcW w:w="1417" w:type="dxa"/>
          </w:tcPr>
          <w:p w:rsidR="0083712B" w:rsidRPr="002924A3" w:rsidRDefault="00562DF5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6,3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г.Пинск</w:t>
            </w:r>
            <w:proofErr w:type="spellEnd"/>
          </w:p>
        </w:tc>
        <w:tc>
          <w:tcPr>
            <w:tcW w:w="1399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755</w:t>
            </w:r>
          </w:p>
        </w:tc>
        <w:tc>
          <w:tcPr>
            <w:tcW w:w="119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6,0</w:t>
            </w:r>
          </w:p>
        </w:tc>
        <w:tc>
          <w:tcPr>
            <w:tcW w:w="138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820</w:t>
            </w: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6,5</w:t>
            </w: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876</w:t>
            </w:r>
          </w:p>
        </w:tc>
        <w:tc>
          <w:tcPr>
            <w:tcW w:w="1417" w:type="dxa"/>
          </w:tcPr>
          <w:p w:rsidR="0083712B" w:rsidRPr="002924A3" w:rsidRDefault="00562DF5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7,0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Пинский район</w:t>
            </w:r>
          </w:p>
        </w:tc>
        <w:tc>
          <w:tcPr>
            <w:tcW w:w="1399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184</w:t>
            </w:r>
          </w:p>
        </w:tc>
        <w:tc>
          <w:tcPr>
            <w:tcW w:w="119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  <w:tc>
          <w:tcPr>
            <w:tcW w:w="138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177</w:t>
            </w: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1417" w:type="dxa"/>
          </w:tcPr>
          <w:p w:rsidR="0083712B" w:rsidRPr="002924A3" w:rsidRDefault="00562DF5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Среднеобластной показатель</w:t>
            </w:r>
          </w:p>
        </w:tc>
        <w:tc>
          <w:tcPr>
            <w:tcW w:w="1399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5,2</w:t>
            </w:r>
          </w:p>
        </w:tc>
        <w:tc>
          <w:tcPr>
            <w:tcW w:w="1380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6,0</w:t>
            </w:r>
          </w:p>
        </w:tc>
        <w:tc>
          <w:tcPr>
            <w:tcW w:w="1276" w:type="dxa"/>
          </w:tcPr>
          <w:p w:rsidR="0083712B" w:rsidRPr="002924A3" w:rsidRDefault="0083712B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3712B" w:rsidRPr="002924A3" w:rsidRDefault="00562DF5" w:rsidP="009D59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5,8</w:t>
            </w:r>
          </w:p>
        </w:tc>
      </w:tr>
      <w:tr w:rsidR="0083712B" w:rsidTr="0083712B">
        <w:trPr>
          <w:trHeight w:val="586"/>
        </w:trPr>
        <w:tc>
          <w:tcPr>
            <w:tcW w:w="9747" w:type="dxa"/>
            <w:gridSpan w:val="7"/>
            <w:shd w:val="clear" w:color="auto" w:fill="FFE599" w:themeFill="accent4" w:themeFillTint="66"/>
          </w:tcPr>
          <w:p w:rsidR="0083712B" w:rsidRPr="002924A3" w:rsidRDefault="0083712B" w:rsidP="002924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2924A3">
              <w:rPr>
                <w:rFonts w:ascii="Times New Roman" w:hAnsi="Times New Roman"/>
                <w:b/>
                <w:sz w:val="30"/>
                <w:szCs w:val="30"/>
              </w:rPr>
              <w:t>Число разводов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Пинский регион</w:t>
            </w:r>
          </w:p>
        </w:tc>
        <w:tc>
          <w:tcPr>
            <w:tcW w:w="1399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568</w:t>
            </w:r>
          </w:p>
        </w:tc>
        <w:tc>
          <w:tcPr>
            <w:tcW w:w="1190" w:type="dxa"/>
          </w:tcPr>
          <w:p w:rsidR="0083712B" w:rsidRPr="002924A3" w:rsidRDefault="0083712B" w:rsidP="002924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1380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579</w:t>
            </w:r>
          </w:p>
        </w:tc>
        <w:tc>
          <w:tcPr>
            <w:tcW w:w="1276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3,4</w:t>
            </w:r>
          </w:p>
        </w:tc>
        <w:tc>
          <w:tcPr>
            <w:tcW w:w="1276" w:type="dxa"/>
          </w:tcPr>
          <w:p w:rsidR="0083712B" w:rsidRPr="002924A3" w:rsidRDefault="00562DF5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554</w:t>
            </w:r>
          </w:p>
        </w:tc>
        <w:tc>
          <w:tcPr>
            <w:tcW w:w="1417" w:type="dxa"/>
          </w:tcPr>
          <w:p w:rsidR="0083712B" w:rsidRPr="002924A3" w:rsidRDefault="00562DF5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3,3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г.Пинск</w:t>
            </w:r>
            <w:proofErr w:type="spellEnd"/>
          </w:p>
        </w:tc>
        <w:tc>
          <w:tcPr>
            <w:tcW w:w="1399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466</w:t>
            </w:r>
          </w:p>
        </w:tc>
        <w:tc>
          <w:tcPr>
            <w:tcW w:w="1190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3,7</w:t>
            </w:r>
          </w:p>
        </w:tc>
        <w:tc>
          <w:tcPr>
            <w:tcW w:w="1380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488</w:t>
            </w:r>
          </w:p>
        </w:tc>
        <w:tc>
          <w:tcPr>
            <w:tcW w:w="1276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276" w:type="dxa"/>
          </w:tcPr>
          <w:p w:rsidR="0083712B" w:rsidRPr="002924A3" w:rsidRDefault="00562DF5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469</w:t>
            </w:r>
          </w:p>
        </w:tc>
        <w:tc>
          <w:tcPr>
            <w:tcW w:w="1417" w:type="dxa"/>
          </w:tcPr>
          <w:p w:rsidR="0083712B" w:rsidRPr="002924A3" w:rsidRDefault="00562DF5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3,7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Пинский район</w:t>
            </w:r>
          </w:p>
        </w:tc>
        <w:tc>
          <w:tcPr>
            <w:tcW w:w="1399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1190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2,3</w:t>
            </w:r>
          </w:p>
        </w:tc>
        <w:tc>
          <w:tcPr>
            <w:tcW w:w="1380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2,1</w:t>
            </w:r>
          </w:p>
        </w:tc>
        <w:tc>
          <w:tcPr>
            <w:tcW w:w="1276" w:type="dxa"/>
          </w:tcPr>
          <w:p w:rsidR="0083712B" w:rsidRPr="002924A3" w:rsidRDefault="00562DF5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83712B" w:rsidRPr="002924A3" w:rsidRDefault="00562DF5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2,1</w:t>
            </w:r>
          </w:p>
        </w:tc>
      </w:tr>
      <w:tr w:rsidR="0083712B" w:rsidTr="0083712B">
        <w:tc>
          <w:tcPr>
            <w:tcW w:w="1809" w:type="dxa"/>
            <w:shd w:val="clear" w:color="auto" w:fill="BDD6EE" w:themeFill="accent1" w:themeFillTint="66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Среднеобластной показатель</w:t>
            </w:r>
          </w:p>
        </w:tc>
        <w:tc>
          <w:tcPr>
            <w:tcW w:w="1399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90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3,3</w:t>
            </w:r>
          </w:p>
        </w:tc>
        <w:tc>
          <w:tcPr>
            <w:tcW w:w="1380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24A3">
              <w:rPr>
                <w:rFonts w:ascii="Times New Roman" w:hAnsi="Times New Roman"/>
                <w:b/>
                <w:sz w:val="24"/>
                <w:szCs w:val="24"/>
              </w:rPr>
              <w:t>3,4</w:t>
            </w:r>
          </w:p>
        </w:tc>
        <w:tc>
          <w:tcPr>
            <w:tcW w:w="1276" w:type="dxa"/>
          </w:tcPr>
          <w:p w:rsidR="0083712B" w:rsidRPr="002924A3" w:rsidRDefault="0083712B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3712B" w:rsidRPr="002924A3" w:rsidRDefault="00562DF5" w:rsidP="005F1E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3,7</w:t>
            </w:r>
          </w:p>
        </w:tc>
      </w:tr>
    </w:tbl>
    <w:p w:rsidR="00F35864" w:rsidRPr="00297C04" w:rsidRDefault="00E12031" w:rsidP="00F35864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0"/>
          <w:szCs w:val="30"/>
        </w:rPr>
        <w:t xml:space="preserve">За </w:t>
      </w:r>
      <w:r w:rsidR="00F35864" w:rsidRPr="00FA32D3">
        <w:rPr>
          <w:rFonts w:ascii="Times New Roman" w:hAnsi="Times New Roman"/>
          <w:sz w:val="30"/>
          <w:szCs w:val="30"/>
        </w:rPr>
        <w:t xml:space="preserve">последние </w:t>
      </w:r>
      <w:r>
        <w:rPr>
          <w:rFonts w:ascii="Times New Roman" w:hAnsi="Times New Roman"/>
          <w:sz w:val="30"/>
          <w:szCs w:val="30"/>
        </w:rPr>
        <w:t>пять</w:t>
      </w:r>
      <w:r w:rsidR="00F35864" w:rsidRPr="00FA32D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лет</w:t>
      </w:r>
      <w:r w:rsidR="00F35864" w:rsidRPr="00FA32D3">
        <w:rPr>
          <w:rFonts w:ascii="Times New Roman" w:hAnsi="Times New Roman"/>
          <w:sz w:val="30"/>
          <w:szCs w:val="30"/>
        </w:rPr>
        <w:t xml:space="preserve"> в </w:t>
      </w:r>
      <w:r>
        <w:rPr>
          <w:rFonts w:ascii="Times New Roman" w:hAnsi="Times New Roman"/>
          <w:sz w:val="30"/>
          <w:szCs w:val="30"/>
        </w:rPr>
        <w:t xml:space="preserve">Пинском </w:t>
      </w:r>
      <w:r w:rsidR="00F35864" w:rsidRPr="00FA32D3">
        <w:rPr>
          <w:rFonts w:ascii="Times New Roman" w:hAnsi="Times New Roman"/>
          <w:sz w:val="30"/>
          <w:szCs w:val="30"/>
        </w:rPr>
        <w:t xml:space="preserve">регионе наблюдается </w:t>
      </w:r>
      <w:r w:rsidR="00F35864">
        <w:rPr>
          <w:rFonts w:ascii="Times New Roman" w:hAnsi="Times New Roman"/>
          <w:sz w:val="30"/>
          <w:szCs w:val="30"/>
        </w:rPr>
        <w:t>нестабильный показатель</w:t>
      </w:r>
      <w:r w:rsidR="00F35864" w:rsidRPr="00FA32D3">
        <w:rPr>
          <w:rFonts w:ascii="Times New Roman" w:hAnsi="Times New Roman"/>
          <w:sz w:val="30"/>
          <w:szCs w:val="30"/>
        </w:rPr>
        <w:t xml:space="preserve"> ко</w:t>
      </w:r>
      <w:r>
        <w:rPr>
          <w:rFonts w:ascii="Times New Roman" w:hAnsi="Times New Roman"/>
          <w:sz w:val="30"/>
          <w:szCs w:val="30"/>
        </w:rPr>
        <w:t xml:space="preserve">эффициента </w:t>
      </w:r>
      <w:proofErr w:type="spellStart"/>
      <w:r>
        <w:rPr>
          <w:rFonts w:ascii="Times New Roman" w:hAnsi="Times New Roman"/>
          <w:sz w:val="30"/>
          <w:szCs w:val="30"/>
        </w:rPr>
        <w:t>брачности</w:t>
      </w:r>
      <w:proofErr w:type="spellEnd"/>
      <w:r>
        <w:rPr>
          <w:rFonts w:ascii="Times New Roman" w:hAnsi="Times New Roman"/>
          <w:sz w:val="30"/>
          <w:szCs w:val="30"/>
        </w:rPr>
        <w:t xml:space="preserve"> населения </w:t>
      </w:r>
      <w:r w:rsidR="00F35864" w:rsidRPr="00FA32D3">
        <w:rPr>
          <w:rFonts w:ascii="Times New Roman" w:hAnsi="Times New Roman"/>
          <w:sz w:val="30"/>
          <w:szCs w:val="30"/>
        </w:rPr>
        <w:t xml:space="preserve">и </w:t>
      </w:r>
      <w:r>
        <w:rPr>
          <w:rFonts w:ascii="Times New Roman" w:hAnsi="Times New Roman"/>
          <w:sz w:val="30"/>
          <w:szCs w:val="30"/>
        </w:rPr>
        <w:t xml:space="preserve">относительная стабилизация </w:t>
      </w:r>
      <w:r w:rsidR="00F35864" w:rsidRPr="00FA32D3">
        <w:rPr>
          <w:rFonts w:ascii="Times New Roman" w:hAnsi="Times New Roman"/>
          <w:sz w:val="30"/>
          <w:szCs w:val="30"/>
        </w:rPr>
        <w:t>коэффициента разводимости</w:t>
      </w:r>
      <w:r w:rsidR="0055751E">
        <w:rPr>
          <w:rFonts w:ascii="Times New Roman" w:hAnsi="Times New Roman"/>
          <w:sz w:val="30"/>
          <w:szCs w:val="30"/>
        </w:rPr>
        <w:t xml:space="preserve"> с 2019 года (3,3-3,4‰). </w:t>
      </w:r>
    </w:p>
    <w:p w:rsidR="009D592B" w:rsidRPr="00BD02CF" w:rsidRDefault="009D592B" w:rsidP="009D592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1205B">
        <w:rPr>
          <w:rFonts w:ascii="Times New Roman" w:hAnsi="Times New Roman"/>
          <w:sz w:val="30"/>
          <w:szCs w:val="30"/>
        </w:rPr>
        <w:t xml:space="preserve">Динамика коэффициентов </w:t>
      </w:r>
      <w:proofErr w:type="spellStart"/>
      <w:r w:rsidRPr="0091205B">
        <w:rPr>
          <w:rFonts w:ascii="Times New Roman" w:hAnsi="Times New Roman"/>
          <w:sz w:val="30"/>
          <w:szCs w:val="30"/>
        </w:rPr>
        <w:t>брачности</w:t>
      </w:r>
      <w:proofErr w:type="spellEnd"/>
      <w:r w:rsidRPr="0091205B">
        <w:rPr>
          <w:rFonts w:ascii="Times New Roman" w:hAnsi="Times New Roman"/>
          <w:sz w:val="30"/>
          <w:szCs w:val="30"/>
        </w:rPr>
        <w:t xml:space="preserve"> и разводимости населения Пинского региона отображена </w:t>
      </w:r>
      <w:r w:rsidR="007054BF">
        <w:rPr>
          <w:rFonts w:ascii="Times New Roman" w:hAnsi="Times New Roman"/>
          <w:b/>
          <w:sz w:val="30"/>
          <w:szCs w:val="30"/>
        </w:rPr>
        <w:t>на рис.</w:t>
      </w:r>
      <w:r w:rsidR="00B20009" w:rsidRPr="00BD02CF">
        <w:rPr>
          <w:rFonts w:ascii="Times New Roman" w:hAnsi="Times New Roman"/>
          <w:b/>
          <w:sz w:val="30"/>
          <w:szCs w:val="30"/>
        </w:rPr>
        <w:t xml:space="preserve"> </w:t>
      </w:r>
      <w:r w:rsidR="00BD02CF" w:rsidRPr="00BD02CF">
        <w:rPr>
          <w:rFonts w:ascii="Times New Roman" w:hAnsi="Times New Roman"/>
          <w:b/>
          <w:sz w:val="30"/>
          <w:szCs w:val="30"/>
        </w:rPr>
        <w:t>9</w:t>
      </w:r>
    </w:p>
    <w:p w:rsidR="000D3806" w:rsidRPr="009D592B" w:rsidRDefault="000D3806" w:rsidP="00B256DE">
      <w:pPr>
        <w:spacing w:after="0" w:line="240" w:lineRule="auto"/>
        <w:jc w:val="both"/>
        <w:rPr>
          <w:rFonts w:ascii="Times New Roman" w:hAnsi="Times New Roman"/>
          <w:color w:val="FF0000"/>
          <w:sz w:val="30"/>
          <w:szCs w:val="30"/>
        </w:rPr>
      </w:pPr>
      <w:r w:rsidRPr="009D592B">
        <w:rPr>
          <w:rFonts w:ascii="Times New Roman" w:hAnsi="Times New Roman"/>
          <w:noProof/>
          <w:color w:val="FF0000"/>
          <w:sz w:val="30"/>
          <w:szCs w:val="30"/>
        </w:rPr>
        <w:drawing>
          <wp:inline distT="0" distB="0" distL="0" distR="0" wp14:anchorId="2096C199" wp14:editId="528DD8F5">
            <wp:extent cx="6000750" cy="24384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04347" w:rsidRDefault="00904347" w:rsidP="000D3806">
      <w:pPr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D3806" w:rsidRDefault="000D3806" w:rsidP="000D3806">
      <w:pPr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BD02CF">
        <w:rPr>
          <w:rFonts w:ascii="Times New Roman" w:hAnsi="Times New Roman"/>
          <w:b/>
          <w:i/>
          <w:sz w:val="24"/>
          <w:szCs w:val="24"/>
        </w:rPr>
        <w:t>Рис.</w:t>
      </w:r>
      <w:r w:rsidR="00BD02CF" w:rsidRPr="00BD02CF">
        <w:rPr>
          <w:rFonts w:ascii="Times New Roman" w:hAnsi="Times New Roman"/>
          <w:b/>
          <w:i/>
          <w:sz w:val="24"/>
          <w:szCs w:val="24"/>
        </w:rPr>
        <w:t>9</w:t>
      </w:r>
      <w:r w:rsidRPr="009D592B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B20009">
        <w:rPr>
          <w:rFonts w:ascii="Times New Roman" w:hAnsi="Times New Roman"/>
          <w:b/>
          <w:i/>
          <w:sz w:val="24"/>
          <w:szCs w:val="24"/>
        </w:rPr>
        <w:t xml:space="preserve">Динамика коэффициентов </w:t>
      </w:r>
      <w:proofErr w:type="spellStart"/>
      <w:r w:rsidRPr="00B20009">
        <w:rPr>
          <w:rFonts w:ascii="Times New Roman" w:hAnsi="Times New Roman"/>
          <w:b/>
          <w:i/>
          <w:sz w:val="24"/>
          <w:szCs w:val="24"/>
        </w:rPr>
        <w:t>брачности</w:t>
      </w:r>
      <w:proofErr w:type="spellEnd"/>
      <w:r w:rsidRPr="00B20009">
        <w:rPr>
          <w:rFonts w:ascii="Times New Roman" w:hAnsi="Times New Roman"/>
          <w:b/>
          <w:i/>
          <w:sz w:val="24"/>
          <w:szCs w:val="24"/>
        </w:rPr>
        <w:t xml:space="preserve"> и разводимости в Пинском регионе за 2017 - 202</w:t>
      </w:r>
      <w:r w:rsidR="009214B5">
        <w:rPr>
          <w:rFonts w:ascii="Times New Roman" w:hAnsi="Times New Roman"/>
          <w:b/>
          <w:i/>
          <w:sz w:val="24"/>
          <w:szCs w:val="24"/>
        </w:rPr>
        <w:t>2</w:t>
      </w:r>
      <w:r w:rsidRPr="00B20009">
        <w:rPr>
          <w:rFonts w:ascii="Times New Roman" w:hAnsi="Times New Roman"/>
          <w:b/>
          <w:i/>
          <w:sz w:val="24"/>
          <w:szCs w:val="24"/>
        </w:rPr>
        <w:t xml:space="preserve"> годы (на 1000 населения).</w:t>
      </w:r>
    </w:p>
    <w:p w:rsidR="00593FF9" w:rsidRPr="00297C04" w:rsidRDefault="00593FF9" w:rsidP="00593FF9">
      <w:pPr>
        <w:spacing w:after="0" w:line="240" w:lineRule="auto"/>
        <w:ind w:firstLine="709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0"/>
          <w:szCs w:val="30"/>
        </w:rPr>
        <w:lastRenderedPageBreak/>
        <w:t>Таким образом, по количеству заключенных браков Пинский регион превышает средний показатель по Брестской области, а по показателю разводимости – ниже среднеобластного.</w:t>
      </w:r>
    </w:p>
    <w:p w:rsidR="00B256DE" w:rsidRPr="00144EDD" w:rsidRDefault="00B256DE" w:rsidP="00B256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3126A">
        <w:rPr>
          <w:rFonts w:ascii="Times New Roman" w:hAnsi="Times New Roman"/>
          <w:sz w:val="30"/>
          <w:szCs w:val="30"/>
        </w:rPr>
        <w:t>Не смотря на снижение числа абортов</w:t>
      </w:r>
      <w:r w:rsidRPr="006679F7">
        <w:rPr>
          <w:rFonts w:ascii="Times New Roman" w:hAnsi="Times New Roman"/>
          <w:sz w:val="30"/>
          <w:szCs w:val="30"/>
        </w:rPr>
        <w:t xml:space="preserve"> за последние 5 лет</w:t>
      </w:r>
      <w:r w:rsidR="00F82D88">
        <w:rPr>
          <w:rFonts w:ascii="Times New Roman" w:hAnsi="Times New Roman"/>
          <w:sz w:val="30"/>
          <w:szCs w:val="30"/>
        </w:rPr>
        <w:t>,</w:t>
      </w:r>
      <w:r w:rsidRPr="006679F7">
        <w:rPr>
          <w:rFonts w:ascii="Times New Roman" w:hAnsi="Times New Roman"/>
          <w:sz w:val="30"/>
          <w:szCs w:val="30"/>
        </w:rPr>
        <w:t xml:space="preserve"> в Пинском</w:t>
      </w:r>
      <w:r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6679F7">
        <w:rPr>
          <w:rFonts w:ascii="Times New Roman" w:hAnsi="Times New Roman"/>
          <w:sz w:val="30"/>
          <w:szCs w:val="30"/>
        </w:rPr>
        <w:t>регионе частота искусственного прерывания беременности остается высокой. По Пинскому региону по</w:t>
      </w:r>
      <w:r>
        <w:rPr>
          <w:rFonts w:ascii="Times New Roman" w:hAnsi="Times New Roman"/>
          <w:sz w:val="30"/>
          <w:szCs w:val="30"/>
        </w:rPr>
        <w:t>к</w:t>
      </w:r>
      <w:r w:rsidRPr="006679F7">
        <w:rPr>
          <w:rFonts w:ascii="Times New Roman" w:hAnsi="Times New Roman"/>
          <w:sz w:val="30"/>
          <w:szCs w:val="30"/>
        </w:rPr>
        <w:t>азатель абортов на 100</w:t>
      </w:r>
      <w:r w:rsidR="002C32E9">
        <w:rPr>
          <w:rFonts w:ascii="Times New Roman" w:hAnsi="Times New Roman"/>
          <w:sz w:val="30"/>
          <w:szCs w:val="30"/>
        </w:rPr>
        <w:t>0 женщин</w:t>
      </w:r>
      <w:r w:rsidRPr="006679F7">
        <w:rPr>
          <w:rFonts w:ascii="Times New Roman" w:hAnsi="Times New Roman"/>
          <w:sz w:val="30"/>
          <w:szCs w:val="30"/>
        </w:rPr>
        <w:t xml:space="preserve"> в 202</w:t>
      </w:r>
      <w:r w:rsidR="002C32E9">
        <w:rPr>
          <w:rFonts w:ascii="Times New Roman" w:hAnsi="Times New Roman"/>
          <w:sz w:val="30"/>
          <w:szCs w:val="30"/>
        </w:rPr>
        <w:t>2</w:t>
      </w:r>
      <w:r w:rsidRPr="006679F7">
        <w:rPr>
          <w:rFonts w:ascii="Times New Roman" w:hAnsi="Times New Roman"/>
          <w:sz w:val="30"/>
          <w:szCs w:val="30"/>
        </w:rPr>
        <w:t xml:space="preserve"> году составил</w:t>
      </w:r>
      <w:r>
        <w:rPr>
          <w:rFonts w:ascii="Times New Roman" w:hAnsi="Times New Roman"/>
          <w:sz w:val="30"/>
          <w:szCs w:val="30"/>
        </w:rPr>
        <w:t xml:space="preserve"> </w:t>
      </w:r>
      <w:r w:rsidR="002C32E9">
        <w:rPr>
          <w:rFonts w:ascii="Times New Roman" w:hAnsi="Times New Roman"/>
          <w:sz w:val="30"/>
          <w:szCs w:val="30"/>
        </w:rPr>
        <w:t>2,3‰</w:t>
      </w:r>
      <w:r w:rsidRPr="006679F7">
        <w:rPr>
          <w:rFonts w:ascii="Times New Roman" w:hAnsi="Times New Roman"/>
          <w:sz w:val="30"/>
          <w:szCs w:val="30"/>
        </w:rPr>
        <w:t xml:space="preserve"> (в 202</w:t>
      </w:r>
      <w:r w:rsidR="002C32E9">
        <w:rPr>
          <w:rFonts w:ascii="Times New Roman" w:hAnsi="Times New Roman"/>
          <w:sz w:val="30"/>
          <w:szCs w:val="30"/>
        </w:rPr>
        <w:t>1</w:t>
      </w:r>
      <w:r w:rsidRPr="006679F7">
        <w:rPr>
          <w:rFonts w:ascii="Times New Roman" w:hAnsi="Times New Roman"/>
          <w:sz w:val="30"/>
          <w:szCs w:val="30"/>
        </w:rPr>
        <w:t xml:space="preserve">г – </w:t>
      </w:r>
      <w:r w:rsidR="002C32E9">
        <w:rPr>
          <w:rFonts w:ascii="Times New Roman" w:hAnsi="Times New Roman"/>
          <w:sz w:val="30"/>
          <w:szCs w:val="30"/>
        </w:rPr>
        <w:t>2,9‰</w:t>
      </w:r>
      <w:r w:rsidRPr="006679F7">
        <w:rPr>
          <w:rFonts w:ascii="Times New Roman" w:hAnsi="Times New Roman"/>
          <w:sz w:val="30"/>
          <w:szCs w:val="30"/>
        </w:rPr>
        <w:t>).</w:t>
      </w:r>
      <w:r w:rsidR="00144EDD">
        <w:rPr>
          <w:rFonts w:ascii="Times New Roman" w:hAnsi="Times New Roman"/>
          <w:sz w:val="30"/>
          <w:szCs w:val="30"/>
        </w:rPr>
        <w:t xml:space="preserve"> </w:t>
      </w:r>
      <w:r w:rsidR="00144EDD" w:rsidRPr="00144EDD">
        <w:rPr>
          <w:rFonts w:ascii="Times New Roman" w:hAnsi="Times New Roman"/>
          <w:b/>
          <w:sz w:val="30"/>
          <w:szCs w:val="30"/>
        </w:rPr>
        <w:t>Рис.10</w:t>
      </w:r>
    </w:p>
    <w:p w:rsidR="00B256DE" w:rsidRDefault="00B256DE" w:rsidP="00B256D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6EF221C5" wp14:editId="5A067A4D">
            <wp:extent cx="6048375" cy="32004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256DE" w:rsidRPr="002C32E9" w:rsidRDefault="00B256DE" w:rsidP="002C32E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>Рис.</w:t>
      </w:r>
      <w:r w:rsidR="00144EDD"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>10</w:t>
      </w:r>
      <w:r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Динамика абортов в Пинском регионе в 201</w:t>
      </w:r>
      <w:r w:rsidR="002C32E9"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>8</w:t>
      </w:r>
      <w:r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>-202</w:t>
      </w:r>
      <w:r w:rsidR="002C32E9"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>2</w:t>
      </w:r>
      <w:r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годах (</w:t>
      </w:r>
      <w:r w:rsidR="002C32E9" w:rsidRPr="002C32E9">
        <w:rPr>
          <w:rFonts w:ascii="Times New Roman" w:hAnsi="Times New Roman"/>
          <w:b/>
          <w:i/>
          <w:color w:val="000000" w:themeColor="text1"/>
          <w:sz w:val="24"/>
          <w:szCs w:val="24"/>
        </w:rPr>
        <w:t>сл. на 1000 женщин).</w:t>
      </w:r>
    </w:p>
    <w:p w:rsidR="00144EDD" w:rsidRPr="002C32E9" w:rsidRDefault="00144EDD" w:rsidP="00144ED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:rsidR="00144EDD" w:rsidRPr="00F24682" w:rsidRDefault="00144EDD" w:rsidP="00B256DE">
      <w:pPr>
        <w:shd w:val="clear" w:color="auto" w:fill="FFFFFF"/>
        <w:spacing w:after="0" w:line="240" w:lineRule="auto"/>
        <w:ind w:right="1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5157A" w:rsidRDefault="009D592B" w:rsidP="00613FD4">
      <w:pPr>
        <w:tabs>
          <w:tab w:val="left" w:pos="709"/>
          <w:tab w:val="center" w:pos="9356"/>
        </w:tabs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D56636">
        <w:rPr>
          <w:rFonts w:ascii="Times New Roman" w:hAnsi="Times New Roman"/>
          <w:b/>
          <w:i/>
          <w:sz w:val="30"/>
          <w:szCs w:val="30"/>
        </w:rPr>
        <w:t>РЕЗЮМЕ:</w:t>
      </w:r>
      <w:r w:rsidRPr="00B256DE">
        <w:rPr>
          <w:rFonts w:ascii="Times New Roman" w:hAnsi="Times New Roman"/>
          <w:color w:val="FF0000"/>
          <w:sz w:val="30"/>
          <w:szCs w:val="30"/>
        </w:rPr>
        <w:t xml:space="preserve"> </w:t>
      </w:r>
      <w:r w:rsidR="00D56636">
        <w:rPr>
          <w:rFonts w:ascii="Times New Roman" w:hAnsi="Times New Roman"/>
          <w:sz w:val="30"/>
          <w:szCs w:val="30"/>
        </w:rPr>
        <w:t xml:space="preserve">Демографическая ситуация в целом по Пинскому региону оценивается как неблагоприятная с отрицательным темпом прироста </w:t>
      </w:r>
      <w:r w:rsidR="006C0BC3">
        <w:rPr>
          <w:rFonts w:ascii="Times New Roman" w:hAnsi="Times New Roman"/>
          <w:sz w:val="30"/>
          <w:szCs w:val="30"/>
        </w:rPr>
        <w:t>–</w:t>
      </w:r>
      <w:r w:rsidR="00D56636">
        <w:rPr>
          <w:rFonts w:ascii="Times New Roman" w:hAnsi="Times New Roman"/>
          <w:sz w:val="30"/>
          <w:szCs w:val="30"/>
        </w:rPr>
        <w:t xml:space="preserve"> </w:t>
      </w:r>
      <w:r w:rsidR="006C0BC3">
        <w:rPr>
          <w:rFonts w:ascii="Times New Roman" w:hAnsi="Times New Roman"/>
          <w:sz w:val="30"/>
          <w:szCs w:val="30"/>
        </w:rPr>
        <w:t>1,2</w:t>
      </w:r>
      <w:r w:rsidR="00D56636">
        <w:rPr>
          <w:rFonts w:ascii="Times New Roman" w:hAnsi="Times New Roman"/>
          <w:sz w:val="30"/>
          <w:szCs w:val="30"/>
        </w:rPr>
        <w:t xml:space="preserve">% за последние 10 лет. </w:t>
      </w:r>
    </w:p>
    <w:p w:rsidR="00613FD4" w:rsidRDefault="00D56636" w:rsidP="00613FD4">
      <w:pPr>
        <w:tabs>
          <w:tab w:val="left" w:pos="709"/>
          <w:tab w:val="center" w:pos="9356"/>
        </w:tabs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D56636">
        <w:rPr>
          <w:rFonts w:ascii="Times New Roman" w:hAnsi="Times New Roman"/>
          <w:sz w:val="30"/>
          <w:szCs w:val="30"/>
        </w:rPr>
        <w:t>В возрастной структуре населения</w:t>
      </w:r>
      <w:r w:rsidRPr="00354AE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Пинского региона</w:t>
      </w:r>
      <w:r w:rsidRPr="00354AE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 202</w:t>
      </w:r>
      <w:r w:rsidR="006C0BC3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году </w:t>
      </w:r>
      <w:r w:rsidRPr="00354AED">
        <w:rPr>
          <w:rFonts w:ascii="Times New Roman" w:hAnsi="Times New Roman"/>
          <w:sz w:val="30"/>
          <w:szCs w:val="30"/>
        </w:rPr>
        <w:t>характерно преобладание численности лиц старше трудоспособного возраста над лицами младше трудоспособного возраста</w:t>
      </w:r>
      <w:r>
        <w:rPr>
          <w:rFonts w:ascii="Times New Roman" w:hAnsi="Times New Roman"/>
          <w:sz w:val="30"/>
          <w:szCs w:val="30"/>
        </w:rPr>
        <w:t>.</w:t>
      </w:r>
      <w:r w:rsidRPr="00354AED">
        <w:rPr>
          <w:rFonts w:ascii="Times New Roman" w:hAnsi="Times New Roman"/>
          <w:sz w:val="30"/>
          <w:szCs w:val="30"/>
        </w:rPr>
        <w:t xml:space="preserve"> </w:t>
      </w:r>
      <w:r w:rsidR="00B5157A">
        <w:rPr>
          <w:rFonts w:ascii="Times New Roman" w:hAnsi="Times New Roman"/>
          <w:color w:val="000000"/>
          <w:sz w:val="30"/>
          <w:szCs w:val="30"/>
        </w:rPr>
        <w:t>В</w:t>
      </w:r>
      <w:r w:rsidR="00613FD4">
        <w:rPr>
          <w:rFonts w:ascii="Times New Roman" w:hAnsi="Times New Roman"/>
          <w:color w:val="000000"/>
          <w:sz w:val="30"/>
          <w:szCs w:val="30"/>
        </w:rPr>
        <w:t xml:space="preserve"> динамике за период 2012-202</w:t>
      </w:r>
      <w:r w:rsidR="00C83004">
        <w:rPr>
          <w:rFonts w:ascii="Times New Roman" w:hAnsi="Times New Roman"/>
          <w:color w:val="000000"/>
          <w:sz w:val="30"/>
          <w:szCs w:val="30"/>
        </w:rPr>
        <w:t>2</w:t>
      </w:r>
      <w:r w:rsidR="00613FD4">
        <w:rPr>
          <w:rFonts w:ascii="Times New Roman" w:hAnsi="Times New Roman"/>
          <w:color w:val="000000"/>
          <w:sz w:val="30"/>
          <w:szCs w:val="30"/>
        </w:rPr>
        <w:t xml:space="preserve">гг отмечается умеренная тенденция к снижению численности населения трудоспособного возраста с </w:t>
      </w:r>
      <w:r w:rsidR="00C83004">
        <w:rPr>
          <w:rFonts w:ascii="Times New Roman" w:hAnsi="Times New Roman"/>
          <w:color w:val="000000"/>
          <w:sz w:val="30"/>
          <w:szCs w:val="30"/>
        </w:rPr>
        <w:t xml:space="preserve">отрицательным </w:t>
      </w:r>
      <w:r w:rsidR="00613FD4">
        <w:rPr>
          <w:rFonts w:ascii="Times New Roman" w:hAnsi="Times New Roman"/>
          <w:color w:val="000000"/>
          <w:sz w:val="30"/>
          <w:szCs w:val="30"/>
        </w:rPr>
        <w:t>темпом прироста -1,</w:t>
      </w:r>
      <w:r w:rsidR="00C83004">
        <w:rPr>
          <w:rFonts w:ascii="Times New Roman" w:hAnsi="Times New Roman"/>
          <w:color w:val="000000"/>
          <w:sz w:val="30"/>
          <w:szCs w:val="30"/>
        </w:rPr>
        <w:t>3</w:t>
      </w:r>
      <w:r w:rsidR="00613FD4">
        <w:rPr>
          <w:rFonts w:ascii="Times New Roman" w:hAnsi="Times New Roman"/>
          <w:color w:val="000000"/>
          <w:sz w:val="30"/>
          <w:szCs w:val="30"/>
        </w:rPr>
        <w:t>%</w:t>
      </w:r>
      <w:r w:rsidR="00C83004">
        <w:rPr>
          <w:rFonts w:ascii="Times New Roman" w:hAnsi="Times New Roman"/>
          <w:color w:val="000000"/>
          <w:sz w:val="30"/>
          <w:szCs w:val="30"/>
        </w:rPr>
        <w:t>.</w:t>
      </w:r>
      <w:r w:rsidR="00B5157A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B5157A" w:rsidRDefault="00B5157A" w:rsidP="00613FD4">
      <w:pPr>
        <w:tabs>
          <w:tab w:val="left" w:pos="709"/>
          <w:tab w:val="center" w:pos="9356"/>
        </w:tabs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1010A">
        <w:rPr>
          <w:rStyle w:val="12"/>
        </w:rPr>
        <w:t xml:space="preserve">Общая численность женщин </w:t>
      </w:r>
      <w:r>
        <w:rPr>
          <w:rStyle w:val="12"/>
        </w:rPr>
        <w:t xml:space="preserve">в </w:t>
      </w:r>
      <w:r w:rsidRPr="0051010A">
        <w:rPr>
          <w:rStyle w:val="12"/>
        </w:rPr>
        <w:t>Пинском регионе</w:t>
      </w:r>
      <w:r>
        <w:rPr>
          <w:rStyle w:val="12"/>
        </w:rPr>
        <w:t xml:space="preserve"> превышает численность мужчин в 1,1 раза.</w:t>
      </w:r>
    </w:p>
    <w:p w:rsidR="00B5157A" w:rsidRPr="00B5157A" w:rsidRDefault="009D592B" w:rsidP="002217B7">
      <w:pPr>
        <w:pStyle w:val="33"/>
        <w:spacing w:after="0" w:line="240" w:lineRule="auto"/>
        <w:ind w:left="0" w:firstLine="426"/>
        <w:jc w:val="both"/>
        <w:rPr>
          <w:rFonts w:ascii="Times New Roman" w:hAnsi="Times New Roman"/>
          <w:b/>
          <w:i/>
          <w:sz w:val="30"/>
          <w:szCs w:val="30"/>
        </w:rPr>
      </w:pPr>
      <w:r w:rsidRPr="00B5157A">
        <w:rPr>
          <w:rStyle w:val="12"/>
        </w:rPr>
        <w:t>П</w:t>
      </w:r>
      <w:r w:rsidR="002217B7">
        <w:rPr>
          <w:rStyle w:val="12"/>
        </w:rPr>
        <w:t xml:space="preserve">родолжается процесс урбанизации, в результате </w:t>
      </w:r>
      <w:r w:rsidR="003B6EF5">
        <w:rPr>
          <w:rStyle w:val="12"/>
        </w:rPr>
        <w:t>чего</w:t>
      </w:r>
      <w:r w:rsidRPr="00B5157A">
        <w:rPr>
          <w:rStyle w:val="12"/>
        </w:rPr>
        <w:t xml:space="preserve"> численность городского населения </w:t>
      </w:r>
      <w:r w:rsidR="00C83004">
        <w:rPr>
          <w:rStyle w:val="12"/>
        </w:rPr>
        <w:t xml:space="preserve">на протяжении ряда лет стабильно </w:t>
      </w:r>
      <w:r w:rsidRPr="00B5157A">
        <w:rPr>
          <w:rStyle w:val="12"/>
        </w:rPr>
        <w:t xml:space="preserve">в </w:t>
      </w:r>
      <w:r w:rsidR="00B5157A" w:rsidRPr="00B5157A">
        <w:rPr>
          <w:rStyle w:val="12"/>
        </w:rPr>
        <w:t>3</w:t>
      </w:r>
      <w:r w:rsidRPr="00B5157A">
        <w:rPr>
          <w:rStyle w:val="12"/>
        </w:rPr>
        <w:t xml:space="preserve"> раза превы</w:t>
      </w:r>
      <w:r w:rsidR="00C83004">
        <w:rPr>
          <w:rStyle w:val="12"/>
        </w:rPr>
        <w:t>ша</w:t>
      </w:r>
      <w:r w:rsidR="00B3385F">
        <w:rPr>
          <w:rStyle w:val="12"/>
        </w:rPr>
        <w:t>е</w:t>
      </w:r>
      <w:r w:rsidR="00C83004">
        <w:rPr>
          <w:rStyle w:val="12"/>
        </w:rPr>
        <w:t>т</w:t>
      </w:r>
      <w:r w:rsidRPr="00B5157A">
        <w:rPr>
          <w:rStyle w:val="12"/>
        </w:rPr>
        <w:t xml:space="preserve"> </w:t>
      </w:r>
      <w:r w:rsidR="00B5157A" w:rsidRPr="00B5157A">
        <w:rPr>
          <w:rStyle w:val="12"/>
        </w:rPr>
        <w:t xml:space="preserve">численность </w:t>
      </w:r>
      <w:r w:rsidRPr="00B5157A">
        <w:rPr>
          <w:rStyle w:val="12"/>
        </w:rPr>
        <w:t>сельско</w:t>
      </w:r>
      <w:r w:rsidR="00B5157A" w:rsidRPr="00B5157A">
        <w:rPr>
          <w:rStyle w:val="12"/>
        </w:rPr>
        <w:t>го.</w:t>
      </w:r>
    </w:p>
    <w:p w:rsidR="003B6EF5" w:rsidRDefault="00B5157A" w:rsidP="002217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C45CC">
        <w:rPr>
          <w:rFonts w:ascii="Times New Roman" w:hAnsi="Times New Roman"/>
          <w:sz w:val="30"/>
          <w:szCs w:val="30"/>
        </w:rPr>
        <w:t>В целом за последние 10 лет показатель рождаемости в Пинском регионе имеет умеренную тенденцию к снижению с отрицательным темпом прироста -4,</w:t>
      </w:r>
      <w:r w:rsidR="000D52FE">
        <w:rPr>
          <w:rFonts w:ascii="Times New Roman" w:hAnsi="Times New Roman"/>
          <w:sz w:val="30"/>
          <w:szCs w:val="30"/>
        </w:rPr>
        <w:t>3</w:t>
      </w:r>
      <w:r w:rsidRPr="004C45CC">
        <w:rPr>
          <w:rFonts w:ascii="Times New Roman" w:hAnsi="Times New Roman"/>
          <w:sz w:val="30"/>
          <w:szCs w:val="30"/>
        </w:rPr>
        <w:t>%.</w:t>
      </w:r>
      <w:r w:rsidR="002217B7" w:rsidRPr="002217B7">
        <w:rPr>
          <w:rFonts w:ascii="Times New Roman" w:hAnsi="Times New Roman"/>
          <w:sz w:val="30"/>
          <w:szCs w:val="30"/>
        </w:rPr>
        <w:t xml:space="preserve"> </w:t>
      </w:r>
    </w:p>
    <w:p w:rsidR="00B5157A" w:rsidRDefault="003B6EF5" w:rsidP="002217B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B6EF5">
        <w:rPr>
          <w:rFonts w:ascii="Times New Roman" w:hAnsi="Times New Roman"/>
          <w:sz w:val="30"/>
          <w:szCs w:val="30"/>
        </w:rPr>
        <w:lastRenderedPageBreak/>
        <w:t xml:space="preserve">На территории пока не достигнута устойчивость по </w:t>
      </w:r>
      <w:r w:rsidRPr="003B6EF5">
        <w:rPr>
          <w:rStyle w:val="12"/>
        </w:rPr>
        <w:t>снижению показателей смертности населения</w:t>
      </w:r>
      <w:r>
        <w:rPr>
          <w:rStyle w:val="12"/>
        </w:rPr>
        <w:t xml:space="preserve"> - </w:t>
      </w:r>
      <w:r w:rsidRPr="00B256DE">
        <w:rPr>
          <w:rStyle w:val="12"/>
          <w:b/>
          <w:i/>
          <w:color w:val="FF0000"/>
        </w:rPr>
        <w:t xml:space="preserve"> </w:t>
      </w:r>
      <w:r>
        <w:rPr>
          <w:rFonts w:ascii="Times New Roman" w:hAnsi="Times New Roman"/>
          <w:sz w:val="30"/>
          <w:szCs w:val="30"/>
        </w:rPr>
        <w:t>наблюдается</w:t>
      </w:r>
      <w:r w:rsidR="002217B7">
        <w:rPr>
          <w:rFonts w:ascii="Times New Roman" w:hAnsi="Times New Roman"/>
          <w:sz w:val="30"/>
          <w:szCs w:val="30"/>
        </w:rPr>
        <w:t xml:space="preserve"> умеренн</w:t>
      </w:r>
      <w:r>
        <w:rPr>
          <w:rFonts w:ascii="Times New Roman" w:hAnsi="Times New Roman"/>
          <w:sz w:val="30"/>
          <w:szCs w:val="30"/>
        </w:rPr>
        <w:t>ая</w:t>
      </w:r>
      <w:r w:rsidR="002217B7">
        <w:rPr>
          <w:rFonts w:ascii="Times New Roman" w:hAnsi="Times New Roman"/>
          <w:sz w:val="30"/>
          <w:szCs w:val="30"/>
        </w:rPr>
        <w:t xml:space="preserve"> тенденци</w:t>
      </w:r>
      <w:r>
        <w:rPr>
          <w:rFonts w:ascii="Times New Roman" w:hAnsi="Times New Roman"/>
          <w:sz w:val="30"/>
          <w:szCs w:val="30"/>
        </w:rPr>
        <w:t>я</w:t>
      </w:r>
      <w:r w:rsidR="002217B7">
        <w:rPr>
          <w:rFonts w:ascii="Times New Roman" w:hAnsi="Times New Roman"/>
          <w:sz w:val="30"/>
          <w:szCs w:val="30"/>
        </w:rPr>
        <w:t xml:space="preserve"> к росту со среднегодовым темпом прироста 1,</w:t>
      </w:r>
      <w:r w:rsidR="000D52FE">
        <w:rPr>
          <w:rFonts w:ascii="Times New Roman" w:hAnsi="Times New Roman"/>
          <w:sz w:val="30"/>
          <w:szCs w:val="30"/>
        </w:rPr>
        <w:t>7</w:t>
      </w:r>
      <w:r w:rsidR="002217B7">
        <w:rPr>
          <w:rFonts w:ascii="Times New Roman" w:hAnsi="Times New Roman"/>
          <w:sz w:val="30"/>
          <w:szCs w:val="30"/>
        </w:rPr>
        <w:t>%.</w:t>
      </w:r>
    </w:p>
    <w:p w:rsidR="009D592B" w:rsidRPr="00B256DE" w:rsidRDefault="009D592B" w:rsidP="003B6E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FF0000"/>
          <w:sz w:val="30"/>
          <w:szCs w:val="30"/>
        </w:rPr>
      </w:pPr>
      <w:r w:rsidRPr="003B6EF5">
        <w:rPr>
          <w:rStyle w:val="12"/>
        </w:rPr>
        <w:t xml:space="preserve">Основными причинами смерти </w:t>
      </w:r>
      <w:r w:rsidR="003B6EF5" w:rsidRPr="003B6EF5">
        <w:rPr>
          <w:rStyle w:val="12"/>
        </w:rPr>
        <w:t>населения</w:t>
      </w:r>
      <w:r w:rsidRPr="003B6EF5">
        <w:rPr>
          <w:rStyle w:val="12"/>
        </w:rPr>
        <w:t xml:space="preserve"> являются</w:t>
      </w:r>
      <w:r w:rsidRPr="003B6EF5">
        <w:rPr>
          <w:rFonts w:ascii="Times New Roman" w:hAnsi="Times New Roman"/>
          <w:sz w:val="30"/>
          <w:szCs w:val="30"/>
        </w:rPr>
        <w:t xml:space="preserve"> болезни системы кровообращения, </w:t>
      </w:r>
      <w:r w:rsidRPr="003B6EF5">
        <w:rPr>
          <w:rStyle w:val="12"/>
        </w:rPr>
        <w:t xml:space="preserve">на которые приходится </w:t>
      </w:r>
      <w:r w:rsidR="000D52FE">
        <w:rPr>
          <w:rStyle w:val="12"/>
        </w:rPr>
        <w:t>71</w:t>
      </w:r>
      <w:r w:rsidRPr="003B6EF5">
        <w:rPr>
          <w:rStyle w:val="12"/>
        </w:rPr>
        <w:t>% всех случаев смерти.</w:t>
      </w:r>
      <w:r w:rsidRPr="00B256DE">
        <w:rPr>
          <w:rStyle w:val="12"/>
          <w:b/>
          <w:i/>
          <w:color w:val="FF0000"/>
        </w:rPr>
        <w:t xml:space="preserve"> </w:t>
      </w:r>
    </w:p>
    <w:p w:rsidR="009D592B" w:rsidRPr="0093126A" w:rsidRDefault="007A4AA0" w:rsidP="00B256D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3126A">
        <w:rPr>
          <w:rFonts w:ascii="Times New Roman" w:hAnsi="Times New Roman"/>
          <w:sz w:val="30"/>
          <w:szCs w:val="30"/>
        </w:rPr>
        <w:t>В регионе пока не удалось добиться стойкого снижения числа абортов</w:t>
      </w:r>
      <w:r w:rsidR="0093126A" w:rsidRPr="0093126A">
        <w:rPr>
          <w:rFonts w:ascii="Times New Roman" w:hAnsi="Times New Roman"/>
          <w:sz w:val="30"/>
          <w:szCs w:val="30"/>
        </w:rPr>
        <w:t>.</w:t>
      </w:r>
      <w:r w:rsidRPr="0093126A">
        <w:rPr>
          <w:rFonts w:ascii="Times New Roman" w:hAnsi="Times New Roman"/>
          <w:sz w:val="30"/>
          <w:szCs w:val="30"/>
        </w:rPr>
        <w:t xml:space="preserve"> </w:t>
      </w:r>
    </w:p>
    <w:p w:rsidR="007A4AA0" w:rsidRDefault="007A4AA0" w:rsidP="00D479C6">
      <w:pPr>
        <w:pStyle w:val="a3"/>
        <w:spacing w:after="0" w:line="300" w:lineRule="exact"/>
        <w:ind w:left="0" w:firstLine="709"/>
        <w:jc w:val="both"/>
        <w:rPr>
          <w:rFonts w:ascii="Times New Roman" w:hAnsi="Times New Roman"/>
          <w:b/>
          <w:i/>
          <w:color w:val="FF0000"/>
          <w:sz w:val="30"/>
          <w:szCs w:val="30"/>
        </w:rPr>
      </w:pPr>
    </w:p>
    <w:p w:rsidR="00351270" w:rsidRPr="00E87C34" w:rsidRDefault="00351270" w:rsidP="00D479C6">
      <w:pPr>
        <w:pStyle w:val="a3"/>
        <w:spacing w:after="0" w:line="300" w:lineRule="exact"/>
        <w:ind w:left="0"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4430F8"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87C34">
        <w:rPr>
          <w:rFonts w:ascii="Times New Roman" w:hAnsi="Times New Roman"/>
          <w:b/>
          <w:i/>
          <w:sz w:val="30"/>
          <w:szCs w:val="30"/>
        </w:rPr>
        <w:t>Заболеваемость населения, обусловленная социально-гигиеническими факторами среды жизнедеятельности</w:t>
      </w:r>
    </w:p>
    <w:p w:rsidR="004430F8" w:rsidRDefault="004430F8" w:rsidP="004430F8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4430F8">
        <w:rPr>
          <w:rFonts w:ascii="Times New Roman" w:eastAsia="Calibri" w:hAnsi="Times New Roman"/>
          <w:b/>
          <w:sz w:val="30"/>
          <w:szCs w:val="30"/>
        </w:rPr>
        <w:t xml:space="preserve">  </w:t>
      </w:r>
    </w:p>
    <w:p w:rsidR="00E87C34" w:rsidRPr="00E87C34" w:rsidRDefault="00E87C34" w:rsidP="00E87C34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E87C34">
        <w:rPr>
          <w:rFonts w:ascii="Times New Roman" w:eastAsia="Calibri" w:hAnsi="Times New Roman"/>
          <w:b/>
          <w:sz w:val="30"/>
          <w:szCs w:val="30"/>
        </w:rPr>
        <w:t>Общая заболеваемость населения.</w:t>
      </w:r>
    </w:p>
    <w:p w:rsidR="00E87C34" w:rsidRPr="00E87C34" w:rsidRDefault="00E87C34" w:rsidP="00E87C34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>По статистическим данным учреждения здравоохранения «</w:t>
      </w:r>
      <w:proofErr w:type="spellStart"/>
      <w:r w:rsidRPr="00693EE2">
        <w:rPr>
          <w:rFonts w:ascii="Times New Roman" w:eastAsia="Calibri" w:hAnsi="Times New Roman"/>
          <w:sz w:val="30"/>
          <w:szCs w:val="30"/>
        </w:rPr>
        <w:t>Пинская</w:t>
      </w:r>
      <w:proofErr w:type="spellEnd"/>
      <w:r w:rsidRPr="00693EE2">
        <w:rPr>
          <w:rFonts w:ascii="Times New Roman" w:eastAsia="Calibri" w:hAnsi="Times New Roman"/>
          <w:sz w:val="30"/>
          <w:szCs w:val="30"/>
        </w:rPr>
        <w:t xml:space="preserve"> центральная поликлиника» в 2022 году было зарегистрировано 274009 случаев заболеваний населения острыми и хроническими болезнями, из которых 126845 случая (46,3%)</w:t>
      </w:r>
      <w:r w:rsidR="00442006">
        <w:rPr>
          <w:rFonts w:ascii="Times New Roman" w:eastAsia="Calibri" w:hAnsi="Times New Roman"/>
          <w:sz w:val="30"/>
          <w:szCs w:val="30"/>
        </w:rPr>
        <w:t xml:space="preserve"> </w:t>
      </w:r>
      <w:r w:rsidRPr="00693EE2">
        <w:rPr>
          <w:rFonts w:ascii="Times New Roman" w:eastAsia="Calibri" w:hAnsi="Times New Roman"/>
          <w:sz w:val="30"/>
          <w:szCs w:val="30"/>
        </w:rPr>
        <w:t xml:space="preserve">– с впервые установленным диагнозом </w:t>
      </w:r>
      <w:r w:rsidRPr="00693EE2">
        <w:rPr>
          <w:rFonts w:ascii="Times New Roman" w:eastAsia="Calibri" w:hAnsi="Times New Roman"/>
          <w:b/>
          <w:sz w:val="30"/>
          <w:szCs w:val="30"/>
        </w:rPr>
        <w:t>(табл.3).</w:t>
      </w:r>
    </w:p>
    <w:p w:rsidR="0093126A" w:rsidRPr="00693EE2" w:rsidRDefault="0093126A" w:rsidP="0093126A">
      <w:pPr>
        <w:spacing w:after="0" w:line="240" w:lineRule="auto"/>
        <w:ind w:hanging="142"/>
        <w:jc w:val="both"/>
        <w:rPr>
          <w:rFonts w:ascii="Times New Roman" w:eastAsia="Calibri" w:hAnsi="Times New Roman"/>
          <w:b/>
          <w:i/>
          <w:sz w:val="24"/>
          <w:szCs w:val="24"/>
        </w:rPr>
      </w:pPr>
    </w:p>
    <w:p w:rsidR="0093126A" w:rsidRPr="00693EE2" w:rsidRDefault="0093126A" w:rsidP="00442006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Таблица 3. Общая заболеваемость всего населения Пинского региона</w:t>
      </w:r>
      <w:r w:rsidR="00442006">
        <w:rPr>
          <w:rFonts w:ascii="Times New Roman" w:eastAsia="Calibri" w:hAnsi="Times New Roman"/>
          <w:b/>
          <w:i/>
          <w:sz w:val="24"/>
          <w:szCs w:val="24"/>
        </w:rPr>
        <w:t xml:space="preserve"> </w:t>
      </w:r>
      <w:r w:rsidRPr="00693EE2">
        <w:rPr>
          <w:rFonts w:ascii="Times New Roman" w:eastAsia="Calibri" w:hAnsi="Times New Roman"/>
          <w:b/>
          <w:i/>
          <w:sz w:val="24"/>
          <w:szCs w:val="24"/>
        </w:rPr>
        <w:t>(случаев на 1000 населения) за 2015-2022 гг.</w:t>
      </w:r>
    </w:p>
    <w:tbl>
      <w:tblPr>
        <w:tblStyle w:val="73"/>
        <w:tblpPr w:leftFromText="180" w:rightFromText="180" w:vertAnchor="text" w:horzAnchor="margin" w:tblpY="219"/>
        <w:tblW w:w="9634" w:type="dxa"/>
        <w:tblLayout w:type="fixed"/>
        <w:tblLook w:val="04A0" w:firstRow="1" w:lastRow="0" w:firstColumn="1" w:lastColumn="0" w:noHBand="0" w:noVBand="1"/>
      </w:tblPr>
      <w:tblGrid>
        <w:gridCol w:w="1382"/>
        <w:gridCol w:w="936"/>
        <w:gridCol w:w="876"/>
        <w:gridCol w:w="936"/>
        <w:gridCol w:w="936"/>
        <w:gridCol w:w="936"/>
        <w:gridCol w:w="936"/>
        <w:gridCol w:w="936"/>
        <w:gridCol w:w="1061"/>
        <w:gridCol w:w="699"/>
      </w:tblGrid>
      <w:tr w:rsidR="0093126A" w:rsidRPr="00693EE2" w:rsidTr="00442006">
        <w:tc>
          <w:tcPr>
            <w:tcW w:w="1382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Админист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ративная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 xml:space="preserve"> территория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7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061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Тп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срг.пр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>. 2015-2022, %</w:t>
            </w:r>
          </w:p>
        </w:tc>
      </w:tr>
      <w:tr w:rsidR="0093126A" w:rsidRPr="00693EE2" w:rsidTr="00442006">
        <w:tc>
          <w:tcPr>
            <w:tcW w:w="1382" w:type="dxa"/>
          </w:tcPr>
          <w:p w:rsidR="0093126A" w:rsidRPr="00693EE2" w:rsidRDefault="0093126A" w:rsidP="00D77708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Пинский регион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239081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1300,8</w:t>
            </w:r>
          </w:p>
        </w:tc>
        <w:tc>
          <w:tcPr>
            <w:tcW w:w="87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24578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1816,5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305585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1653,3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292149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1586,0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284261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1503,6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274437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1611,5</w:t>
            </w:r>
          </w:p>
        </w:tc>
        <w:tc>
          <w:tcPr>
            <w:tcW w:w="93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278843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1660,4</w:t>
            </w:r>
          </w:p>
        </w:tc>
        <w:tc>
          <w:tcPr>
            <w:tcW w:w="1061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274009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1647,2</w:t>
            </w:r>
          </w:p>
        </w:tc>
        <w:tc>
          <w:tcPr>
            <w:tcW w:w="699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1.07%</w:t>
            </w:r>
          </w:p>
        </w:tc>
      </w:tr>
    </w:tbl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 xml:space="preserve">Общая заболеваемость населения Пинского региона в 2022 году составила 1647.2 сл. на 1000 населения, что на 13.2 сл. </w:t>
      </w:r>
      <w:r w:rsidR="006752AE">
        <w:rPr>
          <w:rFonts w:ascii="Times New Roman" w:eastAsia="Calibri" w:hAnsi="Times New Roman"/>
          <w:sz w:val="30"/>
          <w:szCs w:val="30"/>
        </w:rPr>
        <w:t>меньше,</w:t>
      </w:r>
      <w:r w:rsidRPr="00693EE2">
        <w:rPr>
          <w:rFonts w:ascii="Times New Roman" w:eastAsia="Calibri" w:hAnsi="Times New Roman"/>
          <w:sz w:val="30"/>
          <w:szCs w:val="30"/>
        </w:rPr>
        <w:t xml:space="preserve"> чем в 2021 году (2021 г. – 1660,4 сл. на 1000 населения). Многолетняя динамика за период 2015-2022 гг. характеризуется умеренной тенденцией к росту (+1,07%). </w:t>
      </w:r>
      <w:r w:rsidRPr="00693EE2">
        <w:rPr>
          <w:rFonts w:ascii="Times New Roman" w:eastAsia="Calibri" w:hAnsi="Times New Roman"/>
          <w:b/>
          <w:sz w:val="30"/>
          <w:szCs w:val="30"/>
        </w:rPr>
        <w:t>Рис.11</w:t>
      </w: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>В структуре общей заболеваемости по группам населения в 2022 году 22,7% составили дети (0-17 лет), взрослые (18 лет и старше) – 77,3%, в структуре первичной заболеваемости - соответственно 40.8% дети и 59.2% составили взрослые.</w:t>
      </w: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lastRenderedPageBreak/>
        <w:drawing>
          <wp:inline distT="0" distB="0" distL="0" distR="0" wp14:anchorId="49F8CFEF" wp14:editId="694DE9E0">
            <wp:extent cx="5983833" cy="1676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Pr="00693EE2">
        <w:rPr>
          <w:rFonts w:ascii="Times New Roman" w:eastAsia="Calibri" w:hAnsi="Times New Roman"/>
          <w:b/>
          <w:i/>
          <w:sz w:val="24"/>
          <w:szCs w:val="24"/>
        </w:rPr>
        <w:t>Рис. 11   Динамика общей заболеваемости населения Пинского региона (сл. на 1000 человек) за 2015-2022 гг.</w:t>
      </w:r>
    </w:p>
    <w:p w:rsidR="006752AE" w:rsidRDefault="006752AE" w:rsidP="0093126A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 xml:space="preserve">Первичная заболеваемость </w:t>
      </w:r>
      <w:r w:rsidR="0044231F">
        <w:rPr>
          <w:rFonts w:ascii="Times New Roman" w:eastAsia="Calibri" w:hAnsi="Times New Roman"/>
          <w:sz w:val="30"/>
          <w:szCs w:val="30"/>
        </w:rPr>
        <w:t xml:space="preserve">всего </w:t>
      </w:r>
      <w:r w:rsidRPr="00693EE2">
        <w:rPr>
          <w:rFonts w:ascii="Times New Roman" w:eastAsia="Calibri" w:hAnsi="Times New Roman"/>
          <w:sz w:val="30"/>
          <w:szCs w:val="30"/>
        </w:rPr>
        <w:t>населения Пинского региона</w:t>
      </w:r>
    </w:p>
    <w:p w:rsidR="0093126A" w:rsidRPr="00693EE2" w:rsidRDefault="0093126A" w:rsidP="0093126A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>(случаев на 1000 населения) за 2015-2022 гг.</w:t>
      </w:r>
    </w:p>
    <w:tbl>
      <w:tblPr>
        <w:tblStyle w:val="73"/>
        <w:tblpPr w:leftFromText="180" w:rightFromText="180" w:vertAnchor="text" w:horzAnchor="margin" w:tblpY="246"/>
        <w:tblW w:w="9747" w:type="dxa"/>
        <w:tblLayout w:type="fixed"/>
        <w:tblLook w:val="04A0" w:firstRow="1" w:lastRow="0" w:firstColumn="1" w:lastColumn="0" w:noHBand="0" w:noVBand="1"/>
      </w:tblPr>
      <w:tblGrid>
        <w:gridCol w:w="1309"/>
        <w:gridCol w:w="926"/>
        <w:gridCol w:w="985"/>
        <w:gridCol w:w="956"/>
        <w:gridCol w:w="956"/>
        <w:gridCol w:w="956"/>
        <w:gridCol w:w="956"/>
        <w:gridCol w:w="956"/>
        <w:gridCol w:w="897"/>
        <w:gridCol w:w="850"/>
      </w:tblGrid>
      <w:tr w:rsidR="0093126A" w:rsidRPr="00693EE2" w:rsidTr="006752AE">
        <w:tc>
          <w:tcPr>
            <w:tcW w:w="1309" w:type="dxa"/>
          </w:tcPr>
          <w:p w:rsidR="0093126A" w:rsidRPr="00693EE2" w:rsidRDefault="006752AE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Админист</w:t>
            </w:r>
            <w:proofErr w:type="spellEnd"/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ративная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 xml:space="preserve"> территория</w:t>
            </w:r>
          </w:p>
        </w:tc>
        <w:tc>
          <w:tcPr>
            <w:tcW w:w="92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85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97" w:type="dxa"/>
          </w:tcPr>
          <w:p w:rsidR="0093126A" w:rsidRPr="00693EE2" w:rsidRDefault="0093126A" w:rsidP="00D77708">
            <w:pPr>
              <w:spacing w:after="0" w:line="240" w:lineRule="auto"/>
              <w:ind w:left="-24" w:right="-14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Тсрг.пр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>. 2015-2021,%</w:t>
            </w:r>
          </w:p>
        </w:tc>
      </w:tr>
      <w:tr w:rsidR="0093126A" w:rsidRPr="00693EE2" w:rsidTr="006752AE">
        <w:tc>
          <w:tcPr>
            <w:tcW w:w="1309" w:type="dxa"/>
          </w:tcPr>
          <w:p w:rsidR="0093126A" w:rsidRPr="00693EE2" w:rsidRDefault="0093126A" w:rsidP="00D77708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Пинский регион</w:t>
            </w:r>
          </w:p>
        </w:tc>
        <w:tc>
          <w:tcPr>
            <w:tcW w:w="926" w:type="dxa"/>
          </w:tcPr>
          <w:p w:rsidR="0093126A" w:rsidRPr="00693EE2" w:rsidRDefault="0093126A" w:rsidP="00D77708">
            <w:pPr>
              <w:spacing w:after="0" w:line="240" w:lineRule="auto"/>
              <w:ind w:right="-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115515/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623,9</w:t>
            </w:r>
          </w:p>
        </w:tc>
        <w:tc>
          <w:tcPr>
            <w:tcW w:w="985" w:type="dxa"/>
          </w:tcPr>
          <w:p w:rsidR="0093126A" w:rsidRPr="00693EE2" w:rsidRDefault="0093126A" w:rsidP="00D77708">
            <w:pPr>
              <w:spacing w:after="0" w:line="240" w:lineRule="auto"/>
              <w:ind w:right="-1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124025/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669,2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ind w:right="-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141238/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764,2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128506/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697,6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123655/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673,9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122773/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724,0</w:t>
            </w:r>
          </w:p>
        </w:tc>
        <w:tc>
          <w:tcPr>
            <w:tcW w:w="956" w:type="dxa"/>
          </w:tcPr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134828/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802,9</w:t>
            </w:r>
          </w:p>
        </w:tc>
        <w:tc>
          <w:tcPr>
            <w:tcW w:w="897" w:type="dxa"/>
          </w:tcPr>
          <w:p w:rsidR="0093126A" w:rsidRPr="00693EE2" w:rsidRDefault="0093126A" w:rsidP="00D77708">
            <w:pPr>
              <w:spacing w:after="0" w:line="240" w:lineRule="auto"/>
              <w:ind w:left="-35" w:right="-1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color w:val="000000"/>
                <w:sz w:val="24"/>
                <w:szCs w:val="24"/>
              </w:rPr>
              <w:t>126845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color w:val="000000"/>
                <w:sz w:val="24"/>
                <w:szCs w:val="24"/>
              </w:rPr>
              <w:t>762,5</w:t>
            </w: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cs="Calibri"/>
                <w:color w:val="000000"/>
              </w:rPr>
            </w:pPr>
          </w:p>
          <w:p w:rsidR="0093126A" w:rsidRPr="00693EE2" w:rsidRDefault="0093126A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93126A" w:rsidRPr="00693EE2" w:rsidRDefault="0093126A" w:rsidP="006752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  <w:r w:rsidR="006752AE">
              <w:rPr>
                <w:rFonts w:ascii="Times New Roman" w:hAnsi="Times New Roman"/>
                <w:sz w:val="24"/>
                <w:szCs w:val="24"/>
              </w:rPr>
              <w:t>5</w:t>
            </w:r>
            <w:r w:rsidRPr="00693EE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93126A" w:rsidRPr="00693EE2" w:rsidRDefault="0093126A" w:rsidP="0093126A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 xml:space="preserve"> Первичная заболеваемость населения Пинского региона в 2022 году составила 762,5 сл. на 1000 населения, что на 40,4 сл. на 1000 меньше</w:t>
      </w:r>
      <w:r w:rsidR="006752AE">
        <w:rPr>
          <w:rFonts w:ascii="Times New Roman" w:eastAsia="Calibri" w:hAnsi="Times New Roman"/>
          <w:sz w:val="30"/>
          <w:szCs w:val="30"/>
        </w:rPr>
        <w:t>,</w:t>
      </w:r>
      <w:r w:rsidRPr="00693EE2">
        <w:rPr>
          <w:rFonts w:ascii="Times New Roman" w:eastAsia="Calibri" w:hAnsi="Times New Roman"/>
          <w:sz w:val="30"/>
          <w:szCs w:val="30"/>
        </w:rPr>
        <w:t xml:space="preserve"> чем в 2021 году (2021 г. – 802,9 сл. на 1000 населения). Многолетняя динамика за период с 2015-2021 годы характеризуется умеренной тенденцией к росту с темпом прироста +2,</w:t>
      </w:r>
      <w:r w:rsidR="006752AE">
        <w:rPr>
          <w:rFonts w:ascii="Times New Roman" w:eastAsia="Calibri" w:hAnsi="Times New Roman"/>
          <w:sz w:val="30"/>
          <w:szCs w:val="30"/>
        </w:rPr>
        <w:t>5</w:t>
      </w:r>
      <w:r w:rsidRPr="00693EE2">
        <w:rPr>
          <w:rFonts w:ascii="Times New Roman" w:eastAsia="Calibri" w:hAnsi="Times New Roman"/>
          <w:sz w:val="30"/>
          <w:szCs w:val="30"/>
        </w:rPr>
        <w:t xml:space="preserve">% </w:t>
      </w:r>
      <w:r w:rsidRPr="00693EE2">
        <w:rPr>
          <w:rFonts w:ascii="Times New Roman" w:eastAsia="Calibri" w:hAnsi="Times New Roman"/>
          <w:b/>
          <w:sz w:val="30"/>
          <w:szCs w:val="30"/>
        </w:rPr>
        <w:t>(рис 12.).</w:t>
      </w:r>
    </w:p>
    <w:p w:rsidR="0093126A" w:rsidRPr="00693EE2" w:rsidRDefault="0093126A" w:rsidP="0093126A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6D121F59" wp14:editId="6B498587">
            <wp:extent cx="5940425" cy="2012295"/>
            <wp:effectExtent l="0" t="0" r="0" b="0"/>
            <wp:docPr id="14357" name="Диаграмма 143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Рис.12. Динамика впервые в жизни установленной заболеваемости всего населения Пинского региона за период 2015-2022 гг. (сл. на 1000 населения).</w:t>
      </w: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</w:p>
    <w:p w:rsidR="0093126A" w:rsidRPr="00693EE2" w:rsidRDefault="0093126A" w:rsidP="0093126A">
      <w:pPr>
        <w:spacing w:after="0" w:line="240" w:lineRule="auto"/>
        <w:ind w:hanging="142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color w:val="FF0000"/>
          <w:sz w:val="14"/>
          <w:szCs w:val="14"/>
        </w:rPr>
        <w:lastRenderedPageBreak/>
        <w:drawing>
          <wp:inline distT="0" distB="0" distL="0" distR="0" wp14:anchorId="7E9470F8" wp14:editId="1FBECDB6">
            <wp:extent cx="6195695" cy="6638925"/>
            <wp:effectExtent l="0" t="0" r="14605" b="9525"/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3126A" w:rsidRPr="00693EE2" w:rsidRDefault="0093126A" w:rsidP="0093126A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93EE2">
        <w:rPr>
          <w:rFonts w:ascii="Times New Roman" w:hAnsi="Times New Roman"/>
          <w:b/>
          <w:i/>
          <w:sz w:val="24"/>
          <w:szCs w:val="24"/>
        </w:rPr>
        <w:t>Рис.13   Динамика впервые установленной заболеваемости населения Пинского региона по нозологическим формам за 2021-2022 гг. (сл. на 1000 населения).</w:t>
      </w:r>
    </w:p>
    <w:p w:rsidR="0093126A" w:rsidRPr="00693EE2" w:rsidRDefault="0093126A" w:rsidP="0093126A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693EE2">
        <w:rPr>
          <w:rFonts w:ascii="Times New Roman" w:hAnsi="Times New Roman"/>
          <w:sz w:val="30"/>
          <w:szCs w:val="30"/>
        </w:rPr>
        <w:t xml:space="preserve">В структуре первичной неинфекционной заболеваемости </w:t>
      </w:r>
      <w:r w:rsidRPr="00693EE2">
        <w:rPr>
          <w:rFonts w:ascii="Times New Roman" w:hAnsi="Times New Roman"/>
          <w:b/>
          <w:sz w:val="30"/>
          <w:szCs w:val="30"/>
        </w:rPr>
        <w:t>(рис.14)</w:t>
      </w:r>
      <w:r w:rsidRPr="00693EE2">
        <w:rPr>
          <w:rFonts w:ascii="Times New Roman" w:hAnsi="Times New Roman"/>
          <w:sz w:val="30"/>
          <w:szCs w:val="30"/>
        </w:rPr>
        <w:t xml:space="preserve"> всего населения Пинского региона первое место удерживают болезни органов дыхания (46%), на втором месте травмы и отравления (16%), третье место заняли болезни глаза и его придаточного аппарата (6%), болезни мочеполовой системы (5%), далее идут болезни костно-мышечной системы (3%).</w:t>
      </w:r>
    </w:p>
    <w:p w:rsidR="0093126A" w:rsidRPr="00693EE2" w:rsidRDefault="0093126A" w:rsidP="0093126A">
      <w:pPr>
        <w:spacing w:after="0" w:line="240" w:lineRule="auto"/>
        <w:jc w:val="center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b/>
          <w:noProof/>
          <w:sz w:val="30"/>
          <w:szCs w:val="30"/>
        </w:rPr>
        <w:lastRenderedPageBreak/>
        <w:drawing>
          <wp:inline distT="0" distB="0" distL="0" distR="0" wp14:anchorId="75E67D14" wp14:editId="265970C9">
            <wp:extent cx="6210300" cy="37052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Рис.14 Структура впервые установленной заболеваемости всего населения Пинского района в 2022 году (%).</w:t>
      </w: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color w:val="000000" w:themeColor="text1"/>
          <w:sz w:val="30"/>
          <w:szCs w:val="30"/>
        </w:rPr>
      </w:pPr>
      <w:r w:rsidRPr="00693EE2">
        <w:rPr>
          <w:rFonts w:ascii="Times New Roman" w:eastAsia="Calibri" w:hAnsi="Times New Roman"/>
          <w:b/>
          <w:color w:val="000000" w:themeColor="text1"/>
          <w:sz w:val="30"/>
          <w:szCs w:val="30"/>
        </w:rPr>
        <w:t>Онкологическая заболеваемость</w:t>
      </w:r>
    </w:p>
    <w:p w:rsidR="0093126A" w:rsidRPr="00693EE2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30"/>
          <w:szCs w:val="30"/>
        </w:rPr>
      </w:pPr>
      <w:r w:rsidRPr="00693EE2">
        <w:rPr>
          <w:rFonts w:ascii="Times New Roman" w:eastAsia="Calibri" w:hAnsi="Times New Roman"/>
          <w:color w:val="000000" w:themeColor="text1"/>
          <w:sz w:val="30"/>
          <w:szCs w:val="30"/>
        </w:rPr>
        <w:t>В 2022 году выявлено 2203 случая новообразования всего населения с впервые установленным диагнозом, 896 случаев – злокачественного новообразования.</w:t>
      </w:r>
      <w:r w:rsidRPr="00693EE2">
        <w:rPr>
          <w:rFonts w:ascii="Times New Roman" w:eastAsia="Calibri" w:hAnsi="Times New Roman"/>
          <w:color w:val="FF0000"/>
          <w:sz w:val="30"/>
          <w:szCs w:val="30"/>
        </w:rPr>
        <w:t xml:space="preserve"> </w:t>
      </w:r>
    </w:p>
    <w:p w:rsidR="0093126A" w:rsidRDefault="0093126A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 w:themeColor="text1"/>
          <w:sz w:val="30"/>
          <w:szCs w:val="30"/>
        </w:rPr>
      </w:pPr>
      <w:r w:rsidRPr="00693EE2">
        <w:rPr>
          <w:rFonts w:ascii="Times New Roman" w:eastAsia="Calibri" w:hAnsi="Times New Roman"/>
          <w:color w:val="000000" w:themeColor="text1"/>
          <w:sz w:val="30"/>
          <w:szCs w:val="30"/>
        </w:rPr>
        <w:t>Многолетняя динамик</w:t>
      </w:r>
      <w:r>
        <w:rPr>
          <w:rFonts w:ascii="Times New Roman" w:eastAsia="Calibri" w:hAnsi="Times New Roman"/>
          <w:color w:val="000000" w:themeColor="text1"/>
          <w:sz w:val="30"/>
          <w:szCs w:val="30"/>
        </w:rPr>
        <w:t>а в Пинском регионе за 2015-202</w:t>
      </w:r>
      <w:r w:rsidRPr="00693EE2">
        <w:rPr>
          <w:rFonts w:ascii="Times New Roman" w:eastAsia="Calibri" w:hAnsi="Times New Roman"/>
          <w:color w:val="000000" w:themeColor="text1"/>
          <w:sz w:val="30"/>
          <w:szCs w:val="30"/>
        </w:rPr>
        <w:t xml:space="preserve">2 год отмечается незначительной тенденцией к увеличению (+0,86%). </w:t>
      </w:r>
      <w:r w:rsidRPr="00693EE2">
        <w:rPr>
          <w:rFonts w:ascii="Times New Roman" w:eastAsia="Calibri" w:hAnsi="Times New Roman"/>
          <w:b/>
          <w:color w:val="000000" w:themeColor="text1"/>
          <w:sz w:val="30"/>
          <w:szCs w:val="30"/>
        </w:rPr>
        <w:t>Рис.15</w:t>
      </w:r>
    </w:p>
    <w:p w:rsidR="0044231F" w:rsidRPr="00693EE2" w:rsidRDefault="0044231F" w:rsidP="0093126A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 w:themeColor="text1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30"/>
          <w:szCs w:val="30"/>
        </w:rPr>
      </w:pPr>
      <w:r w:rsidRPr="00693EE2">
        <w:rPr>
          <w:rFonts w:ascii="Times New Roman" w:eastAsia="Calibri" w:hAnsi="Times New Roman"/>
          <w:noProof/>
          <w:color w:val="FF0000"/>
          <w:sz w:val="30"/>
          <w:szCs w:val="30"/>
        </w:rPr>
        <w:drawing>
          <wp:inline distT="0" distB="0" distL="0" distR="0" wp14:anchorId="5048A70F" wp14:editId="0E3DD4B3">
            <wp:extent cx="5940425" cy="2209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Рис.15 Динамика впервые установленной заболеваемости всего населения Пинского региона новообразованиями за период 2015-2022 гг. (сл. на 1000 населения).</w:t>
      </w:r>
    </w:p>
    <w:p w:rsidR="0044231F" w:rsidRDefault="0044231F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ab/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lastRenderedPageBreak/>
        <w:t>Наблюдается незначительная тенденция к росту впервые установленной заб</w:t>
      </w:r>
      <w:r w:rsidR="0044231F">
        <w:rPr>
          <w:rFonts w:ascii="Times New Roman" w:eastAsia="Calibri" w:hAnsi="Times New Roman"/>
          <w:sz w:val="30"/>
          <w:szCs w:val="30"/>
        </w:rPr>
        <w:t>о</w:t>
      </w:r>
      <w:r w:rsidRPr="00693EE2">
        <w:rPr>
          <w:rFonts w:ascii="Times New Roman" w:eastAsia="Calibri" w:hAnsi="Times New Roman"/>
          <w:sz w:val="30"/>
          <w:szCs w:val="30"/>
        </w:rPr>
        <w:t xml:space="preserve">леваемости </w:t>
      </w:r>
      <w:r w:rsidRPr="00693EE2">
        <w:rPr>
          <w:rFonts w:ascii="Times New Roman" w:eastAsia="Calibri" w:hAnsi="Times New Roman"/>
          <w:b/>
          <w:sz w:val="30"/>
          <w:szCs w:val="30"/>
        </w:rPr>
        <w:t>органов дыхания</w:t>
      </w:r>
      <w:r w:rsidRPr="00693EE2">
        <w:rPr>
          <w:rFonts w:ascii="Times New Roman" w:eastAsia="Calibri" w:hAnsi="Times New Roman"/>
          <w:sz w:val="30"/>
          <w:szCs w:val="30"/>
        </w:rPr>
        <w:t xml:space="preserve"> с 2015-2022 годы +0,98% </w:t>
      </w:r>
      <w:r w:rsidR="0044231F">
        <w:rPr>
          <w:rFonts w:ascii="Times New Roman" w:eastAsia="Calibri" w:hAnsi="Times New Roman"/>
          <w:sz w:val="30"/>
          <w:szCs w:val="30"/>
        </w:rPr>
        <w:t>(</w:t>
      </w:r>
      <w:r w:rsidRPr="00693EE2">
        <w:rPr>
          <w:rFonts w:ascii="Times New Roman" w:eastAsia="Calibri" w:hAnsi="Times New Roman"/>
          <w:b/>
          <w:sz w:val="30"/>
          <w:szCs w:val="30"/>
        </w:rPr>
        <w:t>рис.16).</w:t>
      </w: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7515A03B" wp14:editId="59B0E308">
            <wp:extent cx="5940425" cy="17716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Рис.16 (Динамика впервые установленной заболеваемости всего населения Пинского региона заболеваний органов дыхания за период 2015-2022 гг. (сл. на 1000 населения).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44231F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ab/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Наблюдается рост впервые установленной заболеваемости всего населения Пинского региона от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>травм, отравлений и других последствий воздействия внешних причин</w:t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 за период 2015-2022 годы +2,09% (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>рис.17).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72027D73" wp14:editId="649392EC">
            <wp:extent cx="5940425" cy="17335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Рис.17   Динамика впервые установленной заболеваемости всего населения Пинского региона от травм, отравлений и других последствий воздействия внешних причин за период 2015-2022 гг. (сл. на 1000 населения).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44231F" w:rsidP="0093126A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30"/>
          <w:szCs w:val="30"/>
        </w:rPr>
      </w:pPr>
      <w:r>
        <w:rPr>
          <w:rFonts w:ascii="Times New Roman" w:eastAsia="Calibri" w:hAnsi="Times New Roman"/>
          <w:color w:val="000000" w:themeColor="text1"/>
          <w:sz w:val="30"/>
          <w:szCs w:val="30"/>
        </w:rPr>
        <w:tab/>
      </w:r>
      <w:r w:rsidR="0093126A" w:rsidRPr="00693EE2">
        <w:rPr>
          <w:rFonts w:ascii="Times New Roman" w:eastAsia="Calibri" w:hAnsi="Times New Roman"/>
          <w:color w:val="000000" w:themeColor="text1"/>
          <w:sz w:val="30"/>
          <w:szCs w:val="30"/>
        </w:rPr>
        <w:t xml:space="preserve">Наблюдается тенденция к росту впервые установленной заболеваемости болезней </w:t>
      </w:r>
      <w:r w:rsidR="0093126A" w:rsidRPr="00693EE2">
        <w:rPr>
          <w:rFonts w:ascii="Times New Roman" w:eastAsia="Calibri" w:hAnsi="Times New Roman"/>
          <w:b/>
          <w:color w:val="000000" w:themeColor="text1"/>
          <w:sz w:val="30"/>
          <w:szCs w:val="30"/>
        </w:rPr>
        <w:t>системы кровообращения</w:t>
      </w:r>
      <w:r w:rsidR="0093126A" w:rsidRPr="00693EE2">
        <w:rPr>
          <w:rFonts w:ascii="Times New Roman" w:eastAsia="Calibri" w:hAnsi="Times New Roman"/>
          <w:color w:val="000000" w:themeColor="text1"/>
          <w:sz w:val="30"/>
          <w:szCs w:val="30"/>
        </w:rPr>
        <w:t xml:space="preserve"> за 2015-2022 годы +0.97% (</w:t>
      </w:r>
      <w:r w:rsidR="0093126A" w:rsidRPr="00693EE2">
        <w:rPr>
          <w:rFonts w:ascii="Times New Roman" w:eastAsia="Calibri" w:hAnsi="Times New Roman"/>
          <w:b/>
          <w:color w:val="000000" w:themeColor="text1"/>
          <w:sz w:val="30"/>
          <w:szCs w:val="30"/>
        </w:rPr>
        <w:t>рис.18).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30"/>
          <w:szCs w:val="30"/>
        </w:rPr>
      </w:pPr>
      <w:r w:rsidRPr="00693EE2">
        <w:rPr>
          <w:rFonts w:ascii="Times New Roman" w:eastAsia="Calibri" w:hAnsi="Times New Roman"/>
          <w:noProof/>
          <w:color w:val="000000" w:themeColor="text1"/>
          <w:sz w:val="30"/>
          <w:szCs w:val="30"/>
        </w:rPr>
        <w:drawing>
          <wp:inline distT="0" distB="0" distL="0" distR="0" wp14:anchorId="0C78422D" wp14:editId="7C8F7509">
            <wp:extent cx="5940425" cy="178117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Рис.18  Динамика впервые установленной заболеваемости населения Пинского региона от болезни мочеполовой системы за период 2015-2022 гг. (сл. на 1000 населения).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44231F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ab/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Наблюдается тенденция к росту впервые установленной заболеваемости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>болезней глаза и его придаточного аппарата</w:t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 за период 2015-2022 годы -  +6.60% (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>рис.19).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2689DF6B" wp14:editId="124CDD2C">
            <wp:extent cx="5940425" cy="201168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Рис.19 Динамика впервые установленной заболеваемости всего населения Пинского региона от болезни глаза и его придаточного аппарата за период 2015-2022 гг. ( сл. на 1000 населения).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44231F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ab/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Наблюдается тенденция к росту впервые установленной заболеваемости всего населения Пинского региона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>болезней костно-мышечной системы</w:t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 за период 2015-2022 годы +4,57% (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>рис.20).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29CD9789" wp14:editId="4F3B1F3C">
            <wp:extent cx="5940425" cy="201168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 20  Динамика впервые установленной заболеваемости населения Пинского региона от болезни костно-мышечной системы за период 2015-2022 гг.  (сл. на 1000 населения).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570755" w:rsidP="0093126A">
      <w:pPr>
        <w:spacing w:after="0" w:line="240" w:lineRule="auto"/>
        <w:jc w:val="both"/>
        <w:rPr>
          <w:rFonts w:ascii="Times New Roman" w:eastAsia="Calibri" w:hAnsi="Times New Roman"/>
          <w:b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ab/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Впервые в жизни установленная заболеваемость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 xml:space="preserve">уха и сосцевидного отростка </w:t>
      </w:r>
      <w:r w:rsidR="0093126A" w:rsidRPr="00693EE2">
        <w:rPr>
          <w:rFonts w:ascii="Times New Roman" w:eastAsia="Calibri" w:hAnsi="Times New Roman"/>
          <w:sz w:val="30"/>
          <w:szCs w:val="30"/>
        </w:rPr>
        <w:t xml:space="preserve">в Пинском регионе всего населения в сравнении с 2021 годом в 2022 году снизилась с 18,2 сл. до 14,2 сл. на 1000 населения. Многолетняя динамика за 2015-2022 годы характеризуется отрицательным темпом прироста -2,33% ( </w:t>
      </w:r>
      <w:r w:rsidR="0093126A" w:rsidRPr="00693EE2">
        <w:rPr>
          <w:rFonts w:ascii="Times New Roman" w:eastAsia="Calibri" w:hAnsi="Times New Roman"/>
          <w:b/>
          <w:sz w:val="30"/>
          <w:szCs w:val="30"/>
        </w:rPr>
        <w:t>рис.21).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lastRenderedPageBreak/>
        <w:drawing>
          <wp:inline distT="0" distB="0" distL="0" distR="0" wp14:anchorId="2A2A310B" wp14:editId="2FA82A38">
            <wp:extent cx="5940425" cy="201168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Рис.21   Динамика впервые установленной заболеваемости населения Пинского региона от болезней уха и сосцевидного отростка за период 2015-2022 гг. (сл. на 1000 населения)</w:t>
      </w:r>
    </w:p>
    <w:p w:rsidR="0093126A" w:rsidRPr="00693EE2" w:rsidRDefault="0093126A" w:rsidP="0093126A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E87C34" w:rsidRPr="00E87C34" w:rsidRDefault="00E87C34" w:rsidP="00E87C34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30"/>
          <w:szCs w:val="30"/>
        </w:rPr>
      </w:pPr>
      <w:r w:rsidRPr="00E87C34">
        <w:rPr>
          <w:rFonts w:ascii="Times New Roman" w:eastAsia="Calibri" w:hAnsi="Times New Roman"/>
          <w:b/>
          <w:sz w:val="30"/>
          <w:szCs w:val="30"/>
        </w:rPr>
        <w:t xml:space="preserve">Первичная заболеваемость взрослого населения </w:t>
      </w:r>
    </w:p>
    <w:p w:rsidR="00E87C34" w:rsidRPr="00E87C34" w:rsidRDefault="00E87C34" w:rsidP="00E87C34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30"/>
          <w:szCs w:val="30"/>
        </w:rPr>
      </w:pPr>
      <w:r w:rsidRPr="00E87C34">
        <w:rPr>
          <w:rFonts w:ascii="Times New Roman" w:eastAsia="Calibri" w:hAnsi="Times New Roman"/>
          <w:b/>
          <w:sz w:val="30"/>
          <w:szCs w:val="30"/>
        </w:rPr>
        <w:t>Пинского региона</w:t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 xml:space="preserve">В 2022 году по сравнению с 2021 годом впервые выявленная заболеваемость взрослого населения снизилась на 48,6 сл. на 1000 населения и составила 583,0 сл. на 1000 населения. Многолетняя динамика за 2015-2022 годы характеризуется выраженным темпом прироста +11,01% </w:t>
      </w:r>
      <w:r w:rsidRPr="00693EE2">
        <w:rPr>
          <w:rFonts w:ascii="Times New Roman" w:eastAsia="Calibri" w:hAnsi="Times New Roman"/>
          <w:b/>
          <w:sz w:val="30"/>
          <w:szCs w:val="30"/>
        </w:rPr>
        <w:t>(табл.4, рис.22).</w:t>
      </w:r>
    </w:p>
    <w:p w:rsidR="00B44E3F" w:rsidRPr="00693EE2" w:rsidRDefault="00B44E3F" w:rsidP="00B44E3F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ind w:hanging="142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Таблица 4 Первичная заболеваемость взрослого населения Пинского региона (случаев на 1000 населения) за 2015-2022 гг.</w:t>
      </w:r>
    </w:p>
    <w:p w:rsidR="00B44E3F" w:rsidRPr="00693EE2" w:rsidRDefault="00B44E3F" w:rsidP="00B44E3F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30"/>
          <w:szCs w:val="30"/>
        </w:rPr>
      </w:pPr>
    </w:p>
    <w:tbl>
      <w:tblPr>
        <w:tblStyle w:val="73"/>
        <w:tblW w:w="9859" w:type="dxa"/>
        <w:tblInd w:w="-5" w:type="dxa"/>
        <w:tblLook w:val="04A0" w:firstRow="1" w:lastRow="0" w:firstColumn="1" w:lastColumn="0" w:noHBand="0" w:noVBand="1"/>
      </w:tblPr>
      <w:tblGrid>
        <w:gridCol w:w="1397"/>
        <w:gridCol w:w="940"/>
        <w:gridCol w:w="883"/>
        <w:gridCol w:w="940"/>
        <w:gridCol w:w="940"/>
        <w:gridCol w:w="940"/>
        <w:gridCol w:w="940"/>
        <w:gridCol w:w="940"/>
        <w:gridCol w:w="883"/>
        <w:gridCol w:w="1056"/>
      </w:tblGrid>
      <w:tr w:rsidR="00B44E3F" w:rsidRPr="00693EE2" w:rsidTr="00D77708">
        <w:tc>
          <w:tcPr>
            <w:tcW w:w="1404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Админист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ративная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 xml:space="preserve"> территория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83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56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93EE2">
              <w:rPr>
                <w:rFonts w:ascii="Times New Roman" w:hAnsi="Times New Roman"/>
                <w:i/>
                <w:sz w:val="24"/>
                <w:szCs w:val="24"/>
              </w:rPr>
              <w:t>2022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3EE2">
              <w:rPr>
                <w:rFonts w:ascii="Times New Roman" w:hAnsi="Times New Roman"/>
                <w:sz w:val="24"/>
                <w:szCs w:val="24"/>
              </w:rPr>
              <w:t>Тсрг.пр</w:t>
            </w:r>
            <w:proofErr w:type="spellEnd"/>
            <w:r w:rsidRPr="00693EE2">
              <w:rPr>
                <w:rFonts w:ascii="Times New Roman" w:hAnsi="Times New Roman"/>
                <w:sz w:val="24"/>
                <w:szCs w:val="24"/>
              </w:rPr>
              <w:t>. 2015-2022%</w:t>
            </w:r>
          </w:p>
        </w:tc>
      </w:tr>
      <w:tr w:rsidR="00B44E3F" w:rsidRPr="00693EE2" w:rsidTr="00D77708">
        <w:tc>
          <w:tcPr>
            <w:tcW w:w="1404" w:type="dxa"/>
          </w:tcPr>
          <w:p w:rsidR="00B44E3F" w:rsidRPr="00693EE2" w:rsidRDefault="00B44E3F" w:rsidP="00D77708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Пинский регион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49767/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268,9</w:t>
            </w:r>
          </w:p>
        </w:tc>
        <w:tc>
          <w:tcPr>
            <w:tcW w:w="883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59620/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322,1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78546/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426,0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73476/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399,8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68262/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377,0</w:t>
            </w: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73285/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553,9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82401/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631,6</w:t>
            </w:r>
          </w:p>
        </w:tc>
        <w:tc>
          <w:tcPr>
            <w:tcW w:w="756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75116/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583,0</w:t>
            </w:r>
          </w:p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B44E3F" w:rsidRPr="00693EE2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3EE2">
              <w:rPr>
                <w:rFonts w:ascii="Times New Roman" w:hAnsi="Times New Roman"/>
                <w:sz w:val="24"/>
                <w:szCs w:val="24"/>
              </w:rPr>
              <w:t>11,01%</w:t>
            </w:r>
          </w:p>
        </w:tc>
      </w:tr>
    </w:tbl>
    <w:p w:rsidR="00B44E3F" w:rsidRPr="00693EE2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147B6EFE" wp14:editId="5E5DCD01">
            <wp:extent cx="5940425" cy="201168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Рис.22 Динамика впервые установленной заболеваемости взрослого населения Пинского за период 2015-2022 гг.  (сл. на 1000 населения).</w:t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 xml:space="preserve">В структуре впервые установленной заболеваемости взрослого населения Брестской области в 2022 году основное место занимали болезни органов дыхания, на 2 месте – болезни костно-мышечной системы и </w:t>
      </w:r>
      <w:r w:rsidRPr="00693EE2">
        <w:rPr>
          <w:rFonts w:ascii="Times New Roman" w:eastAsia="Calibri" w:hAnsi="Times New Roman"/>
          <w:sz w:val="30"/>
          <w:szCs w:val="30"/>
        </w:rPr>
        <w:lastRenderedPageBreak/>
        <w:t>соединительной ткани, на 3 месте - болезни мочеполовой системы, на 4 месте – болезни глаза и его придаточного аппарата, на 5 месте – болезни системы кровообращения.</w:t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 xml:space="preserve">В структуре впервые установленной заболеваемости взрослого населения Пинского региона в 2022 году </w:t>
      </w:r>
      <w:r w:rsidRPr="00693EE2">
        <w:rPr>
          <w:rFonts w:ascii="Times New Roman" w:hAnsi="Times New Roman"/>
          <w:sz w:val="30"/>
          <w:szCs w:val="30"/>
        </w:rPr>
        <w:t xml:space="preserve">первое место, как и в 2021 году, заняли болезни органов дыхания (27%). </w:t>
      </w:r>
      <w:r w:rsidRPr="00693EE2">
        <w:rPr>
          <w:rFonts w:ascii="Times New Roman" w:hAnsi="Times New Roman"/>
          <w:b/>
          <w:sz w:val="30"/>
          <w:szCs w:val="30"/>
        </w:rPr>
        <w:t>Рис.23</w:t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4F8E8B2F" wp14:editId="2A7E7287">
            <wp:extent cx="6076950" cy="367919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44E3F" w:rsidRPr="00693EE2" w:rsidRDefault="00B44E3F" w:rsidP="00B44E3F">
      <w:pPr>
        <w:spacing w:after="0" w:line="240" w:lineRule="auto"/>
        <w:ind w:hanging="142"/>
        <w:rPr>
          <w:rFonts w:ascii="Times New Roman" w:eastAsia="Calibri" w:hAnsi="Times New Roman"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Рис.23 Структура впервые установленной заболеваемости взрослого населения Пинского региона в 2022 году (%).</w:t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3EE2">
        <w:rPr>
          <w:rFonts w:ascii="Times New Roman" w:hAnsi="Times New Roman"/>
          <w:sz w:val="30"/>
          <w:szCs w:val="30"/>
        </w:rPr>
        <w:t>На втором месте остались травмы и отравления (20%), на третьем месте болезни мочеполовой системы (8%), болезни глаза и придаточного аппарата (8%). Далее идут болезни костно-мышечной ткани (5%), болезни системы кровообращения (4%), психические расстройства (2%), новообразования (1%), болезни кожи и подкожной клетчатки (2%), болезни уха и сосцевидного отростка (2%), болезни эндокринной системы (2%), болезни органов пищеварения (1%) и прочие заболевания (5%).</w:t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3EE2">
        <w:rPr>
          <w:rFonts w:ascii="Times New Roman" w:hAnsi="Times New Roman"/>
          <w:sz w:val="30"/>
          <w:szCs w:val="30"/>
        </w:rPr>
        <w:t xml:space="preserve">Инфекционная заболеваемость в структуре первичной заболеваемости составила 12%. </w:t>
      </w:r>
    </w:p>
    <w:p w:rsidR="00B44E3F" w:rsidRPr="00693EE2" w:rsidRDefault="00B44E3F" w:rsidP="00B44E3F">
      <w:pPr>
        <w:spacing w:after="0" w:line="300" w:lineRule="exact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693EE2">
        <w:rPr>
          <w:rFonts w:ascii="Times New Roman" w:hAnsi="Times New Roman"/>
          <w:color w:val="000000"/>
          <w:sz w:val="30"/>
          <w:szCs w:val="30"/>
        </w:rPr>
        <w:t xml:space="preserve">Динамика общей неинфекционной заболеваемости взрослого населения на территории Пинского региона в 2022 году существенно не изменилась. Самую высокую заболеваемость в 2022 годов формируют болезни органов дыхания, травмы и отравления, болезни мочеполовой системы </w:t>
      </w:r>
      <w:r w:rsidRPr="00693EE2">
        <w:rPr>
          <w:rFonts w:ascii="Times New Roman" w:hAnsi="Times New Roman"/>
          <w:b/>
          <w:sz w:val="30"/>
          <w:szCs w:val="30"/>
        </w:rPr>
        <w:t>(рис.24)</w:t>
      </w:r>
      <w:r w:rsidRPr="00693EE2">
        <w:rPr>
          <w:rFonts w:ascii="Times New Roman" w:hAnsi="Times New Roman"/>
          <w:sz w:val="30"/>
          <w:szCs w:val="30"/>
        </w:rPr>
        <w:t>.</w:t>
      </w:r>
      <w:r w:rsidRPr="00693EE2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B44E3F" w:rsidRPr="00693EE2" w:rsidRDefault="00B44E3F" w:rsidP="00B44E3F">
      <w:pPr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693EE2">
        <w:rPr>
          <w:rFonts w:ascii="Times New Roman" w:hAnsi="Times New Roman"/>
          <w:color w:val="000000"/>
          <w:sz w:val="30"/>
          <w:szCs w:val="30"/>
        </w:rPr>
        <w:t xml:space="preserve">Наблюдается тенденция к росту впервые установленной заболеваемости органов дыхания с 2015-2022 годы +15,03%, травмы, </w:t>
      </w:r>
      <w:r w:rsidRPr="00693EE2">
        <w:rPr>
          <w:rFonts w:ascii="Times New Roman" w:hAnsi="Times New Roman"/>
          <w:color w:val="000000"/>
          <w:sz w:val="30"/>
          <w:szCs w:val="30"/>
        </w:rPr>
        <w:lastRenderedPageBreak/>
        <w:t>отравления и другие последствия внешних причин +6,73%, болезни мочеполовой системы + 5,80%.</w:t>
      </w:r>
    </w:p>
    <w:p w:rsidR="00B44E3F" w:rsidRPr="00693EE2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4FFC6076" wp14:editId="200D6A48">
            <wp:extent cx="5486400" cy="3200400"/>
            <wp:effectExtent l="0" t="0" r="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44E3F" w:rsidRPr="00693EE2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 24  Динамика заболеваемости по нозологическим формам впервые установленной заболеваемости взрослого населения Пинского региона в 2015-2022 гг. (сл. на 1000 населения)</w:t>
      </w:r>
    </w:p>
    <w:p w:rsidR="00B44E3F" w:rsidRPr="00693EE2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ab/>
        <w:t xml:space="preserve">Отмечается снижение заболеваемости в 2022 году в сравнении с 2021 </w:t>
      </w:r>
      <w:r w:rsidRPr="00693EE2">
        <w:rPr>
          <w:rFonts w:ascii="Times New Roman" w:eastAsia="Calibri" w:hAnsi="Times New Roman"/>
          <w:b/>
          <w:sz w:val="30"/>
          <w:szCs w:val="30"/>
        </w:rPr>
        <w:t>годом болезней органов мочеполовой системы</w:t>
      </w:r>
      <w:r w:rsidRPr="00693EE2">
        <w:rPr>
          <w:rFonts w:ascii="Times New Roman" w:eastAsia="Calibri" w:hAnsi="Times New Roman"/>
          <w:sz w:val="30"/>
          <w:szCs w:val="30"/>
        </w:rPr>
        <w:t xml:space="preserve"> с 50,24 сл. на 1000 населения до 45,9 сл. на 1000 населения. Среднегодовой темп прироста за период 2015-2022 гг. составляет +5, 80% </w:t>
      </w:r>
      <w:r w:rsidRPr="00693EE2">
        <w:rPr>
          <w:rFonts w:ascii="Times New Roman" w:eastAsia="Calibri" w:hAnsi="Times New Roman"/>
          <w:b/>
          <w:sz w:val="30"/>
          <w:szCs w:val="30"/>
        </w:rPr>
        <w:t>(рис.25).</w:t>
      </w:r>
    </w:p>
    <w:p w:rsidR="00B44E3F" w:rsidRPr="00693EE2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693EE2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3DB316B6" wp14:editId="1A7B13B2">
            <wp:extent cx="5940425" cy="201168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44E3F" w:rsidRPr="00E87C34" w:rsidRDefault="00B44E3F" w:rsidP="00B44E3F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 w:rsidRPr="00693EE2">
        <w:rPr>
          <w:rFonts w:ascii="Times New Roman" w:eastAsia="Calibri" w:hAnsi="Times New Roman"/>
          <w:b/>
          <w:i/>
          <w:sz w:val="24"/>
          <w:szCs w:val="24"/>
        </w:rPr>
        <w:t>Рис.25</w:t>
      </w:r>
      <w:r w:rsidRPr="00693EE2">
        <w:rPr>
          <w:rFonts w:ascii="Times New Roman" w:eastAsia="Calibri" w:hAnsi="Times New Roman"/>
          <w:b/>
          <w:i/>
          <w:color w:val="FF0000"/>
          <w:sz w:val="24"/>
          <w:szCs w:val="24"/>
        </w:rPr>
        <w:t xml:space="preserve"> </w:t>
      </w:r>
      <w:r w:rsidRPr="00693EE2">
        <w:rPr>
          <w:rFonts w:ascii="Times New Roman" w:eastAsia="Calibri" w:hAnsi="Times New Roman"/>
          <w:b/>
          <w:i/>
          <w:sz w:val="24"/>
          <w:szCs w:val="24"/>
        </w:rPr>
        <w:t xml:space="preserve"> Динамика впервые установленной заболеваемости взрослого населения Пинского региона болезнями уха и сосцевидного отростка за период 2015-2022 гг. (сл. на 1000 населения).</w:t>
      </w:r>
    </w:p>
    <w:p w:rsidR="00B44E3F" w:rsidRPr="00E87C34" w:rsidRDefault="00B44E3F" w:rsidP="00B44E3F">
      <w:pPr>
        <w:spacing w:after="0" w:line="240" w:lineRule="auto"/>
        <w:rPr>
          <w:rFonts w:ascii="Times New Roman" w:eastAsia="Calibri" w:hAnsi="Times New Roman"/>
          <w:b/>
          <w:sz w:val="30"/>
          <w:szCs w:val="30"/>
        </w:rPr>
      </w:pPr>
    </w:p>
    <w:p w:rsidR="00B44E3F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693EE2">
        <w:rPr>
          <w:rFonts w:ascii="Times New Roman" w:eastAsia="Calibri" w:hAnsi="Times New Roman"/>
          <w:b/>
          <w:sz w:val="30"/>
          <w:szCs w:val="30"/>
        </w:rPr>
        <w:lastRenderedPageBreak/>
        <w:t>Сравнительный территориальный эпидемиологический анализ неинфекционной заболеваемости населения</w:t>
      </w:r>
    </w:p>
    <w:p w:rsidR="00B44E3F" w:rsidRPr="00693EE2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b/>
          <w:i/>
          <w:sz w:val="30"/>
          <w:szCs w:val="30"/>
        </w:rPr>
        <w:t>Первое место</w:t>
      </w:r>
      <w:r w:rsidRPr="00693EE2">
        <w:rPr>
          <w:rFonts w:ascii="Times New Roman" w:eastAsia="Calibri" w:hAnsi="Times New Roman"/>
          <w:sz w:val="30"/>
          <w:szCs w:val="30"/>
        </w:rPr>
        <w:t xml:space="preserve"> в 2022 году по числу впервые зарегистрированных заболевании занимает </w:t>
      </w:r>
      <w:proofErr w:type="spellStart"/>
      <w:r w:rsidRPr="00693EE2">
        <w:rPr>
          <w:rFonts w:ascii="Times New Roman" w:eastAsia="Calibri" w:hAnsi="Times New Roman"/>
          <w:b/>
          <w:i/>
          <w:sz w:val="30"/>
          <w:szCs w:val="30"/>
        </w:rPr>
        <w:t>Почаповская</w:t>
      </w:r>
      <w:proofErr w:type="spellEnd"/>
      <w:r w:rsidRPr="00693EE2">
        <w:rPr>
          <w:rFonts w:ascii="Times New Roman" w:eastAsia="Calibri" w:hAnsi="Times New Roman"/>
          <w:b/>
          <w:i/>
          <w:sz w:val="30"/>
          <w:szCs w:val="30"/>
        </w:rPr>
        <w:t xml:space="preserve"> АВОП </w:t>
      </w:r>
      <w:r w:rsidRPr="00693EE2">
        <w:rPr>
          <w:rFonts w:ascii="Times New Roman" w:eastAsia="Calibri" w:hAnsi="Times New Roman"/>
          <w:sz w:val="30"/>
          <w:szCs w:val="30"/>
        </w:rPr>
        <w:t>(552,2 сл. на 1000 населения</w:t>
      </w:r>
      <w:r w:rsidRPr="00693EE2">
        <w:rPr>
          <w:rFonts w:ascii="Times New Roman" w:eastAsia="Calibri" w:hAnsi="Times New Roman"/>
          <w:b/>
          <w:i/>
          <w:sz w:val="30"/>
          <w:szCs w:val="30"/>
        </w:rPr>
        <w:t>)</w:t>
      </w:r>
      <w:r w:rsidRPr="00693EE2">
        <w:rPr>
          <w:rFonts w:ascii="Times New Roman" w:eastAsia="Calibri" w:hAnsi="Times New Roman"/>
          <w:sz w:val="30"/>
          <w:szCs w:val="30"/>
        </w:rPr>
        <w:t xml:space="preserve">, где лидируют </w:t>
      </w: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>-</w:t>
      </w:r>
      <w:r w:rsidR="004D0515">
        <w:rPr>
          <w:rFonts w:ascii="Times New Roman" w:eastAsia="Calibri" w:hAnsi="Times New Roman"/>
          <w:sz w:val="30"/>
          <w:szCs w:val="30"/>
        </w:rPr>
        <w:t xml:space="preserve"> </w:t>
      </w:r>
      <w:r w:rsidRPr="00693EE2">
        <w:rPr>
          <w:rFonts w:ascii="Times New Roman" w:eastAsia="Calibri" w:hAnsi="Times New Roman"/>
          <w:sz w:val="30"/>
          <w:szCs w:val="30"/>
        </w:rPr>
        <w:t xml:space="preserve">болезни органов дыхания - в 2022 году показатель заболеваемости вырос </w:t>
      </w:r>
      <w:r w:rsidRPr="00693EE2">
        <w:rPr>
          <w:rFonts w:ascii="Times New Roman" w:eastAsia="Calibri" w:hAnsi="Times New Roman"/>
          <w:color w:val="000000" w:themeColor="text1"/>
          <w:sz w:val="30"/>
          <w:szCs w:val="30"/>
        </w:rPr>
        <w:t>в 3,5</w:t>
      </w:r>
      <w:r w:rsidRPr="00693EE2">
        <w:rPr>
          <w:rFonts w:ascii="Times New Roman" w:eastAsia="Calibri" w:hAnsi="Times New Roman"/>
          <w:sz w:val="30"/>
          <w:szCs w:val="30"/>
        </w:rPr>
        <w:t xml:space="preserve"> раза и составил 328,3 сл. на 1000 населения (в 2021 году – 92,9 сл. на 1000 населения); </w:t>
      </w:r>
    </w:p>
    <w:p w:rsidR="00B44E3F" w:rsidRPr="00693EE2" w:rsidRDefault="004D0515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 xml:space="preserve">- </w:t>
      </w:r>
      <w:r w:rsidR="00B44E3F" w:rsidRPr="00693EE2">
        <w:rPr>
          <w:rFonts w:ascii="Times New Roman" w:eastAsia="Calibri" w:hAnsi="Times New Roman"/>
          <w:sz w:val="30"/>
          <w:szCs w:val="30"/>
        </w:rPr>
        <w:t>болезни костно-мышечной системы и соединительных тканей - в 2022 году показатель вырос в 8 раза и составил 43,3 сл. на 1000 населения (в 2021 году – 5,4 сл. на 1000 населения);</w:t>
      </w:r>
    </w:p>
    <w:p w:rsidR="00B44E3F" w:rsidRDefault="004D0515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>
        <w:rPr>
          <w:rFonts w:ascii="Times New Roman" w:eastAsia="Calibri" w:hAnsi="Times New Roman"/>
          <w:sz w:val="30"/>
          <w:szCs w:val="30"/>
        </w:rPr>
        <w:t xml:space="preserve">- </w:t>
      </w:r>
      <w:r w:rsidR="00B44E3F" w:rsidRPr="00693EE2">
        <w:rPr>
          <w:rFonts w:ascii="Times New Roman" w:eastAsia="Calibri" w:hAnsi="Times New Roman"/>
          <w:sz w:val="30"/>
          <w:szCs w:val="30"/>
        </w:rPr>
        <w:t>болезни системы кровообращения (в 2022 году – 9,7 сл. на 1000 населения, в 2021 году – 2,7 сл. на 1000 населения).</w:t>
      </w:r>
    </w:p>
    <w:p w:rsidR="004D0515" w:rsidRDefault="004D0515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30"/>
          <w:szCs w:val="30"/>
        </w:rPr>
      </w:pPr>
    </w:p>
    <w:p w:rsidR="00B44E3F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b/>
          <w:i/>
          <w:sz w:val="30"/>
          <w:szCs w:val="30"/>
        </w:rPr>
        <w:t>Второе место</w:t>
      </w:r>
      <w:r w:rsidRPr="00693EE2">
        <w:rPr>
          <w:rFonts w:ascii="Times New Roman" w:eastAsia="Calibri" w:hAnsi="Times New Roman"/>
          <w:sz w:val="30"/>
          <w:szCs w:val="30"/>
        </w:rPr>
        <w:t xml:space="preserve"> занимает </w:t>
      </w:r>
      <w:r w:rsidRPr="00693EE2">
        <w:rPr>
          <w:rFonts w:ascii="Times New Roman" w:eastAsia="Calibri" w:hAnsi="Times New Roman"/>
          <w:b/>
          <w:i/>
          <w:sz w:val="30"/>
          <w:szCs w:val="30"/>
        </w:rPr>
        <w:t>Погост-</w:t>
      </w:r>
      <w:proofErr w:type="spellStart"/>
      <w:r w:rsidRPr="00693EE2">
        <w:rPr>
          <w:rFonts w:ascii="Times New Roman" w:eastAsia="Calibri" w:hAnsi="Times New Roman"/>
          <w:b/>
          <w:i/>
          <w:sz w:val="30"/>
          <w:szCs w:val="30"/>
        </w:rPr>
        <w:t>Загородская</w:t>
      </w:r>
      <w:proofErr w:type="spellEnd"/>
      <w:r w:rsidRPr="00693EE2">
        <w:rPr>
          <w:rFonts w:ascii="Times New Roman" w:eastAsia="Calibri" w:hAnsi="Times New Roman"/>
          <w:b/>
          <w:i/>
          <w:sz w:val="30"/>
          <w:szCs w:val="30"/>
        </w:rPr>
        <w:t xml:space="preserve"> АВОП </w:t>
      </w:r>
      <w:r w:rsidRPr="00693EE2">
        <w:rPr>
          <w:rFonts w:ascii="Times New Roman" w:eastAsia="Calibri" w:hAnsi="Times New Roman"/>
          <w:sz w:val="30"/>
          <w:szCs w:val="30"/>
        </w:rPr>
        <w:t>(360,1 сл.  на 1000 населения). По ряду классов патологий лидируют болезни органов дыхания (в 2022 году - 261,9 сл. на 1000 населения, в 2021 году – 456,0 сл. на 1000 населения), болезни костно-мышечной системы и соединительных тканей (в 2022 году – 48,6 сл. на 1000 населения, в 2021 году – 30,3 сл. на 1000 населения) и болезни крови и кровеносных органов (в 2022 году – 4,6 сл. на 1000 населения, в 2021 году – 7,4 сл. на 1000 населения).</w:t>
      </w:r>
    </w:p>
    <w:p w:rsidR="004D0515" w:rsidRDefault="004D0515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30"/>
          <w:szCs w:val="30"/>
        </w:rPr>
      </w:pPr>
    </w:p>
    <w:p w:rsidR="00B44E3F" w:rsidRPr="00693EE2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b/>
          <w:i/>
          <w:sz w:val="30"/>
          <w:szCs w:val="30"/>
        </w:rPr>
        <w:t>Третье место</w:t>
      </w:r>
      <w:r w:rsidRPr="00693EE2">
        <w:rPr>
          <w:rFonts w:ascii="Times New Roman" w:eastAsia="Calibri" w:hAnsi="Times New Roman"/>
          <w:sz w:val="30"/>
          <w:szCs w:val="30"/>
        </w:rPr>
        <w:t xml:space="preserve"> заняла </w:t>
      </w:r>
      <w:proofErr w:type="spellStart"/>
      <w:r w:rsidRPr="00693EE2">
        <w:rPr>
          <w:rFonts w:ascii="Times New Roman" w:eastAsia="Calibri" w:hAnsi="Times New Roman"/>
          <w:b/>
          <w:i/>
          <w:sz w:val="30"/>
          <w:szCs w:val="30"/>
        </w:rPr>
        <w:t>Березовичская</w:t>
      </w:r>
      <w:proofErr w:type="spellEnd"/>
      <w:r w:rsidRPr="00693EE2">
        <w:rPr>
          <w:rFonts w:ascii="Times New Roman" w:eastAsia="Calibri" w:hAnsi="Times New Roman"/>
          <w:b/>
          <w:i/>
          <w:sz w:val="30"/>
          <w:szCs w:val="30"/>
        </w:rPr>
        <w:t xml:space="preserve"> АВОП </w:t>
      </w:r>
      <w:r w:rsidRPr="00693EE2">
        <w:rPr>
          <w:rFonts w:ascii="Times New Roman" w:eastAsia="Calibri" w:hAnsi="Times New Roman"/>
          <w:sz w:val="30"/>
          <w:szCs w:val="30"/>
        </w:rPr>
        <w:t>(311.1 сл. на 1000 населения</w:t>
      </w:r>
      <w:r w:rsidRPr="00693EE2">
        <w:rPr>
          <w:rFonts w:ascii="Times New Roman" w:eastAsia="Calibri" w:hAnsi="Times New Roman"/>
          <w:b/>
          <w:i/>
          <w:sz w:val="30"/>
          <w:szCs w:val="30"/>
        </w:rPr>
        <w:t>)</w:t>
      </w:r>
      <w:r w:rsidRPr="00693EE2">
        <w:rPr>
          <w:rFonts w:ascii="Times New Roman" w:eastAsia="Calibri" w:hAnsi="Times New Roman"/>
          <w:sz w:val="30"/>
          <w:szCs w:val="30"/>
        </w:rPr>
        <w:t>. По ряду классов патологий лидируют болезни органов дыхания (в 2022 году – 199,6 сл. на 1000 населения, в 2021 году – 258,4 сл. на 1000 населения), болезни костно-мышечной системы и соединительных тканей (в 2022 году – 41,0 сл. на 1000 населения, в 2021 году – 54,0 сл. на 1000 населения) и болезни органов кровообращения (в 2022 году – 8,0 сл. на 1000 населения, в 2021 году - 3,5 сл. на 1000 населения).</w:t>
      </w:r>
    </w:p>
    <w:p w:rsidR="00B44E3F" w:rsidRPr="008928EF" w:rsidRDefault="00B44E3F" w:rsidP="00B44E3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30"/>
          <w:szCs w:val="30"/>
        </w:rPr>
      </w:pPr>
      <w:r w:rsidRPr="00693EE2">
        <w:rPr>
          <w:rFonts w:ascii="Times New Roman" w:eastAsia="Calibri" w:hAnsi="Times New Roman"/>
          <w:sz w:val="30"/>
          <w:szCs w:val="30"/>
        </w:rPr>
        <w:t>Показатели заболеваемости взрослого населения впервые установленным диагнозом в разрезе АВОП Пинского района за 2022</w:t>
      </w:r>
      <w:r>
        <w:rPr>
          <w:rFonts w:ascii="Times New Roman" w:eastAsia="Calibri" w:hAnsi="Times New Roman"/>
          <w:sz w:val="30"/>
          <w:szCs w:val="30"/>
        </w:rPr>
        <w:t xml:space="preserve"> год            </w:t>
      </w:r>
      <w:r w:rsidRPr="00693EE2">
        <w:rPr>
          <w:rFonts w:ascii="Times New Roman" w:eastAsia="Calibri" w:hAnsi="Times New Roman"/>
          <w:sz w:val="30"/>
          <w:szCs w:val="30"/>
        </w:rPr>
        <w:t xml:space="preserve">представлены </w:t>
      </w:r>
      <w:r w:rsidRPr="00570755">
        <w:rPr>
          <w:rFonts w:ascii="Times New Roman" w:eastAsia="Calibri" w:hAnsi="Times New Roman"/>
          <w:sz w:val="30"/>
          <w:szCs w:val="30"/>
        </w:rPr>
        <w:t xml:space="preserve">на </w:t>
      </w:r>
      <w:r w:rsidRPr="00570755">
        <w:rPr>
          <w:rFonts w:ascii="Times New Roman" w:eastAsia="Calibri" w:hAnsi="Times New Roman"/>
          <w:b/>
          <w:sz w:val="30"/>
          <w:szCs w:val="30"/>
        </w:rPr>
        <w:t>рис. 26</w:t>
      </w:r>
      <w:r w:rsidRPr="00570755">
        <w:rPr>
          <w:rFonts w:ascii="Times New Roman" w:eastAsia="Calibri" w:hAnsi="Times New Roman"/>
          <w:sz w:val="30"/>
          <w:szCs w:val="30"/>
        </w:rPr>
        <w:t xml:space="preserve"> и </w:t>
      </w:r>
      <w:r w:rsidRPr="008928EF">
        <w:rPr>
          <w:rFonts w:ascii="Times New Roman" w:eastAsia="Calibri" w:hAnsi="Times New Roman"/>
          <w:b/>
          <w:sz w:val="30"/>
          <w:szCs w:val="30"/>
        </w:rPr>
        <w:t>таблице 4 приложения.</w:t>
      </w:r>
    </w:p>
    <w:p w:rsidR="00B44E3F" w:rsidRPr="008928EF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</w:p>
    <w:p w:rsidR="00B44E3F" w:rsidRPr="00C931E4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  <w:highlight w:val="yellow"/>
        </w:rPr>
      </w:pPr>
      <w:r w:rsidRPr="00C931E4">
        <w:rPr>
          <w:rFonts w:ascii="Times New Roman" w:eastAsia="Calibri" w:hAnsi="Times New Roman"/>
          <w:noProof/>
          <w:sz w:val="30"/>
          <w:szCs w:val="30"/>
          <w:highlight w:val="yellow"/>
        </w:rPr>
        <w:lastRenderedPageBreak/>
        <w:drawing>
          <wp:inline distT="0" distB="0" distL="0" distR="0" wp14:anchorId="7EAF4364" wp14:editId="24B94838">
            <wp:extent cx="6086475" cy="3457575"/>
            <wp:effectExtent l="0" t="0" r="0" b="0"/>
            <wp:docPr id="14370" name="Диаграмма 143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44E3F" w:rsidRPr="00C931E4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  <w:highlight w:val="yellow"/>
        </w:rPr>
      </w:pPr>
    </w:p>
    <w:p w:rsidR="00B44E3F" w:rsidRPr="00E87C34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A66AA3">
        <w:rPr>
          <w:rFonts w:ascii="Times New Roman" w:eastAsia="Calibri" w:hAnsi="Times New Roman"/>
          <w:b/>
          <w:i/>
          <w:sz w:val="24"/>
          <w:szCs w:val="24"/>
        </w:rPr>
        <w:t>Рис.26   Динамика впервые установленной заболеваемости взрослого населения в разрезе АВОП Пинского района за 2021-2022 гг. (сл. на 1000 населения).</w:t>
      </w:r>
    </w:p>
    <w:p w:rsidR="00B44E3F" w:rsidRPr="00E87C34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b/>
          <w:sz w:val="30"/>
          <w:szCs w:val="30"/>
        </w:rPr>
        <w:t>Заболеваемость детского населения</w:t>
      </w:r>
    </w:p>
    <w:p w:rsidR="00B44E3F" w:rsidRPr="00A66AA3" w:rsidRDefault="00B44E3F" w:rsidP="00B44E3F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A66AA3">
        <w:rPr>
          <w:rFonts w:ascii="Times New Roman" w:eastAsia="Calibri" w:hAnsi="Times New Roman"/>
          <w:sz w:val="30"/>
          <w:szCs w:val="30"/>
        </w:rPr>
        <w:t>В 2022 году по сравнению с 2021 годом впервые выявленная заболеваемость детского населения снизилась на 20 сл. на 1000 детского населения и составила 1379,1 сл. на 1000 детского населения (в 2021 году – 1399,1 сл. на 1000 населения). Многолетняя динамика заболеваемости детского населения за период 2015-2022 гг. характеризуется выраженной отрицательной тенденцией (темп прироста -3,58%).</w:t>
      </w: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3D1C75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A66AA3">
        <w:rPr>
          <w:rFonts w:ascii="Times New Roman" w:eastAsia="Calibri" w:hAnsi="Times New Roman"/>
          <w:b/>
          <w:i/>
          <w:sz w:val="24"/>
          <w:szCs w:val="24"/>
        </w:rPr>
        <w:t>Таблица 5. Первичная заболеваемость детского населения Пинского региона (случаев на 1000 детского населения) за 2015-2022 гг.</w:t>
      </w:r>
    </w:p>
    <w:tbl>
      <w:tblPr>
        <w:tblStyle w:val="73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80"/>
      </w:tblGrid>
      <w:tr w:rsidR="00B44E3F" w:rsidRPr="00A66AA3" w:rsidTr="003D1C7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AA3">
              <w:rPr>
                <w:rFonts w:ascii="Times New Roman" w:hAnsi="Times New Roman"/>
                <w:sz w:val="24"/>
                <w:szCs w:val="24"/>
              </w:rPr>
              <w:t>Админист</w:t>
            </w:r>
            <w:proofErr w:type="spellEnd"/>
          </w:p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AA3">
              <w:rPr>
                <w:rFonts w:ascii="Times New Roman" w:hAnsi="Times New Roman"/>
                <w:sz w:val="24"/>
                <w:szCs w:val="24"/>
              </w:rPr>
              <w:t>ративная</w:t>
            </w:r>
            <w:proofErr w:type="spellEnd"/>
            <w:r w:rsidRPr="00A66AA3">
              <w:rPr>
                <w:rFonts w:ascii="Times New Roman" w:hAnsi="Times New Roman"/>
                <w:sz w:val="24"/>
                <w:szCs w:val="24"/>
              </w:rPr>
              <w:t xml:space="preserve"> тер-</w:t>
            </w:r>
            <w:proofErr w:type="spellStart"/>
            <w:r w:rsidRPr="00A66AA3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AA3">
              <w:rPr>
                <w:rFonts w:ascii="Times New Roman" w:hAnsi="Times New Roman"/>
                <w:sz w:val="24"/>
                <w:szCs w:val="24"/>
              </w:rPr>
              <w:t>Тпр</w:t>
            </w:r>
            <w:proofErr w:type="spellEnd"/>
          </w:p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2021/</w:t>
            </w:r>
          </w:p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 xml:space="preserve">2022 </w:t>
            </w:r>
          </w:p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ind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6AA3">
              <w:rPr>
                <w:rFonts w:ascii="Times New Roman" w:hAnsi="Times New Roman"/>
                <w:sz w:val="24"/>
                <w:szCs w:val="24"/>
              </w:rPr>
              <w:t>Тсрг</w:t>
            </w:r>
            <w:proofErr w:type="spellEnd"/>
            <w:r w:rsidRPr="00A66AA3">
              <w:rPr>
                <w:rFonts w:ascii="Times New Roman" w:hAnsi="Times New Roman"/>
                <w:sz w:val="24"/>
                <w:szCs w:val="24"/>
              </w:rPr>
              <w:t>.  2015-2022</w:t>
            </w:r>
          </w:p>
          <w:p w:rsidR="00B44E3F" w:rsidRPr="00A66AA3" w:rsidRDefault="00B44E3F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44E3F" w:rsidRPr="00A66AA3" w:rsidTr="003D1C7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ind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Пинский регион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65748/</w:t>
            </w:r>
          </w:p>
          <w:p w:rsidR="00B44E3F" w:rsidRPr="00A66AA3" w:rsidRDefault="00B44E3F" w:rsidP="00D77708">
            <w:pPr>
              <w:spacing w:after="0" w:line="240" w:lineRule="auto"/>
              <w:ind w:left="-113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1704,4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64405/</w:t>
            </w:r>
          </w:p>
          <w:p w:rsidR="00B44E3F" w:rsidRPr="00A66AA3" w:rsidRDefault="00B44E3F" w:rsidP="00D77708">
            <w:pPr>
              <w:spacing w:after="0" w:line="240" w:lineRule="auto"/>
              <w:ind w:right="-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1648,8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62692/</w:t>
            </w:r>
          </w:p>
          <w:p w:rsidR="00B44E3F" w:rsidRPr="00A66AA3" w:rsidRDefault="00B44E3F" w:rsidP="00D77708">
            <w:pPr>
              <w:spacing w:after="0" w:line="240" w:lineRule="auto"/>
              <w:ind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1594,9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55030/</w:t>
            </w:r>
          </w:p>
          <w:p w:rsidR="00B44E3F" w:rsidRPr="00A66AA3" w:rsidRDefault="00B44E3F" w:rsidP="00D7770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1401,9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55393/</w:t>
            </w:r>
          </w:p>
          <w:p w:rsidR="00B44E3F" w:rsidRPr="00A66AA3" w:rsidRDefault="00B44E3F" w:rsidP="00D77708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1414,6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49488/</w:t>
            </w:r>
          </w:p>
          <w:p w:rsidR="00B44E3F" w:rsidRPr="00A66AA3" w:rsidRDefault="00B44E3F" w:rsidP="00D77708">
            <w:pPr>
              <w:spacing w:after="0" w:line="240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1327,9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52427/</w:t>
            </w:r>
          </w:p>
          <w:p w:rsidR="00B44E3F" w:rsidRPr="00A66AA3" w:rsidRDefault="00B44E3F" w:rsidP="00D77708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1399,1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51729/</w:t>
            </w:r>
          </w:p>
          <w:p w:rsidR="00B44E3F" w:rsidRPr="00A66AA3" w:rsidRDefault="00B44E3F" w:rsidP="00D77708">
            <w:pPr>
              <w:spacing w:after="0" w:line="240" w:lineRule="auto"/>
              <w:ind w:right="-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1379,1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-1,4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E3F" w:rsidRPr="00A66AA3" w:rsidRDefault="00B44E3F" w:rsidP="00D777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6AA3">
              <w:rPr>
                <w:rFonts w:ascii="Times New Roman" w:hAnsi="Times New Roman"/>
                <w:sz w:val="24"/>
                <w:szCs w:val="24"/>
              </w:rPr>
              <w:t>-3,58</w:t>
            </w:r>
          </w:p>
        </w:tc>
      </w:tr>
    </w:tbl>
    <w:p w:rsidR="00B44E3F" w:rsidRPr="00A66AA3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sz w:val="30"/>
          <w:szCs w:val="30"/>
        </w:rPr>
        <w:t xml:space="preserve">В структуре впервые установленной заболеваемости детского населения (0-17 лет) первое место занимают болезни органов дыхания (75%), 2 место – травмы, отравления и некоторые другие последствия (9%), </w:t>
      </w:r>
      <w:r w:rsidRPr="00A66AA3">
        <w:rPr>
          <w:rFonts w:ascii="Times New Roman" w:eastAsia="Calibri" w:hAnsi="Times New Roman"/>
          <w:sz w:val="30"/>
          <w:szCs w:val="30"/>
        </w:rPr>
        <w:lastRenderedPageBreak/>
        <w:t xml:space="preserve">3 место – болезни глаза и его придаточного аппарата (2%), 4 и 5 место заняли уха и сосцевидного отростка и психические расстройства </w:t>
      </w:r>
      <w:r w:rsidRPr="00A66AA3">
        <w:rPr>
          <w:rFonts w:ascii="Times New Roman" w:eastAsia="Calibri" w:hAnsi="Times New Roman"/>
          <w:b/>
          <w:sz w:val="30"/>
          <w:szCs w:val="30"/>
        </w:rPr>
        <w:t>(рис.27).</w:t>
      </w: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  <w:r w:rsidRPr="00A66AA3">
        <w:rPr>
          <w:noProof/>
        </w:rPr>
        <w:drawing>
          <wp:inline distT="0" distB="0" distL="0" distR="0" wp14:anchorId="73144D9A" wp14:editId="6CF2152A">
            <wp:extent cx="6010910" cy="5124450"/>
            <wp:effectExtent l="0" t="0" r="889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44E3F" w:rsidRPr="00A66AA3" w:rsidRDefault="00B44E3F" w:rsidP="00B44E3F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A66AA3">
        <w:rPr>
          <w:rFonts w:ascii="Times New Roman" w:eastAsia="Calibri" w:hAnsi="Times New Roman"/>
          <w:b/>
          <w:i/>
          <w:sz w:val="24"/>
          <w:szCs w:val="24"/>
        </w:rPr>
        <w:t>Рис.27 Структура впервые установленной заболеваемости детского населения Пинского региона в 2022 году (%).</w:t>
      </w: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66AA3">
        <w:rPr>
          <w:rFonts w:ascii="Times New Roman" w:hAnsi="Times New Roman"/>
          <w:color w:val="000000"/>
          <w:sz w:val="30"/>
          <w:szCs w:val="30"/>
        </w:rPr>
        <w:t xml:space="preserve">Динамика общей неинфекционной заболеваемости детского населения на территории Пинского региона в 2022 году существенно не изменилась. Самую высокую неинфекционную заболеваемость (НИЗ) в 2022 годов формируют болезни органов дыхания, травмы и отравления, болезни глаза и его придаточного аппарата. </w:t>
      </w:r>
    </w:p>
    <w:p w:rsidR="00B44E3F" w:rsidRPr="00A66AA3" w:rsidRDefault="00B44E3F" w:rsidP="008000B1">
      <w:pPr>
        <w:spacing w:after="0" w:line="300" w:lineRule="exact"/>
        <w:jc w:val="both"/>
        <w:rPr>
          <w:rFonts w:ascii="Times New Roman" w:hAnsi="Times New Roman"/>
          <w:color w:val="FF0000"/>
          <w:sz w:val="30"/>
          <w:szCs w:val="30"/>
        </w:rPr>
      </w:pPr>
      <w:r w:rsidRPr="00A66AA3">
        <w:rPr>
          <w:rFonts w:ascii="Times New Roman" w:hAnsi="Times New Roman"/>
          <w:color w:val="000000"/>
          <w:sz w:val="30"/>
          <w:szCs w:val="30"/>
        </w:rPr>
        <w:t xml:space="preserve">За анализируемый период (2015-2022 гг.) </w:t>
      </w:r>
      <w:r w:rsidRPr="00A66AA3">
        <w:rPr>
          <w:rFonts w:ascii="Times New Roman" w:hAnsi="Times New Roman"/>
          <w:b/>
          <w:i/>
          <w:color w:val="000000"/>
          <w:sz w:val="30"/>
          <w:szCs w:val="30"/>
        </w:rPr>
        <w:t>наблюдается тенденция к  снижению</w:t>
      </w:r>
      <w:r w:rsidRPr="00A66AA3">
        <w:rPr>
          <w:rFonts w:ascii="Times New Roman" w:hAnsi="Times New Roman"/>
          <w:color w:val="000000"/>
          <w:sz w:val="30"/>
          <w:szCs w:val="30"/>
        </w:rPr>
        <w:t xml:space="preserve"> впервые установленной заболеваемости детского населения по </w:t>
      </w:r>
      <w:r w:rsidRPr="00A66AA3">
        <w:rPr>
          <w:rFonts w:ascii="Times New Roman" w:hAnsi="Times New Roman"/>
          <w:sz w:val="30"/>
          <w:szCs w:val="30"/>
        </w:rPr>
        <w:t>болезням уха и сосцевидного отростка, нервной системы</w:t>
      </w:r>
      <w:r w:rsidRPr="00A66AA3">
        <w:rPr>
          <w:rFonts w:ascii="Times New Roman" w:hAnsi="Times New Roman"/>
          <w:color w:val="000000"/>
          <w:sz w:val="30"/>
          <w:szCs w:val="30"/>
        </w:rPr>
        <w:t xml:space="preserve"> и другим последствиям внешних причин  </w:t>
      </w:r>
      <w:r w:rsidRPr="00A66AA3">
        <w:rPr>
          <w:rFonts w:ascii="Times New Roman" w:hAnsi="Times New Roman"/>
          <w:sz w:val="30"/>
          <w:szCs w:val="30"/>
        </w:rPr>
        <w:t xml:space="preserve">и  </w:t>
      </w:r>
      <w:r w:rsidRPr="00A66AA3">
        <w:rPr>
          <w:rFonts w:ascii="Times New Roman" w:hAnsi="Times New Roman"/>
          <w:b/>
          <w:i/>
          <w:color w:val="000000"/>
          <w:sz w:val="30"/>
          <w:szCs w:val="30"/>
        </w:rPr>
        <w:t>тенденция к умеренному  росту</w:t>
      </w:r>
      <w:r w:rsidRPr="00A66AA3">
        <w:rPr>
          <w:rFonts w:ascii="Times New Roman" w:hAnsi="Times New Roman"/>
          <w:color w:val="000000"/>
          <w:sz w:val="30"/>
          <w:szCs w:val="30"/>
        </w:rPr>
        <w:t xml:space="preserve"> – п</w:t>
      </w:r>
      <w:r w:rsidR="0091564F">
        <w:rPr>
          <w:rFonts w:ascii="Times New Roman" w:hAnsi="Times New Roman"/>
          <w:color w:val="000000"/>
          <w:sz w:val="30"/>
          <w:szCs w:val="30"/>
        </w:rPr>
        <w:t>о болезням эндокринной системы (</w:t>
      </w:r>
      <w:r w:rsidR="0091564F">
        <w:rPr>
          <w:rFonts w:ascii="Times New Roman" w:hAnsi="Times New Roman"/>
          <w:b/>
          <w:sz w:val="30"/>
          <w:szCs w:val="30"/>
        </w:rPr>
        <w:t>р</w:t>
      </w:r>
      <w:r w:rsidRPr="00A66AA3">
        <w:rPr>
          <w:rFonts w:ascii="Times New Roman" w:hAnsi="Times New Roman"/>
          <w:b/>
          <w:sz w:val="30"/>
          <w:szCs w:val="30"/>
        </w:rPr>
        <w:t>ис.28</w:t>
      </w:r>
      <w:r w:rsidR="0091564F">
        <w:rPr>
          <w:rFonts w:ascii="Times New Roman" w:hAnsi="Times New Roman"/>
          <w:b/>
          <w:sz w:val="30"/>
          <w:szCs w:val="30"/>
        </w:rPr>
        <w:t>)</w:t>
      </w:r>
      <w:r w:rsidRPr="00A66AA3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rPr>
          <w:rFonts w:ascii="Times New Roman" w:eastAsia="Calibri" w:hAnsi="Times New Roman"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noProof/>
          <w:sz w:val="30"/>
          <w:szCs w:val="30"/>
        </w:rPr>
        <w:lastRenderedPageBreak/>
        <w:drawing>
          <wp:inline distT="0" distB="0" distL="0" distR="0" wp14:anchorId="1E22CECA" wp14:editId="3863EFD4">
            <wp:extent cx="6115050" cy="3200400"/>
            <wp:effectExtent l="0" t="0" r="0" b="0"/>
            <wp:docPr id="14343" name="Диаграмма 143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 w:rsidRPr="00A66AA3">
        <w:rPr>
          <w:rFonts w:ascii="Times New Roman" w:eastAsia="Calibri" w:hAnsi="Times New Roman"/>
          <w:b/>
          <w:i/>
          <w:sz w:val="24"/>
          <w:szCs w:val="24"/>
        </w:rPr>
        <w:t>Рис. 28  Динамика заболеваемости по нозологическим формам впервые установленной заболеваемости детского населения Пинского региона в 2015-2022 гг. (сл. на 1000 населения).</w:t>
      </w:r>
    </w:p>
    <w:p w:rsidR="00B44E3F" w:rsidRPr="00A66AA3" w:rsidRDefault="00B44E3F" w:rsidP="00B44E3F">
      <w:pPr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b/>
          <w:sz w:val="30"/>
          <w:szCs w:val="30"/>
        </w:rPr>
        <w:t>Заболевание наркологическими расстройствами</w:t>
      </w: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b/>
          <w:sz w:val="30"/>
          <w:szCs w:val="30"/>
        </w:rPr>
        <w:t>Алкоголизм</w:t>
      </w: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sz w:val="30"/>
          <w:szCs w:val="30"/>
        </w:rPr>
        <w:t xml:space="preserve">Первичная заболеваемость в 2022 году составила 216,3 сл. на 100 тыс.  населения, что на 5,6 сл. на 100 тыс. населения меньше чем в 2021 году (221,9 сл. на 100 тыс. населения). Среднегодовой темп прироста за 7 лет имеет тенденцию к росту и составил +9,44% </w:t>
      </w:r>
      <w:r w:rsidRPr="00A66AA3">
        <w:rPr>
          <w:rFonts w:ascii="Times New Roman" w:eastAsia="Calibri" w:hAnsi="Times New Roman"/>
          <w:b/>
          <w:sz w:val="30"/>
          <w:szCs w:val="30"/>
        </w:rPr>
        <w:t>(рис.29).</w:t>
      </w: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6CF466B0" wp14:editId="7714637F">
            <wp:extent cx="5940425" cy="201168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44E3F" w:rsidRPr="00A66AA3" w:rsidRDefault="00B44E3F" w:rsidP="00B44E3F">
      <w:pPr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A66AA3">
        <w:rPr>
          <w:rFonts w:ascii="Times New Roman" w:eastAsia="Calibri" w:hAnsi="Times New Roman"/>
          <w:b/>
          <w:i/>
          <w:sz w:val="24"/>
          <w:szCs w:val="24"/>
        </w:rPr>
        <w:t>Рис.29 Динамика первичной заболеваемости взрослого населения алкоголизмом в Пинском регионе за 2015-2022 гг. (сл. на 100 тыс. населения).</w:t>
      </w: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b/>
          <w:sz w:val="30"/>
          <w:szCs w:val="30"/>
        </w:rPr>
        <w:t>Наркомания</w:t>
      </w: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A66AA3">
        <w:rPr>
          <w:rFonts w:ascii="Times New Roman" w:eastAsia="Calibri" w:hAnsi="Times New Roman"/>
          <w:sz w:val="30"/>
          <w:szCs w:val="30"/>
        </w:rPr>
        <w:t xml:space="preserve">Первичная заболеваемость в 2022 году составила 6,6 сл. на 100 тыс.  населения, что на 3,0 сл. на 100 тыс. населения больше чем в 2021 годом </w:t>
      </w:r>
      <w:r w:rsidRPr="00A66AA3">
        <w:rPr>
          <w:rFonts w:ascii="Times New Roman" w:eastAsia="Calibri" w:hAnsi="Times New Roman"/>
          <w:sz w:val="30"/>
          <w:szCs w:val="30"/>
        </w:rPr>
        <w:lastRenderedPageBreak/>
        <w:t xml:space="preserve">(2021 г. – 3,6 сл. на 100 тыс. населения). Динамика за период 2015-2022 годы характеризуется отрицательным темпом прироста -44,97% </w:t>
      </w:r>
      <w:r w:rsidRPr="00A66AA3">
        <w:rPr>
          <w:rFonts w:ascii="Times New Roman" w:eastAsia="Calibri" w:hAnsi="Times New Roman"/>
          <w:b/>
          <w:sz w:val="30"/>
          <w:szCs w:val="30"/>
        </w:rPr>
        <w:t>(рис.30).</w:t>
      </w: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noProof/>
          <w:sz w:val="30"/>
          <w:szCs w:val="30"/>
        </w:rPr>
        <w:drawing>
          <wp:inline distT="0" distB="0" distL="0" distR="0" wp14:anchorId="6439FF30" wp14:editId="1FFFBE9D">
            <wp:extent cx="5940425" cy="2011680"/>
            <wp:effectExtent l="0" t="0" r="0" b="0"/>
            <wp:docPr id="14372" name="Диаграмма 143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44E3F" w:rsidRPr="00A66AA3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A66AA3">
        <w:rPr>
          <w:rFonts w:ascii="Times New Roman" w:eastAsia="Calibri" w:hAnsi="Times New Roman"/>
          <w:b/>
          <w:i/>
          <w:sz w:val="24"/>
          <w:szCs w:val="24"/>
        </w:rPr>
        <w:t>Рис.30 Динамика первичной заболеваемости взрослого населения страдающих наркоманией в Пинском регионе за период 2015-2022 гг. (сл. на 100 тыс. населения)</w:t>
      </w: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</w:p>
    <w:p w:rsidR="00B44E3F" w:rsidRPr="00A66AA3" w:rsidRDefault="00B44E3F" w:rsidP="00B44E3F">
      <w:pPr>
        <w:spacing w:after="0" w:line="240" w:lineRule="auto"/>
        <w:jc w:val="center"/>
        <w:rPr>
          <w:rFonts w:ascii="Times New Roman" w:eastAsia="Calibri" w:hAnsi="Times New Roman"/>
          <w:b/>
          <w:sz w:val="30"/>
          <w:szCs w:val="30"/>
        </w:rPr>
      </w:pPr>
      <w:r w:rsidRPr="00A66AA3">
        <w:rPr>
          <w:rFonts w:ascii="Times New Roman" w:eastAsia="Calibri" w:hAnsi="Times New Roman"/>
          <w:b/>
          <w:sz w:val="30"/>
          <w:szCs w:val="30"/>
        </w:rPr>
        <w:t>Психические расстройства</w:t>
      </w:r>
    </w:p>
    <w:p w:rsidR="00B44E3F" w:rsidRDefault="00B44E3F" w:rsidP="00B44E3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A66AA3">
        <w:rPr>
          <w:rFonts w:ascii="Times New Roman" w:eastAsia="Calibri" w:hAnsi="Times New Roman"/>
          <w:sz w:val="30"/>
          <w:szCs w:val="30"/>
        </w:rPr>
        <w:t>Первичная заболеваемость психическими расстройствами в 2022 году составила 1108,9 сл. на 100 тыс.  населения, что на 135,8 сл. на 100 тыс. населения меньше чем в 2021 году (2021 г. – 1244,7 сл. на 100 тыс. населения).</w:t>
      </w:r>
      <w:r>
        <w:rPr>
          <w:rFonts w:ascii="Times New Roman" w:eastAsia="Calibri" w:hAnsi="Times New Roman"/>
          <w:sz w:val="30"/>
          <w:szCs w:val="30"/>
        </w:rPr>
        <w:tab/>
      </w:r>
    </w:p>
    <w:p w:rsidR="00B44E3F" w:rsidRDefault="00B44E3F" w:rsidP="00B44E3F">
      <w:pPr>
        <w:spacing w:after="0" w:line="240" w:lineRule="auto"/>
        <w:jc w:val="both"/>
        <w:rPr>
          <w:rFonts w:ascii="Times New Roman" w:eastAsia="Calibri" w:hAnsi="Times New Roman"/>
          <w:sz w:val="30"/>
          <w:szCs w:val="30"/>
        </w:rPr>
      </w:pPr>
    </w:p>
    <w:p w:rsidR="00F54467" w:rsidRPr="00124A1F" w:rsidRDefault="00F54467" w:rsidP="00A455E6">
      <w:pPr>
        <w:spacing w:after="0" w:line="300" w:lineRule="exact"/>
        <w:jc w:val="center"/>
        <w:outlineLvl w:val="0"/>
        <w:rPr>
          <w:rFonts w:ascii="Times New Roman" w:hAnsi="Times New Roman"/>
          <w:b/>
          <w:i/>
          <w:color w:val="FF0000"/>
          <w:sz w:val="30"/>
          <w:szCs w:val="28"/>
        </w:rPr>
      </w:pPr>
    </w:p>
    <w:p w:rsidR="003E3535" w:rsidRDefault="003E3535" w:rsidP="00027C63">
      <w:pPr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  <w:r w:rsidRPr="00732FD3">
        <w:rPr>
          <w:rFonts w:ascii="Times New Roman" w:hAnsi="Times New Roman"/>
          <w:b/>
          <w:i/>
          <w:sz w:val="30"/>
          <w:szCs w:val="30"/>
        </w:rPr>
        <w:t>Первичная инвалидность населения</w:t>
      </w:r>
    </w:p>
    <w:p w:rsidR="00F54467" w:rsidRPr="00F54467" w:rsidRDefault="00F54467" w:rsidP="00A455E6">
      <w:pPr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3E3535" w:rsidRPr="00B17F56" w:rsidRDefault="003E3535" w:rsidP="002925BF">
      <w:pPr>
        <w:tabs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B61A0">
        <w:rPr>
          <w:rFonts w:ascii="Times New Roman" w:hAnsi="Times New Roman"/>
          <w:sz w:val="30"/>
          <w:szCs w:val="30"/>
        </w:rPr>
        <w:t xml:space="preserve">Инвалидизация является следствием качества оказываемой медицинской помощи, отражением показателей здоровья населения. </w:t>
      </w:r>
      <w:r w:rsidR="00B17F56" w:rsidRPr="00B17F56">
        <w:rPr>
          <w:rStyle w:val="FontStyle78"/>
          <w:sz w:val="30"/>
          <w:szCs w:val="30"/>
        </w:rPr>
        <w:t>Основными неинфекционными болезнями являются болезни системы кровообращения, новообразования, сахарный диабет и хронические болезни легких. Непосредственно они являются составляющим показателей инвалидности и смертности.</w:t>
      </w:r>
      <w:r w:rsidR="00B17F56" w:rsidRPr="00B17F56">
        <w:rPr>
          <w:rFonts w:ascii="Times New Roman" w:hAnsi="Times New Roman"/>
          <w:bCs/>
          <w:sz w:val="30"/>
          <w:szCs w:val="30"/>
        </w:rPr>
        <w:t xml:space="preserve"> Принимаемые меры по реализации запланированных мероприятий в</w:t>
      </w:r>
      <w:r w:rsidR="00B17F56">
        <w:rPr>
          <w:rFonts w:ascii="Times New Roman" w:hAnsi="Times New Roman"/>
          <w:bCs/>
          <w:sz w:val="30"/>
          <w:szCs w:val="30"/>
        </w:rPr>
        <w:t xml:space="preserve"> </w:t>
      </w:r>
      <w:r w:rsidR="00B17F56" w:rsidRPr="00B17F56">
        <w:rPr>
          <w:rFonts w:ascii="Times New Roman" w:hAnsi="Times New Roman"/>
          <w:bCs/>
          <w:sz w:val="30"/>
          <w:szCs w:val="30"/>
        </w:rPr>
        <w:t>УЗ «</w:t>
      </w:r>
      <w:proofErr w:type="spellStart"/>
      <w:r w:rsidR="00B17F56" w:rsidRPr="00B17F56">
        <w:rPr>
          <w:rFonts w:ascii="Times New Roman" w:hAnsi="Times New Roman"/>
          <w:bCs/>
          <w:sz w:val="30"/>
          <w:szCs w:val="30"/>
        </w:rPr>
        <w:t>Пинская</w:t>
      </w:r>
      <w:proofErr w:type="spellEnd"/>
      <w:r w:rsidR="00B17F56" w:rsidRPr="00B17F56">
        <w:rPr>
          <w:rFonts w:ascii="Times New Roman" w:hAnsi="Times New Roman"/>
          <w:bCs/>
          <w:sz w:val="30"/>
          <w:szCs w:val="30"/>
        </w:rPr>
        <w:t xml:space="preserve"> центральная поликлиника» имеют положительный эффект в части достижения </w:t>
      </w:r>
      <w:r w:rsidR="00B17F56">
        <w:rPr>
          <w:rFonts w:ascii="Times New Roman" w:hAnsi="Times New Roman"/>
          <w:bCs/>
          <w:sz w:val="30"/>
          <w:szCs w:val="30"/>
        </w:rPr>
        <w:t xml:space="preserve">целевого </w:t>
      </w:r>
      <w:r w:rsidR="00B17F56" w:rsidRPr="00B17F56">
        <w:rPr>
          <w:rFonts w:ascii="Times New Roman" w:hAnsi="Times New Roman"/>
          <w:bCs/>
          <w:sz w:val="30"/>
          <w:szCs w:val="30"/>
        </w:rPr>
        <w:t>показателя тяжести первичного выхода на инвалидность лиц трудоспособного возраста</w:t>
      </w:r>
      <w:r w:rsidR="00B17F56">
        <w:rPr>
          <w:rFonts w:ascii="Times New Roman" w:hAnsi="Times New Roman"/>
          <w:bCs/>
          <w:sz w:val="30"/>
          <w:szCs w:val="30"/>
        </w:rPr>
        <w:t>.</w:t>
      </w:r>
    </w:p>
    <w:p w:rsidR="007935BE" w:rsidRPr="007935BE" w:rsidRDefault="003E3535" w:rsidP="002925BF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7935BE">
        <w:rPr>
          <w:rFonts w:ascii="Times New Roman" w:hAnsi="Times New Roman"/>
          <w:sz w:val="30"/>
          <w:szCs w:val="30"/>
        </w:rPr>
        <w:t>В 20</w:t>
      </w:r>
      <w:r w:rsidR="000024B6" w:rsidRPr="007935BE">
        <w:rPr>
          <w:rFonts w:ascii="Times New Roman" w:hAnsi="Times New Roman"/>
          <w:sz w:val="30"/>
          <w:szCs w:val="30"/>
        </w:rPr>
        <w:t>2</w:t>
      </w:r>
      <w:r w:rsidR="00B93952" w:rsidRPr="007935BE">
        <w:rPr>
          <w:rFonts w:ascii="Times New Roman" w:hAnsi="Times New Roman"/>
          <w:sz w:val="30"/>
          <w:szCs w:val="30"/>
        </w:rPr>
        <w:t>2</w:t>
      </w:r>
      <w:r w:rsidRPr="007935BE">
        <w:rPr>
          <w:rFonts w:ascii="Times New Roman" w:hAnsi="Times New Roman"/>
          <w:sz w:val="30"/>
          <w:szCs w:val="30"/>
        </w:rPr>
        <w:t xml:space="preserve"> году в </w:t>
      </w:r>
      <w:r w:rsidR="000024B6" w:rsidRPr="007935BE">
        <w:rPr>
          <w:rFonts w:ascii="Times New Roman" w:hAnsi="Times New Roman"/>
          <w:sz w:val="30"/>
          <w:szCs w:val="30"/>
        </w:rPr>
        <w:t>Пинском регионе</w:t>
      </w:r>
      <w:r w:rsidRPr="007935BE">
        <w:rPr>
          <w:rFonts w:ascii="Times New Roman" w:hAnsi="Times New Roman"/>
          <w:sz w:val="30"/>
          <w:szCs w:val="30"/>
        </w:rPr>
        <w:t xml:space="preserve"> впервые признаны инвалидами </w:t>
      </w:r>
      <w:r w:rsidR="00B93952" w:rsidRPr="007935BE">
        <w:rPr>
          <w:rFonts w:ascii="Times New Roman" w:hAnsi="Times New Roman"/>
          <w:sz w:val="30"/>
          <w:szCs w:val="30"/>
        </w:rPr>
        <w:t xml:space="preserve">1000 человек, из них 929 </w:t>
      </w:r>
      <w:r w:rsidRPr="007935BE">
        <w:rPr>
          <w:rFonts w:ascii="Times New Roman" w:hAnsi="Times New Roman"/>
          <w:sz w:val="30"/>
          <w:szCs w:val="30"/>
        </w:rPr>
        <w:t>человек</w:t>
      </w:r>
      <w:r w:rsidR="000F6381" w:rsidRPr="007935BE">
        <w:rPr>
          <w:rFonts w:ascii="Times New Roman" w:hAnsi="Times New Roman"/>
          <w:sz w:val="30"/>
          <w:szCs w:val="30"/>
        </w:rPr>
        <w:t xml:space="preserve"> в возрасте 18</w:t>
      </w:r>
      <w:r w:rsidR="00B93952" w:rsidRPr="007935BE">
        <w:rPr>
          <w:rFonts w:ascii="Times New Roman" w:hAnsi="Times New Roman"/>
          <w:sz w:val="30"/>
          <w:szCs w:val="30"/>
        </w:rPr>
        <w:t xml:space="preserve"> лет и старше,</w:t>
      </w:r>
      <w:r w:rsidR="000024B6" w:rsidRPr="007935BE">
        <w:rPr>
          <w:rFonts w:ascii="Times New Roman" w:hAnsi="Times New Roman"/>
          <w:sz w:val="30"/>
          <w:szCs w:val="30"/>
        </w:rPr>
        <w:t xml:space="preserve"> </w:t>
      </w:r>
      <w:r w:rsidR="000F6381" w:rsidRPr="007935BE">
        <w:rPr>
          <w:rFonts w:ascii="Times New Roman" w:hAnsi="Times New Roman"/>
          <w:sz w:val="30"/>
          <w:szCs w:val="30"/>
        </w:rPr>
        <w:t>7</w:t>
      </w:r>
      <w:r w:rsidR="00B93952" w:rsidRPr="007935BE">
        <w:rPr>
          <w:rFonts w:ascii="Times New Roman" w:hAnsi="Times New Roman"/>
          <w:sz w:val="30"/>
          <w:szCs w:val="30"/>
        </w:rPr>
        <w:t xml:space="preserve">1 </w:t>
      </w:r>
      <w:r w:rsidR="000024B6" w:rsidRPr="007935BE">
        <w:rPr>
          <w:rFonts w:ascii="Times New Roman" w:hAnsi="Times New Roman"/>
          <w:sz w:val="30"/>
          <w:szCs w:val="30"/>
        </w:rPr>
        <w:t>человек</w:t>
      </w:r>
      <w:r w:rsidR="00B93952" w:rsidRPr="007935BE">
        <w:rPr>
          <w:rFonts w:ascii="Times New Roman" w:hAnsi="Times New Roman"/>
          <w:sz w:val="30"/>
          <w:szCs w:val="30"/>
        </w:rPr>
        <w:t xml:space="preserve"> -  в возрасте до 18 лет.</w:t>
      </w:r>
      <w:r w:rsidRPr="007935BE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4C2FF5" w:rsidRPr="00261AAD" w:rsidRDefault="007935BE" w:rsidP="002925BF">
      <w:pPr>
        <w:spacing w:after="0" w:line="240" w:lineRule="auto"/>
        <w:ind w:firstLine="709"/>
        <w:jc w:val="both"/>
        <w:rPr>
          <w:rStyle w:val="12"/>
        </w:rPr>
      </w:pPr>
      <w:r>
        <w:rPr>
          <w:rFonts w:ascii="Times New Roman" w:hAnsi="Times New Roman"/>
          <w:color w:val="FF0000"/>
          <w:sz w:val="30"/>
          <w:szCs w:val="30"/>
        </w:rPr>
        <w:t xml:space="preserve"> </w:t>
      </w:r>
      <w:r w:rsidR="002145C9" w:rsidRPr="00DD57CE">
        <w:rPr>
          <w:rStyle w:val="12"/>
          <w:b/>
          <w:i/>
        </w:rPr>
        <w:t xml:space="preserve">Показатель первичной инвалидности </w:t>
      </w:r>
      <w:r w:rsidR="00053637" w:rsidRPr="00DD57CE">
        <w:rPr>
          <w:rStyle w:val="12"/>
          <w:b/>
          <w:i/>
        </w:rPr>
        <w:t xml:space="preserve">взрослого </w:t>
      </w:r>
      <w:r w:rsidR="0001285F" w:rsidRPr="00DD57CE">
        <w:rPr>
          <w:rStyle w:val="12"/>
          <w:b/>
          <w:i/>
        </w:rPr>
        <w:t>населения</w:t>
      </w:r>
      <w:r w:rsidR="0001285F" w:rsidRPr="00DD57CE">
        <w:rPr>
          <w:rStyle w:val="12"/>
        </w:rPr>
        <w:t xml:space="preserve"> </w:t>
      </w:r>
      <w:r w:rsidR="007B7AFE" w:rsidRPr="00DD57CE">
        <w:rPr>
          <w:rStyle w:val="12"/>
        </w:rPr>
        <w:t xml:space="preserve">за последние </w:t>
      </w:r>
      <w:r w:rsidR="00DD57CE">
        <w:rPr>
          <w:rStyle w:val="12"/>
        </w:rPr>
        <w:t>6</w:t>
      </w:r>
      <w:r w:rsidR="004C2FF5" w:rsidRPr="00DD57CE">
        <w:rPr>
          <w:rStyle w:val="12"/>
        </w:rPr>
        <w:t xml:space="preserve"> лет</w:t>
      </w:r>
      <w:r w:rsidR="007B7AFE" w:rsidRPr="00DD57CE">
        <w:rPr>
          <w:rStyle w:val="12"/>
        </w:rPr>
        <w:t xml:space="preserve"> имеет </w:t>
      </w:r>
      <w:r w:rsidR="00DD57CE" w:rsidRPr="00DD57CE">
        <w:rPr>
          <w:rStyle w:val="12"/>
        </w:rPr>
        <w:t xml:space="preserve">умеренный </w:t>
      </w:r>
      <w:r w:rsidR="007B7AFE" w:rsidRPr="00DD57CE">
        <w:rPr>
          <w:rStyle w:val="12"/>
        </w:rPr>
        <w:t>отрицательный темп прироста (-</w:t>
      </w:r>
      <w:r w:rsidR="00DD57CE" w:rsidRPr="00DD57CE">
        <w:rPr>
          <w:rStyle w:val="12"/>
        </w:rPr>
        <w:t>2</w:t>
      </w:r>
      <w:r w:rsidR="007B7AFE" w:rsidRPr="00DD57CE">
        <w:rPr>
          <w:rStyle w:val="12"/>
        </w:rPr>
        <w:t>%)</w:t>
      </w:r>
      <w:r w:rsidR="007B7AFE" w:rsidRPr="00CB61A0">
        <w:rPr>
          <w:rStyle w:val="12"/>
        </w:rPr>
        <w:t xml:space="preserve"> и </w:t>
      </w:r>
      <w:r w:rsidR="002145C9" w:rsidRPr="00CB61A0">
        <w:rPr>
          <w:rStyle w:val="12"/>
        </w:rPr>
        <w:t>составил</w:t>
      </w:r>
      <w:r w:rsidR="007B7AFE" w:rsidRPr="00CB61A0">
        <w:rPr>
          <w:rStyle w:val="12"/>
        </w:rPr>
        <w:t xml:space="preserve"> </w:t>
      </w:r>
      <w:r w:rsidR="00D96B24">
        <w:rPr>
          <w:rStyle w:val="12"/>
        </w:rPr>
        <w:t>в 2022 году 7</w:t>
      </w:r>
      <w:r>
        <w:rPr>
          <w:rStyle w:val="12"/>
        </w:rPr>
        <w:t>1</w:t>
      </w:r>
      <w:r w:rsidR="00D96B24">
        <w:rPr>
          <w:rStyle w:val="12"/>
        </w:rPr>
        <w:t>,</w:t>
      </w:r>
      <w:r>
        <w:rPr>
          <w:rStyle w:val="12"/>
        </w:rPr>
        <w:t>2</w:t>
      </w:r>
      <w:r w:rsidR="00D96B24">
        <w:rPr>
          <w:rStyle w:val="12"/>
        </w:rPr>
        <w:t>сл. на 10 тыс. населения</w:t>
      </w:r>
      <w:r w:rsidR="004C2FF5">
        <w:rPr>
          <w:rStyle w:val="12"/>
        </w:rPr>
        <w:t xml:space="preserve">, что </w:t>
      </w:r>
      <w:r w:rsidR="00D96B24">
        <w:rPr>
          <w:rStyle w:val="12"/>
        </w:rPr>
        <w:t>превышает</w:t>
      </w:r>
      <w:r w:rsidR="004C2FF5">
        <w:rPr>
          <w:rStyle w:val="12"/>
        </w:rPr>
        <w:t xml:space="preserve"> прошлогодн</w:t>
      </w:r>
      <w:r w:rsidR="00D96B24">
        <w:rPr>
          <w:rStyle w:val="12"/>
        </w:rPr>
        <w:t>ие</w:t>
      </w:r>
      <w:r w:rsidR="004C2FF5">
        <w:rPr>
          <w:rStyle w:val="12"/>
        </w:rPr>
        <w:t xml:space="preserve"> показател</w:t>
      </w:r>
      <w:r w:rsidR="00D96B24">
        <w:rPr>
          <w:rStyle w:val="12"/>
        </w:rPr>
        <w:t>и</w:t>
      </w:r>
      <w:r w:rsidR="004C2FF5">
        <w:rPr>
          <w:rStyle w:val="12"/>
        </w:rPr>
        <w:t xml:space="preserve"> </w:t>
      </w:r>
      <w:r w:rsidR="004C2FF5" w:rsidRPr="00CB61A0">
        <w:rPr>
          <w:rStyle w:val="12"/>
        </w:rPr>
        <w:t>(</w:t>
      </w:r>
      <w:r w:rsidR="00D96B24" w:rsidRPr="00CB61A0">
        <w:rPr>
          <w:rStyle w:val="12"/>
        </w:rPr>
        <w:t>в 202</w:t>
      </w:r>
      <w:r w:rsidR="00D96B24">
        <w:rPr>
          <w:rStyle w:val="12"/>
        </w:rPr>
        <w:t>1г.</w:t>
      </w:r>
      <w:r w:rsidR="00D96B24" w:rsidRPr="00CB61A0">
        <w:rPr>
          <w:rStyle w:val="12"/>
        </w:rPr>
        <w:t xml:space="preserve"> </w:t>
      </w:r>
      <w:r w:rsidR="00D96B24">
        <w:rPr>
          <w:rStyle w:val="12"/>
        </w:rPr>
        <w:t>65,6</w:t>
      </w:r>
      <w:r w:rsidR="00D96B24" w:rsidRPr="00CB61A0">
        <w:rPr>
          <w:rStyle w:val="12"/>
        </w:rPr>
        <w:t xml:space="preserve"> </w:t>
      </w:r>
      <w:r w:rsidR="00D96B24">
        <w:rPr>
          <w:rStyle w:val="12"/>
        </w:rPr>
        <w:t>и в</w:t>
      </w:r>
      <w:r w:rsidR="004C2FF5" w:rsidRPr="00CB61A0">
        <w:rPr>
          <w:rStyle w:val="12"/>
        </w:rPr>
        <w:t xml:space="preserve"> 20</w:t>
      </w:r>
      <w:r w:rsidR="004C2FF5">
        <w:rPr>
          <w:rStyle w:val="12"/>
        </w:rPr>
        <w:t>20</w:t>
      </w:r>
      <w:r w:rsidR="004C2FF5" w:rsidRPr="00CB61A0">
        <w:rPr>
          <w:rStyle w:val="12"/>
        </w:rPr>
        <w:t>г</w:t>
      </w:r>
      <w:r w:rsidR="004C2FF5">
        <w:rPr>
          <w:rStyle w:val="12"/>
        </w:rPr>
        <w:t>.</w:t>
      </w:r>
      <w:r w:rsidR="004C2FF5" w:rsidRPr="00CB61A0">
        <w:rPr>
          <w:rStyle w:val="12"/>
        </w:rPr>
        <w:t xml:space="preserve"> </w:t>
      </w:r>
      <w:r w:rsidR="004C2FF5">
        <w:rPr>
          <w:rStyle w:val="12"/>
        </w:rPr>
        <w:t>–</w:t>
      </w:r>
      <w:r w:rsidR="004C2FF5" w:rsidRPr="00CB61A0">
        <w:rPr>
          <w:rStyle w:val="12"/>
        </w:rPr>
        <w:t xml:space="preserve"> </w:t>
      </w:r>
      <w:r w:rsidR="004C2FF5">
        <w:rPr>
          <w:rStyle w:val="12"/>
        </w:rPr>
        <w:t xml:space="preserve">59,4) </w:t>
      </w:r>
      <w:r w:rsidR="004C2FF5" w:rsidRPr="00261AAD">
        <w:rPr>
          <w:rStyle w:val="12"/>
        </w:rPr>
        <w:t>и среднеобластного</w:t>
      </w:r>
      <w:r w:rsidR="00261AAD" w:rsidRPr="00261AAD">
        <w:rPr>
          <w:rStyle w:val="12"/>
        </w:rPr>
        <w:t xml:space="preserve"> (59,8 на 10000 населения).</w:t>
      </w:r>
    </w:p>
    <w:p w:rsidR="00EE70B2" w:rsidRPr="00053637" w:rsidRDefault="00F0308E" w:rsidP="002925BF">
      <w:pPr>
        <w:spacing w:after="0" w:line="240" w:lineRule="auto"/>
        <w:ind w:firstLine="709"/>
        <w:jc w:val="both"/>
        <w:rPr>
          <w:rStyle w:val="12"/>
        </w:rPr>
      </w:pPr>
      <w:r w:rsidRPr="00CB61A0">
        <w:rPr>
          <w:rStyle w:val="12"/>
        </w:rPr>
        <w:t>Показатель первичного выхода на и</w:t>
      </w:r>
      <w:r w:rsidR="00AA161D" w:rsidRPr="00CB61A0">
        <w:rPr>
          <w:rStyle w:val="12"/>
        </w:rPr>
        <w:t>н</w:t>
      </w:r>
      <w:r w:rsidRPr="00CB61A0">
        <w:rPr>
          <w:rStyle w:val="12"/>
        </w:rPr>
        <w:t xml:space="preserve">валидность населения </w:t>
      </w:r>
      <w:r w:rsidRPr="00CB61A0">
        <w:rPr>
          <w:rStyle w:val="12"/>
          <w:b/>
          <w:i/>
        </w:rPr>
        <w:t>трудоспособного возраста</w:t>
      </w:r>
      <w:r w:rsidRPr="00CB61A0">
        <w:rPr>
          <w:rStyle w:val="12"/>
        </w:rPr>
        <w:t xml:space="preserve"> в 202</w:t>
      </w:r>
      <w:r w:rsidR="00D96B24">
        <w:rPr>
          <w:rStyle w:val="12"/>
        </w:rPr>
        <w:t>2</w:t>
      </w:r>
      <w:r w:rsidRPr="00CB61A0">
        <w:rPr>
          <w:rStyle w:val="12"/>
        </w:rPr>
        <w:t xml:space="preserve"> году</w:t>
      </w:r>
      <w:r w:rsidR="00D96B24">
        <w:rPr>
          <w:rStyle w:val="12"/>
        </w:rPr>
        <w:t xml:space="preserve"> снизился на 19,8% и </w:t>
      </w:r>
      <w:r w:rsidRPr="00CB61A0">
        <w:rPr>
          <w:rStyle w:val="12"/>
        </w:rPr>
        <w:t xml:space="preserve">составил </w:t>
      </w:r>
      <w:r w:rsidR="00D96B24">
        <w:rPr>
          <w:rStyle w:val="12"/>
        </w:rPr>
        <w:t xml:space="preserve">43,6 </w:t>
      </w:r>
      <w:r w:rsidR="00D96B24">
        <w:rPr>
          <w:rStyle w:val="12"/>
        </w:rPr>
        <w:lastRenderedPageBreak/>
        <w:t xml:space="preserve">сл. </w:t>
      </w:r>
      <w:r w:rsidRPr="00CB61A0">
        <w:rPr>
          <w:rStyle w:val="12"/>
        </w:rPr>
        <w:t>на 10</w:t>
      </w:r>
      <w:r w:rsidR="00D96B24">
        <w:rPr>
          <w:rStyle w:val="12"/>
        </w:rPr>
        <w:t xml:space="preserve"> тыс. населения</w:t>
      </w:r>
      <w:r w:rsidRPr="00CB61A0">
        <w:rPr>
          <w:rStyle w:val="12"/>
        </w:rPr>
        <w:t xml:space="preserve"> </w:t>
      </w:r>
      <w:r w:rsidR="00B17F56">
        <w:rPr>
          <w:rStyle w:val="12"/>
        </w:rPr>
        <w:t>(</w:t>
      </w:r>
      <w:r w:rsidRPr="00CB61A0">
        <w:rPr>
          <w:rStyle w:val="12"/>
        </w:rPr>
        <w:t xml:space="preserve">что </w:t>
      </w:r>
      <w:r w:rsidR="00B17F56" w:rsidRPr="00B17F56">
        <w:rPr>
          <w:rStyle w:val="12"/>
          <w:color w:val="000000" w:themeColor="text1"/>
        </w:rPr>
        <w:t>ниже</w:t>
      </w:r>
      <w:r w:rsidRPr="00B17F56">
        <w:rPr>
          <w:rStyle w:val="12"/>
          <w:color w:val="000000" w:themeColor="text1"/>
        </w:rPr>
        <w:t xml:space="preserve"> </w:t>
      </w:r>
      <w:r w:rsidR="000F6381" w:rsidRPr="00B17F56">
        <w:rPr>
          <w:rStyle w:val="12"/>
          <w:color w:val="000000" w:themeColor="text1"/>
        </w:rPr>
        <w:t>с</w:t>
      </w:r>
      <w:r w:rsidR="004C2FF5" w:rsidRPr="00B17F56">
        <w:rPr>
          <w:rStyle w:val="12"/>
          <w:color w:val="000000" w:themeColor="text1"/>
        </w:rPr>
        <w:t>реднеобластно</w:t>
      </w:r>
      <w:r w:rsidR="00B17F56" w:rsidRPr="00B17F56">
        <w:rPr>
          <w:rStyle w:val="12"/>
          <w:color w:val="000000" w:themeColor="text1"/>
        </w:rPr>
        <w:t>го</w:t>
      </w:r>
      <w:r w:rsidR="004C2FF5" w:rsidRPr="00D96B24">
        <w:rPr>
          <w:rStyle w:val="12"/>
          <w:color w:val="FF0000"/>
        </w:rPr>
        <w:t xml:space="preserve"> </w:t>
      </w:r>
      <w:r w:rsidR="00B17F56">
        <w:rPr>
          <w:rStyle w:val="12"/>
        </w:rPr>
        <w:t>48,7) при целевом показателе 50</w:t>
      </w:r>
      <w:r w:rsidR="004A6A25" w:rsidRPr="00CB61A0">
        <w:rPr>
          <w:rStyle w:val="12"/>
        </w:rPr>
        <w:t xml:space="preserve"> </w:t>
      </w:r>
      <w:r w:rsidR="00B17F56">
        <w:rPr>
          <w:rStyle w:val="12"/>
        </w:rPr>
        <w:t xml:space="preserve">сл. на 10 </w:t>
      </w:r>
      <w:proofErr w:type="spellStart"/>
      <w:r w:rsidR="00B17F56">
        <w:rPr>
          <w:rStyle w:val="12"/>
        </w:rPr>
        <w:t>тыс.населения</w:t>
      </w:r>
      <w:proofErr w:type="spellEnd"/>
      <w:r w:rsidR="00B17F56">
        <w:rPr>
          <w:rStyle w:val="12"/>
        </w:rPr>
        <w:t xml:space="preserve">. </w:t>
      </w:r>
      <w:r w:rsidR="004A6A25" w:rsidRPr="00053637">
        <w:rPr>
          <w:rStyle w:val="12"/>
        </w:rPr>
        <w:t>За период с 201</w:t>
      </w:r>
      <w:r w:rsidR="00B17F56" w:rsidRPr="00053637">
        <w:rPr>
          <w:rStyle w:val="12"/>
        </w:rPr>
        <w:t>3</w:t>
      </w:r>
      <w:r w:rsidR="004A6A25" w:rsidRPr="00053637">
        <w:rPr>
          <w:rStyle w:val="12"/>
        </w:rPr>
        <w:t xml:space="preserve"> года отмечается </w:t>
      </w:r>
      <w:r w:rsidR="00053637" w:rsidRPr="00053637">
        <w:rPr>
          <w:rStyle w:val="12"/>
        </w:rPr>
        <w:t xml:space="preserve">умеренная </w:t>
      </w:r>
      <w:r w:rsidR="004A6A25" w:rsidRPr="00053637">
        <w:rPr>
          <w:rStyle w:val="12"/>
        </w:rPr>
        <w:t xml:space="preserve">тенденция к </w:t>
      </w:r>
      <w:r w:rsidR="004C2FF5" w:rsidRPr="00053637">
        <w:rPr>
          <w:rStyle w:val="12"/>
        </w:rPr>
        <w:t>росту</w:t>
      </w:r>
      <w:r w:rsidR="004A6A25" w:rsidRPr="00053637">
        <w:rPr>
          <w:rStyle w:val="12"/>
        </w:rPr>
        <w:t xml:space="preserve"> показателя инвалидности среди трудоспособного населения Пинского региона </w:t>
      </w:r>
      <w:r w:rsidR="004C2FF5" w:rsidRPr="00053637">
        <w:rPr>
          <w:rStyle w:val="12"/>
        </w:rPr>
        <w:t xml:space="preserve">с темпом прироста </w:t>
      </w:r>
      <w:r w:rsidR="00053637" w:rsidRPr="00053637">
        <w:rPr>
          <w:rStyle w:val="12"/>
        </w:rPr>
        <w:t>1,2</w:t>
      </w:r>
      <w:r w:rsidR="004C2FF5" w:rsidRPr="00053637">
        <w:rPr>
          <w:rStyle w:val="12"/>
        </w:rPr>
        <w:t>%</w:t>
      </w:r>
      <w:r w:rsidR="00EE70B2" w:rsidRPr="00053637">
        <w:rPr>
          <w:rStyle w:val="12"/>
        </w:rPr>
        <w:t>.</w:t>
      </w:r>
    </w:p>
    <w:p w:rsidR="007B7AFE" w:rsidRPr="00B17F56" w:rsidRDefault="00EE70B2" w:rsidP="002925BF">
      <w:pPr>
        <w:spacing w:after="0" w:line="240" w:lineRule="auto"/>
        <w:ind w:firstLine="709"/>
        <w:jc w:val="both"/>
        <w:rPr>
          <w:rStyle w:val="12"/>
          <w:b/>
          <w:color w:val="FF0000"/>
        </w:rPr>
      </w:pPr>
      <w:r w:rsidRPr="00F54467">
        <w:rPr>
          <w:rFonts w:ascii="Times New Roman" w:hAnsi="Times New Roman"/>
          <w:sz w:val="30"/>
          <w:szCs w:val="30"/>
        </w:rPr>
        <w:t xml:space="preserve">Показатель инвалидности </w:t>
      </w:r>
      <w:r w:rsidRPr="00F54467">
        <w:rPr>
          <w:rFonts w:ascii="Times New Roman" w:hAnsi="Times New Roman"/>
          <w:b/>
          <w:i/>
          <w:sz w:val="30"/>
          <w:szCs w:val="30"/>
        </w:rPr>
        <w:t>детского населения</w:t>
      </w:r>
      <w:r w:rsidRPr="00F54467">
        <w:rPr>
          <w:rFonts w:ascii="Times New Roman" w:hAnsi="Times New Roman"/>
          <w:sz w:val="30"/>
          <w:szCs w:val="30"/>
        </w:rPr>
        <w:t xml:space="preserve"> </w:t>
      </w:r>
      <w:r w:rsidRPr="00EE70B2">
        <w:rPr>
          <w:rFonts w:ascii="Times New Roman" w:hAnsi="Times New Roman"/>
          <w:b/>
          <w:i/>
          <w:sz w:val="30"/>
          <w:szCs w:val="30"/>
        </w:rPr>
        <w:t>до 18 лет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F54467">
        <w:rPr>
          <w:rFonts w:ascii="Times New Roman" w:hAnsi="Times New Roman"/>
          <w:sz w:val="30"/>
          <w:szCs w:val="30"/>
        </w:rPr>
        <w:t>Пинского региона в 202</w:t>
      </w:r>
      <w:r w:rsidR="00B17F56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</w:t>
      </w:r>
      <w:r w:rsidRPr="00F54467">
        <w:rPr>
          <w:rFonts w:ascii="Times New Roman" w:hAnsi="Times New Roman"/>
          <w:sz w:val="30"/>
          <w:szCs w:val="30"/>
        </w:rPr>
        <w:t>г</w:t>
      </w:r>
      <w:r>
        <w:rPr>
          <w:rFonts w:ascii="Times New Roman" w:hAnsi="Times New Roman"/>
          <w:sz w:val="30"/>
          <w:szCs w:val="30"/>
        </w:rPr>
        <w:t>.</w:t>
      </w:r>
      <w:r w:rsidRPr="00F54467">
        <w:rPr>
          <w:rFonts w:ascii="Times New Roman" w:hAnsi="Times New Roman"/>
          <w:sz w:val="30"/>
          <w:szCs w:val="30"/>
        </w:rPr>
        <w:t xml:space="preserve"> составил </w:t>
      </w:r>
      <w:r w:rsidR="00B17F56">
        <w:rPr>
          <w:rFonts w:ascii="Times New Roman" w:hAnsi="Times New Roman"/>
          <w:sz w:val="30"/>
          <w:szCs w:val="30"/>
        </w:rPr>
        <w:t>19,0 сл. на 10 тыс.</w:t>
      </w:r>
      <w:r w:rsidRPr="00F54467">
        <w:rPr>
          <w:rFonts w:ascii="Times New Roman" w:hAnsi="Times New Roman"/>
          <w:sz w:val="30"/>
          <w:szCs w:val="30"/>
        </w:rPr>
        <w:t xml:space="preserve"> населения, что </w:t>
      </w:r>
      <w:r w:rsidR="00B17F56">
        <w:rPr>
          <w:rFonts w:ascii="Times New Roman" w:hAnsi="Times New Roman"/>
          <w:sz w:val="30"/>
          <w:szCs w:val="30"/>
        </w:rPr>
        <w:t xml:space="preserve">ниже </w:t>
      </w:r>
      <w:r w:rsidRPr="00F54467">
        <w:rPr>
          <w:rFonts w:ascii="Times New Roman" w:hAnsi="Times New Roman"/>
          <w:sz w:val="30"/>
          <w:szCs w:val="30"/>
        </w:rPr>
        <w:t xml:space="preserve">прошлогоднего показателя на </w:t>
      </w:r>
      <w:r w:rsidR="00B17F56">
        <w:rPr>
          <w:rFonts w:ascii="Times New Roman" w:hAnsi="Times New Roman"/>
          <w:sz w:val="30"/>
          <w:szCs w:val="30"/>
        </w:rPr>
        <w:t>9,5</w:t>
      </w:r>
      <w:r w:rsidRPr="00F54467">
        <w:rPr>
          <w:rFonts w:ascii="Times New Roman" w:hAnsi="Times New Roman"/>
          <w:sz w:val="30"/>
          <w:szCs w:val="30"/>
        </w:rPr>
        <w:t>% (</w:t>
      </w:r>
      <w:r w:rsidR="00B17F56">
        <w:rPr>
          <w:rFonts w:ascii="Times New Roman" w:hAnsi="Times New Roman"/>
          <w:sz w:val="30"/>
          <w:szCs w:val="30"/>
        </w:rPr>
        <w:t>20,9</w:t>
      </w:r>
      <w:r w:rsidRPr="00F54467">
        <w:rPr>
          <w:rFonts w:ascii="Times New Roman" w:hAnsi="Times New Roman"/>
          <w:sz w:val="30"/>
          <w:szCs w:val="30"/>
        </w:rPr>
        <w:t xml:space="preserve">) </w:t>
      </w:r>
      <w:r w:rsidRPr="007935BE">
        <w:rPr>
          <w:rFonts w:ascii="Times New Roman" w:hAnsi="Times New Roman"/>
          <w:sz w:val="30"/>
          <w:szCs w:val="30"/>
        </w:rPr>
        <w:t xml:space="preserve">и среднеобластного </w:t>
      </w:r>
      <w:r w:rsidR="000F6381" w:rsidRPr="007935BE">
        <w:rPr>
          <w:rFonts w:ascii="Times New Roman" w:hAnsi="Times New Roman"/>
          <w:sz w:val="30"/>
          <w:szCs w:val="30"/>
        </w:rPr>
        <w:t>(19,</w:t>
      </w:r>
      <w:r w:rsidR="007935BE" w:rsidRPr="007935BE">
        <w:rPr>
          <w:rFonts w:ascii="Times New Roman" w:hAnsi="Times New Roman"/>
          <w:sz w:val="30"/>
          <w:szCs w:val="30"/>
        </w:rPr>
        <w:t>26</w:t>
      </w:r>
      <w:r w:rsidR="000F6381" w:rsidRPr="007935BE">
        <w:rPr>
          <w:rFonts w:ascii="Times New Roman" w:hAnsi="Times New Roman"/>
          <w:sz w:val="30"/>
          <w:szCs w:val="30"/>
        </w:rPr>
        <w:t>).</w:t>
      </w:r>
      <w:r w:rsidR="000F6381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053637">
        <w:rPr>
          <w:rFonts w:ascii="Times New Roman" w:hAnsi="Times New Roman"/>
          <w:sz w:val="30"/>
          <w:szCs w:val="30"/>
        </w:rPr>
        <w:t>Темп прироста за период 2012 – 202</w:t>
      </w:r>
      <w:r w:rsidR="007F2436">
        <w:rPr>
          <w:rFonts w:ascii="Times New Roman" w:hAnsi="Times New Roman"/>
          <w:sz w:val="30"/>
          <w:szCs w:val="30"/>
        </w:rPr>
        <w:t>2</w:t>
      </w:r>
      <w:r w:rsidRPr="00053637">
        <w:rPr>
          <w:rFonts w:ascii="Times New Roman" w:hAnsi="Times New Roman"/>
          <w:sz w:val="30"/>
          <w:szCs w:val="30"/>
        </w:rPr>
        <w:t xml:space="preserve"> гг. имеет умеренную тенденцию к росту и составил </w:t>
      </w:r>
      <w:r w:rsidR="00053637" w:rsidRPr="00053637">
        <w:rPr>
          <w:rFonts w:ascii="Times New Roman" w:hAnsi="Times New Roman"/>
          <w:sz w:val="30"/>
          <w:szCs w:val="30"/>
        </w:rPr>
        <w:t>3</w:t>
      </w:r>
      <w:r w:rsidRPr="00053637">
        <w:rPr>
          <w:rFonts w:ascii="Times New Roman" w:hAnsi="Times New Roman"/>
          <w:sz w:val="30"/>
          <w:szCs w:val="30"/>
        </w:rPr>
        <w:t>,3</w:t>
      </w:r>
      <w:r w:rsidR="00027C63" w:rsidRPr="00053637">
        <w:rPr>
          <w:rFonts w:ascii="Times New Roman" w:hAnsi="Times New Roman"/>
          <w:sz w:val="30"/>
          <w:szCs w:val="30"/>
        </w:rPr>
        <w:t>%</w:t>
      </w:r>
      <w:r w:rsidRPr="00053637">
        <w:rPr>
          <w:rFonts w:ascii="Times New Roman" w:hAnsi="Times New Roman"/>
          <w:sz w:val="30"/>
          <w:szCs w:val="30"/>
        </w:rPr>
        <w:t xml:space="preserve"> </w:t>
      </w:r>
      <w:r w:rsidR="004C2FF5" w:rsidRPr="00053637">
        <w:rPr>
          <w:rStyle w:val="12"/>
        </w:rPr>
        <w:t>(</w:t>
      </w:r>
      <w:r w:rsidR="004C2FF5" w:rsidRPr="00053637">
        <w:rPr>
          <w:rStyle w:val="12"/>
          <w:b/>
        </w:rPr>
        <w:t>р</w:t>
      </w:r>
      <w:r w:rsidR="00A73497" w:rsidRPr="00053637">
        <w:rPr>
          <w:rStyle w:val="12"/>
          <w:b/>
        </w:rPr>
        <w:t>ис.</w:t>
      </w:r>
      <w:r w:rsidR="00027C63" w:rsidRPr="00053637">
        <w:rPr>
          <w:rStyle w:val="12"/>
          <w:b/>
        </w:rPr>
        <w:t>31</w:t>
      </w:r>
      <w:r w:rsidR="004C2FF5" w:rsidRPr="00053637">
        <w:rPr>
          <w:rStyle w:val="12"/>
          <w:b/>
        </w:rPr>
        <w:t>).</w:t>
      </w:r>
    </w:p>
    <w:p w:rsidR="004C2FF5" w:rsidRDefault="004C2FF5" w:rsidP="002925BF">
      <w:pPr>
        <w:spacing w:after="0" w:line="240" w:lineRule="auto"/>
        <w:ind w:firstLine="709"/>
        <w:jc w:val="both"/>
        <w:rPr>
          <w:rStyle w:val="12"/>
          <w:b/>
          <w:i/>
          <w:sz w:val="24"/>
          <w:szCs w:val="24"/>
        </w:rPr>
      </w:pPr>
    </w:p>
    <w:p w:rsidR="00ED22D2" w:rsidRDefault="00ED22D2" w:rsidP="00583188">
      <w:pPr>
        <w:spacing w:after="0" w:line="240" w:lineRule="auto"/>
        <w:ind w:hanging="142"/>
        <w:jc w:val="both"/>
        <w:outlineLvl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6191250" cy="2971800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725CC" w:rsidRPr="00DD57CE" w:rsidRDefault="002725CC" w:rsidP="00F54467">
      <w:pPr>
        <w:spacing w:after="0" w:line="300" w:lineRule="exact"/>
        <w:ind w:firstLine="709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DD57CE">
        <w:rPr>
          <w:rFonts w:ascii="Times New Roman" w:hAnsi="Times New Roman"/>
          <w:b/>
          <w:i/>
          <w:sz w:val="24"/>
          <w:szCs w:val="24"/>
        </w:rPr>
        <w:t>Рис</w:t>
      </w:r>
      <w:r w:rsidR="00027C63" w:rsidRPr="00DD57CE">
        <w:rPr>
          <w:rFonts w:ascii="Times New Roman" w:hAnsi="Times New Roman"/>
          <w:b/>
          <w:i/>
          <w:sz w:val="24"/>
          <w:szCs w:val="24"/>
        </w:rPr>
        <w:t xml:space="preserve">. 31 </w:t>
      </w:r>
      <w:r w:rsidRPr="00DD57CE">
        <w:rPr>
          <w:rFonts w:ascii="Times New Roman" w:hAnsi="Times New Roman"/>
          <w:b/>
          <w:i/>
          <w:sz w:val="24"/>
          <w:szCs w:val="24"/>
        </w:rPr>
        <w:t>Динамика показателей инвалидности в Пинском регионе за 2017-202</w:t>
      </w:r>
      <w:r w:rsidR="00DD57CE">
        <w:rPr>
          <w:rFonts w:ascii="Times New Roman" w:hAnsi="Times New Roman"/>
          <w:b/>
          <w:i/>
          <w:sz w:val="24"/>
          <w:szCs w:val="24"/>
        </w:rPr>
        <w:t>2</w:t>
      </w:r>
      <w:r w:rsidRPr="00DD57CE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DD57CE">
        <w:rPr>
          <w:rFonts w:ascii="Times New Roman" w:hAnsi="Times New Roman"/>
          <w:b/>
          <w:i/>
          <w:sz w:val="24"/>
          <w:szCs w:val="24"/>
        </w:rPr>
        <w:t>гг</w:t>
      </w:r>
      <w:proofErr w:type="spellEnd"/>
      <w:r w:rsidRPr="00DD57CE">
        <w:rPr>
          <w:rFonts w:ascii="Times New Roman" w:hAnsi="Times New Roman"/>
          <w:b/>
          <w:i/>
          <w:sz w:val="24"/>
          <w:szCs w:val="24"/>
        </w:rPr>
        <w:t xml:space="preserve"> (на 10 тыс. населения)</w:t>
      </w:r>
    </w:p>
    <w:p w:rsidR="002725CC" w:rsidRDefault="002725CC" w:rsidP="00F54467">
      <w:pPr>
        <w:spacing w:after="0" w:line="300" w:lineRule="exact"/>
        <w:ind w:firstLine="709"/>
        <w:jc w:val="both"/>
        <w:outlineLvl w:val="0"/>
        <w:rPr>
          <w:rFonts w:ascii="Times New Roman" w:hAnsi="Times New Roman"/>
          <w:sz w:val="30"/>
          <w:szCs w:val="30"/>
        </w:rPr>
      </w:pPr>
    </w:p>
    <w:p w:rsidR="00FD3C1F" w:rsidRPr="009E02AA" w:rsidRDefault="00E438FD" w:rsidP="002925B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30"/>
          <w:szCs w:val="30"/>
        </w:rPr>
      </w:pPr>
      <w:r w:rsidRPr="009E02AA">
        <w:rPr>
          <w:rFonts w:ascii="Times New Roman" w:hAnsi="Times New Roman"/>
          <w:sz w:val="30"/>
          <w:szCs w:val="30"/>
        </w:rPr>
        <w:t>Лидирующие места</w:t>
      </w:r>
      <w:r w:rsidR="00FD3C1F" w:rsidRPr="009E02AA">
        <w:rPr>
          <w:rFonts w:ascii="Times New Roman" w:hAnsi="Times New Roman"/>
          <w:sz w:val="30"/>
          <w:szCs w:val="30"/>
        </w:rPr>
        <w:t xml:space="preserve"> в структуре первичной инвалидности трудоспособного населения Пинского региона в возрасте 18 лет и старше </w:t>
      </w:r>
      <w:r w:rsidRPr="009E02AA">
        <w:rPr>
          <w:rFonts w:ascii="Times New Roman" w:hAnsi="Times New Roman"/>
          <w:sz w:val="30"/>
          <w:szCs w:val="30"/>
        </w:rPr>
        <w:t xml:space="preserve">занимают по-прежнему </w:t>
      </w:r>
      <w:r w:rsidR="00381D14" w:rsidRPr="009E02AA">
        <w:rPr>
          <w:rFonts w:ascii="Times New Roman" w:hAnsi="Times New Roman"/>
          <w:sz w:val="30"/>
          <w:szCs w:val="30"/>
        </w:rPr>
        <w:t>новообразования</w:t>
      </w:r>
      <w:r w:rsidRPr="009E02AA">
        <w:rPr>
          <w:rFonts w:ascii="Times New Roman" w:hAnsi="Times New Roman"/>
          <w:sz w:val="30"/>
          <w:szCs w:val="30"/>
        </w:rPr>
        <w:t>,</w:t>
      </w:r>
      <w:r w:rsidR="00381D14" w:rsidRPr="009E02AA">
        <w:rPr>
          <w:rFonts w:ascii="Times New Roman" w:hAnsi="Times New Roman"/>
          <w:sz w:val="30"/>
          <w:szCs w:val="30"/>
        </w:rPr>
        <w:t xml:space="preserve"> болезни</w:t>
      </w:r>
      <w:r w:rsidR="00FD3C1F" w:rsidRPr="009E02AA">
        <w:rPr>
          <w:rFonts w:ascii="Times New Roman" w:hAnsi="Times New Roman"/>
          <w:sz w:val="30"/>
          <w:szCs w:val="30"/>
        </w:rPr>
        <w:t xml:space="preserve"> </w:t>
      </w:r>
      <w:r w:rsidR="0084085C" w:rsidRPr="009E02AA">
        <w:rPr>
          <w:rFonts w:ascii="Times New Roman" w:hAnsi="Times New Roman"/>
          <w:sz w:val="30"/>
          <w:szCs w:val="30"/>
        </w:rPr>
        <w:t xml:space="preserve">системы кровообращения </w:t>
      </w:r>
      <w:r w:rsidRPr="009E02AA">
        <w:rPr>
          <w:rFonts w:ascii="Times New Roman" w:hAnsi="Times New Roman"/>
          <w:sz w:val="30"/>
          <w:szCs w:val="30"/>
        </w:rPr>
        <w:t>и</w:t>
      </w:r>
      <w:r w:rsidR="00FD3C1F" w:rsidRPr="009E02AA">
        <w:rPr>
          <w:rFonts w:ascii="Times New Roman" w:hAnsi="Times New Roman"/>
          <w:sz w:val="30"/>
          <w:szCs w:val="30"/>
        </w:rPr>
        <w:t xml:space="preserve"> </w:t>
      </w:r>
      <w:r w:rsidR="0084085C" w:rsidRPr="009E02AA">
        <w:rPr>
          <w:rFonts w:ascii="Times New Roman" w:hAnsi="Times New Roman"/>
          <w:sz w:val="30"/>
          <w:szCs w:val="30"/>
        </w:rPr>
        <w:t xml:space="preserve">болезни костно-мышечной системы и соединительной ткани </w:t>
      </w:r>
      <w:r w:rsidR="00027C63" w:rsidRPr="009E02AA">
        <w:rPr>
          <w:rFonts w:ascii="Times New Roman" w:hAnsi="Times New Roman"/>
          <w:sz w:val="30"/>
          <w:szCs w:val="30"/>
        </w:rPr>
        <w:t>(</w:t>
      </w:r>
      <w:r w:rsidR="00027C63" w:rsidRPr="009E02AA">
        <w:rPr>
          <w:rFonts w:ascii="Times New Roman" w:hAnsi="Times New Roman"/>
          <w:b/>
          <w:sz w:val="30"/>
          <w:szCs w:val="30"/>
        </w:rPr>
        <w:t>р</w:t>
      </w:r>
      <w:r w:rsidR="00FD3C1F" w:rsidRPr="009E02AA">
        <w:rPr>
          <w:rFonts w:ascii="Times New Roman" w:hAnsi="Times New Roman"/>
          <w:b/>
          <w:sz w:val="30"/>
          <w:szCs w:val="30"/>
        </w:rPr>
        <w:t>ис.</w:t>
      </w:r>
      <w:r w:rsidR="0084085C" w:rsidRPr="009E02AA">
        <w:rPr>
          <w:rFonts w:ascii="Times New Roman" w:hAnsi="Times New Roman"/>
          <w:b/>
          <w:sz w:val="30"/>
          <w:szCs w:val="30"/>
        </w:rPr>
        <w:t xml:space="preserve"> </w:t>
      </w:r>
      <w:r w:rsidR="00027C63" w:rsidRPr="009E02AA">
        <w:rPr>
          <w:rFonts w:ascii="Times New Roman" w:hAnsi="Times New Roman"/>
          <w:b/>
          <w:sz w:val="30"/>
          <w:szCs w:val="30"/>
        </w:rPr>
        <w:t>32).</w:t>
      </w:r>
    </w:p>
    <w:p w:rsidR="00027C63" w:rsidRPr="00817FD9" w:rsidRDefault="00027C63" w:rsidP="00027C63">
      <w:pPr>
        <w:spacing w:after="0" w:line="300" w:lineRule="exact"/>
        <w:ind w:firstLine="709"/>
        <w:jc w:val="both"/>
        <w:outlineLvl w:val="0"/>
        <w:rPr>
          <w:rFonts w:ascii="Times New Roman" w:hAnsi="Times New Roman"/>
          <w:b/>
          <w:sz w:val="30"/>
          <w:szCs w:val="30"/>
        </w:rPr>
      </w:pPr>
      <w:r w:rsidRPr="00817FD9">
        <w:rPr>
          <w:rFonts w:ascii="Times New Roman" w:hAnsi="Times New Roman"/>
          <w:sz w:val="30"/>
          <w:szCs w:val="30"/>
        </w:rPr>
        <w:t>В Пинском регионе в 202</w:t>
      </w:r>
      <w:r w:rsidR="00DC05C1">
        <w:rPr>
          <w:rFonts w:ascii="Times New Roman" w:hAnsi="Times New Roman"/>
          <w:sz w:val="30"/>
          <w:szCs w:val="30"/>
        </w:rPr>
        <w:t>2</w:t>
      </w:r>
      <w:r w:rsidRPr="00817FD9">
        <w:rPr>
          <w:rFonts w:ascii="Times New Roman" w:hAnsi="Times New Roman"/>
          <w:sz w:val="30"/>
          <w:szCs w:val="30"/>
        </w:rPr>
        <w:t xml:space="preserve"> г. зарегистрированы показатели первичной инвалидности трудоспособного населения выше среднеобластных по </w:t>
      </w:r>
      <w:r w:rsidR="00DC05C1">
        <w:rPr>
          <w:rFonts w:ascii="Times New Roman" w:hAnsi="Times New Roman"/>
          <w:sz w:val="30"/>
          <w:szCs w:val="30"/>
        </w:rPr>
        <w:t>8</w:t>
      </w:r>
      <w:r w:rsidRPr="00817FD9">
        <w:rPr>
          <w:rFonts w:ascii="Times New Roman" w:hAnsi="Times New Roman"/>
          <w:sz w:val="30"/>
          <w:szCs w:val="30"/>
        </w:rPr>
        <w:t xml:space="preserve"> нозологиям из 1</w:t>
      </w:r>
      <w:r w:rsidR="00817FD9" w:rsidRPr="00817FD9">
        <w:rPr>
          <w:rFonts w:ascii="Times New Roman" w:hAnsi="Times New Roman"/>
          <w:sz w:val="30"/>
          <w:szCs w:val="30"/>
        </w:rPr>
        <w:t>4</w:t>
      </w:r>
      <w:r w:rsidRPr="00817FD9">
        <w:rPr>
          <w:rFonts w:ascii="Times New Roman" w:hAnsi="Times New Roman"/>
          <w:sz w:val="30"/>
          <w:szCs w:val="30"/>
        </w:rPr>
        <w:t xml:space="preserve"> представленных </w:t>
      </w:r>
      <w:r w:rsidRPr="00817FD9">
        <w:rPr>
          <w:rFonts w:ascii="Times New Roman" w:hAnsi="Times New Roman"/>
          <w:b/>
          <w:sz w:val="30"/>
          <w:szCs w:val="30"/>
        </w:rPr>
        <w:t>(табл. 6 приложения).</w:t>
      </w:r>
    </w:p>
    <w:p w:rsidR="00F25F3A" w:rsidRDefault="00F25F3A" w:rsidP="00FD3C1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color w:val="FF0000"/>
          <w:sz w:val="30"/>
          <w:szCs w:val="30"/>
        </w:rPr>
      </w:pPr>
    </w:p>
    <w:p w:rsidR="005949D8" w:rsidRDefault="005949D8" w:rsidP="00FD3C1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color w:val="FF0000"/>
          <w:sz w:val="30"/>
          <w:szCs w:val="30"/>
        </w:rPr>
      </w:pPr>
    </w:p>
    <w:p w:rsidR="005949D8" w:rsidRDefault="005949D8" w:rsidP="00FD3C1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color w:val="FF0000"/>
          <w:sz w:val="30"/>
          <w:szCs w:val="30"/>
        </w:rPr>
      </w:pPr>
    </w:p>
    <w:p w:rsidR="005949D8" w:rsidRDefault="005949D8" w:rsidP="00FD3C1F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color w:val="FF0000"/>
          <w:sz w:val="30"/>
          <w:szCs w:val="30"/>
        </w:rPr>
      </w:pPr>
    </w:p>
    <w:p w:rsidR="005949D8" w:rsidRDefault="005949D8" w:rsidP="000F692C">
      <w:pPr>
        <w:spacing w:after="0" w:line="240" w:lineRule="auto"/>
        <w:jc w:val="both"/>
        <w:outlineLvl w:val="0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6000750" cy="47053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D3C1F" w:rsidRPr="00EE0446" w:rsidRDefault="00FD3C1F" w:rsidP="00027C63">
      <w:pPr>
        <w:spacing w:after="0" w:line="240" w:lineRule="exact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027C63">
        <w:rPr>
          <w:rFonts w:ascii="Times New Roman" w:hAnsi="Times New Roman"/>
          <w:b/>
          <w:i/>
          <w:sz w:val="24"/>
          <w:szCs w:val="24"/>
        </w:rPr>
        <w:t xml:space="preserve">Рис. </w:t>
      </w:r>
      <w:r w:rsidR="00027C63" w:rsidRPr="00027C63">
        <w:rPr>
          <w:rFonts w:ascii="Times New Roman" w:hAnsi="Times New Roman"/>
          <w:b/>
          <w:i/>
          <w:sz w:val="24"/>
          <w:szCs w:val="24"/>
        </w:rPr>
        <w:t>32</w:t>
      </w:r>
      <w:r w:rsidRPr="00EE70B2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EE0446">
        <w:rPr>
          <w:rFonts w:ascii="Times New Roman" w:hAnsi="Times New Roman"/>
          <w:b/>
          <w:i/>
          <w:sz w:val="24"/>
          <w:szCs w:val="24"/>
        </w:rPr>
        <w:t>Структура первичной инвалидности трудоспособного населения Пинского региона по нозологическим формам в 20</w:t>
      </w:r>
      <w:r w:rsidR="00224ABC" w:rsidRPr="00EE0446">
        <w:rPr>
          <w:rFonts w:ascii="Times New Roman" w:hAnsi="Times New Roman"/>
          <w:b/>
          <w:i/>
          <w:sz w:val="24"/>
          <w:szCs w:val="24"/>
        </w:rPr>
        <w:t>2</w:t>
      </w:r>
      <w:r w:rsidR="000F692C">
        <w:rPr>
          <w:rFonts w:ascii="Times New Roman" w:hAnsi="Times New Roman"/>
          <w:b/>
          <w:i/>
          <w:sz w:val="24"/>
          <w:szCs w:val="24"/>
        </w:rPr>
        <w:t>2</w:t>
      </w:r>
      <w:r w:rsidRPr="00EE0446">
        <w:rPr>
          <w:rFonts w:ascii="Times New Roman" w:hAnsi="Times New Roman"/>
          <w:b/>
          <w:i/>
          <w:sz w:val="24"/>
          <w:szCs w:val="24"/>
        </w:rPr>
        <w:t xml:space="preserve"> г. (%)</w:t>
      </w:r>
    </w:p>
    <w:p w:rsidR="00F54467" w:rsidRDefault="00F54467" w:rsidP="00F54467">
      <w:pPr>
        <w:shd w:val="clear" w:color="auto" w:fill="FFFFFF"/>
        <w:spacing w:after="0" w:line="300" w:lineRule="exact"/>
        <w:ind w:firstLine="709"/>
        <w:jc w:val="center"/>
        <w:rPr>
          <w:rFonts w:ascii="Times New Roman" w:hAnsi="Times New Roman"/>
          <w:b/>
          <w:bCs/>
          <w:sz w:val="30"/>
          <w:szCs w:val="30"/>
        </w:rPr>
      </w:pPr>
    </w:p>
    <w:p w:rsidR="00D13CCE" w:rsidRPr="00F54467" w:rsidRDefault="00D13CCE" w:rsidP="00A455E6">
      <w:pPr>
        <w:pStyle w:val="a3"/>
        <w:numPr>
          <w:ilvl w:val="0"/>
          <w:numId w:val="8"/>
        </w:numPr>
        <w:spacing w:after="0" w:line="300" w:lineRule="exact"/>
        <w:ind w:left="0" w:firstLine="709"/>
        <w:contextualSpacing/>
        <w:jc w:val="both"/>
        <w:rPr>
          <w:rFonts w:ascii="Times New Roman" w:hAnsi="Times New Roman"/>
          <w:b/>
          <w:i/>
          <w:sz w:val="30"/>
          <w:szCs w:val="30"/>
        </w:rPr>
      </w:pPr>
      <w:r w:rsidRPr="00F54467">
        <w:rPr>
          <w:rFonts w:ascii="Times New Roman" w:hAnsi="Times New Roman"/>
          <w:b/>
          <w:i/>
          <w:sz w:val="30"/>
          <w:szCs w:val="30"/>
        </w:rPr>
        <w:t>Качество среды обитания по гигиеническим параметрам безопасности для здоровья населения</w:t>
      </w:r>
    </w:p>
    <w:p w:rsidR="00F54467" w:rsidRDefault="00F54467" w:rsidP="00F54467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35CE0" w:rsidRDefault="00035CE0" w:rsidP="00F54467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F54467">
        <w:rPr>
          <w:rFonts w:ascii="Times New Roman" w:hAnsi="Times New Roman"/>
          <w:sz w:val="30"/>
          <w:szCs w:val="30"/>
        </w:rPr>
        <w:t>С целью обеспечения санитарно-эпидемиологического благополучия населения Пинского региона Пинским зональным ЦГЭ осуществлялся контроль за применением и реализацией химических и биологических веществ, материалов и изделий из них, товаров для личных (бытовых) нужд (детские товары и игрушки, одежда, парфюмерно-косметическая продукция, предметы личной гигиены, синтетические моющие средства и другие) в целях обеспечения безопасности здоровья людей.</w:t>
      </w:r>
      <w:r w:rsidRPr="00F54467">
        <w:rPr>
          <w:sz w:val="30"/>
          <w:szCs w:val="30"/>
        </w:rPr>
        <w:t xml:space="preserve"> </w:t>
      </w:r>
      <w:r w:rsidRPr="00F54467">
        <w:rPr>
          <w:rFonts w:ascii="Times New Roman" w:hAnsi="Times New Roman"/>
          <w:sz w:val="30"/>
          <w:szCs w:val="30"/>
        </w:rPr>
        <w:t>Случаев реализации в 202</w:t>
      </w:r>
      <w:r w:rsidR="00C33A70">
        <w:rPr>
          <w:rFonts w:ascii="Times New Roman" w:hAnsi="Times New Roman"/>
          <w:sz w:val="30"/>
          <w:szCs w:val="30"/>
        </w:rPr>
        <w:t>2</w:t>
      </w:r>
      <w:r w:rsidRPr="00F54467">
        <w:rPr>
          <w:rFonts w:ascii="Times New Roman" w:hAnsi="Times New Roman"/>
          <w:sz w:val="30"/>
          <w:szCs w:val="30"/>
        </w:rPr>
        <w:t>г потребительских товаров, не отвечающих гигиеническим требованиям по безопасности для здоровья, не выявлялось, нарушений регламента применения химических веществ не зарегистрировано.</w:t>
      </w:r>
    </w:p>
    <w:p w:rsidR="00F54467" w:rsidRPr="00F54467" w:rsidRDefault="00F54467" w:rsidP="00F54467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65B92" w:rsidRPr="008455FE" w:rsidRDefault="00365B92" w:rsidP="00A455E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732FD3">
        <w:rPr>
          <w:rFonts w:ascii="Times New Roman" w:hAnsi="Times New Roman"/>
          <w:b/>
          <w:i/>
          <w:sz w:val="30"/>
          <w:szCs w:val="30"/>
        </w:rPr>
        <w:t>Надзор за водоснабжением</w:t>
      </w:r>
    </w:p>
    <w:p w:rsidR="00022E70" w:rsidRPr="008455FE" w:rsidRDefault="00022E70" w:rsidP="008455FE">
      <w:pPr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</w:p>
    <w:p w:rsidR="00022E70" w:rsidRPr="008455FE" w:rsidRDefault="00022E70" w:rsidP="008455FE">
      <w:pPr>
        <w:spacing w:after="0" w:line="300" w:lineRule="exact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8455FE">
        <w:rPr>
          <w:rFonts w:ascii="Times New Roman" w:hAnsi="Times New Roman"/>
          <w:color w:val="000000"/>
          <w:sz w:val="30"/>
          <w:szCs w:val="30"/>
        </w:rPr>
        <w:t>Основной проблемой в обеспечении населения доброкачественной питьевой водой, является высокое природное содержание железа в воде.</w:t>
      </w:r>
    </w:p>
    <w:p w:rsidR="00022E70" w:rsidRPr="008455FE" w:rsidRDefault="00022E70" w:rsidP="008455FE">
      <w:pPr>
        <w:spacing w:after="0" w:line="300" w:lineRule="exact"/>
        <w:ind w:right="-143"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8455FE">
        <w:rPr>
          <w:rFonts w:ascii="Times New Roman" w:hAnsi="Times New Roman"/>
          <w:color w:val="000000"/>
          <w:sz w:val="30"/>
          <w:szCs w:val="30"/>
        </w:rPr>
        <w:t>Для источников централизованного водоснабжения и коммунальных водопроводов    в 4</w:t>
      </w:r>
      <w:r w:rsidR="00861886">
        <w:rPr>
          <w:rFonts w:ascii="Times New Roman" w:hAnsi="Times New Roman"/>
          <w:color w:val="000000"/>
          <w:sz w:val="30"/>
          <w:szCs w:val="30"/>
        </w:rPr>
        <w:t>2</w:t>
      </w:r>
      <w:r w:rsidRPr="008455FE">
        <w:rPr>
          <w:rFonts w:ascii="Times New Roman" w:hAnsi="Times New Roman"/>
          <w:color w:val="000000"/>
          <w:sz w:val="30"/>
          <w:szCs w:val="30"/>
        </w:rPr>
        <w:t xml:space="preserve"> населенных пунктах Пинского района по показателям </w:t>
      </w:r>
      <w:r w:rsidRPr="008455FE">
        <w:rPr>
          <w:rFonts w:ascii="Times New Roman" w:hAnsi="Times New Roman"/>
          <w:color w:val="000000"/>
          <w:sz w:val="30"/>
          <w:szCs w:val="30"/>
        </w:rPr>
        <w:lastRenderedPageBreak/>
        <w:t>«железо», «мутность», «цветность» (железо – 1 мг/дм3, мутность – до 2 мг/л, цветность – до 35</w:t>
      </w:r>
      <w:r w:rsidRPr="008455FE">
        <w:rPr>
          <w:rFonts w:ascii="Times New Roman" w:hAnsi="Times New Roman"/>
          <w:color w:val="000000"/>
          <w:sz w:val="30"/>
          <w:szCs w:val="30"/>
          <w:vertAlign w:val="superscript"/>
        </w:rPr>
        <w:t>о</w:t>
      </w:r>
      <w:r w:rsidRPr="008455FE">
        <w:rPr>
          <w:rFonts w:ascii="Times New Roman" w:hAnsi="Times New Roman"/>
          <w:color w:val="000000"/>
          <w:sz w:val="30"/>
          <w:szCs w:val="30"/>
        </w:rPr>
        <w:t xml:space="preserve">) разрешены временные отклонения от гигиенических нормативов сроком на один год до выполнения мероприятий, направленных на улучшение качества питьевой воды, подаваемой населению, и получения результатов в соответствии с гигиеническими нормативами. </w:t>
      </w:r>
    </w:p>
    <w:p w:rsidR="00861886" w:rsidRPr="00861886" w:rsidRDefault="00861886" w:rsidP="003751E1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244076">
        <w:rPr>
          <w:rFonts w:ascii="Times New Roman" w:hAnsi="Times New Roman"/>
          <w:color w:val="000000"/>
          <w:sz w:val="30"/>
          <w:szCs w:val="30"/>
        </w:rPr>
        <w:t>В 202</w:t>
      </w:r>
      <w:r w:rsidR="00732FD3">
        <w:rPr>
          <w:rFonts w:ascii="Times New Roman" w:hAnsi="Times New Roman"/>
          <w:color w:val="000000"/>
          <w:sz w:val="30"/>
          <w:szCs w:val="30"/>
        </w:rPr>
        <w:t>2</w:t>
      </w:r>
      <w:r w:rsidRPr="00244076">
        <w:rPr>
          <w:rFonts w:ascii="Times New Roman" w:hAnsi="Times New Roman"/>
          <w:color w:val="000000"/>
          <w:sz w:val="30"/>
          <w:szCs w:val="30"/>
        </w:rPr>
        <w:t xml:space="preserve"> г. в результате целенаправленной и комплексной работы ряда служб и ведомств в рамках реализации мероприятий подпрограммы «Чистая вода» были введены в эксплуатацию </w:t>
      </w:r>
      <w:r w:rsidR="00732FD3" w:rsidRPr="00732FD3">
        <w:rPr>
          <w:rFonts w:ascii="Times New Roman" w:hAnsi="Times New Roman"/>
          <w:sz w:val="30"/>
          <w:szCs w:val="30"/>
        </w:rPr>
        <w:t xml:space="preserve">4 станции:  2 станции в д. </w:t>
      </w:r>
      <w:proofErr w:type="spellStart"/>
      <w:r w:rsidR="00732FD3" w:rsidRPr="00732FD3">
        <w:rPr>
          <w:rFonts w:ascii="Times New Roman" w:hAnsi="Times New Roman"/>
          <w:sz w:val="30"/>
          <w:szCs w:val="30"/>
        </w:rPr>
        <w:t>Ковнятин</w:t>
      </w:r>
      <w:proofErr w:type="spellEnd"/>
      <w:r w:rsidR="00732FD3" w:rsidRPr="00732FD3">
        <w:rPr>
          <w:rFonts w:ascii="Times New Roman" w:hAnsi="Times New Roman"/>
          <w:sz w:val="30"/>
          <w:szCs w:val="30"/>
        </w:rPr>
        <w:t>,  по 1 станции в пос. Садовый и д. Гончары. Передана на баланс КУМПП «</w:t>
      </w:r>
      <w:proofErr w:type="spellStart"/>
      <w:r w:rsidR="00732FD3" w:rsidRPr="00732FD3">
        <w:rPr>
          <w:rFonts w:ascii="Times New Roman" w:hAnsi="Times New Roman"/>
          <w:sz w:val="30"/>
          <w:szCs w:val="30"/>
        </w:rPr>
        <w:t>Пинское</w:t>
      </w:r>
      <w:proofErr w:type="spellEnd"/>
      <w:r w:rsidR="00732FD3" w:rsidRPr="00732FD3">
        <w:rPr>
          <w:rFonts w:ascii="Times New Roman" w:hAnsi="Times New Roman"/>
          <w:sz w:val="30"/>
          <w:szCs w:val="30"/>
        </w:rPr>
        <w:t xml:space="preserve"> районное ЖКХ» станция д. Городище.</w:t>
      </w:r>
      <w:r w:rsidRPr="00244076">
        <w:rPr>
          <w:rFonts w:ascii="Times New Roman" w:hAnsi="Times New Roman"/>
          <w:sz w:val="30"/>
          <w:szCs w:val="30"/>
        </w:rPr>
        <w:t xml:space="preserve"> </w:t>
      </w:r>
      <w:r w:rsidR="00732FD3" w:rsidRPr="003751E1">
        <w:rPr>
          <w:rFonts w:ascii="Times New Roman" w:hAnsi="Times New Roman"/>
          <w:sz w:val="30"/>
          <w:szCs w:val="30"/>
        </w:rPr>
        <w:t xml:space="preserve">Планируется строительство 6-ти станций </w:t>
      </w:r>
      <w:proofErr w:type="spellStart"/>
      <w:r w:rsidR="00732FD3" w:rsidRPr="003751E1">
        <w:rPr>
          <w:rFonts w:ascii="Times New Roman" w:hAnsi="Times New Roman"/>
          <w:sz w:val="30"/>
          <w:szCs w:val="30"/>
        </w:rPr>
        <w:t>н.п</w:t>
      </w:r>
      <w:proofErr w:type="spellEnd"/>
      <w:r w:rsidR="00732FD3" w:rsidRPr="003751E1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="00732FD3" w:rsidRPr="003751E1">
        <w:rPr>
          <w:rFonts w:ascii="Times New Roman" w:hAnsi="Times New Roman"/>
          <w:sz w:val="30"/>
          <w:szCs w:val="30"/>
        </w:rPr>
        <w:t>Плещицы</w:t>
      </w:r>
      <w:proofErr w:type="spellEnd"/>
      <w:r w:rsidR="00732FD3" w:rsidRPr="003751E1">
        <w:rPr>
          <w:rFonts w:ascii="Times New Roman" w:hAnsi="Times New Roman"/>
          <w:sz w:val="30"/>
          <w:szCs w:val="30"/>
        </w:rPr>
        <w:t xml:space="preserve">, Вяз, </w:t>
      </w:r>
      <w:proofErr w:type="spellStart"/>
      <w:r w:rsidR="00732FD3" w:rsidRPr="003751E1">
        <w:rPr>
          <w:rFonts w:ascii="Times New Roman" w:hAnsi="Times New Roman"/>
          <w:sz w:val="30"/>
          <w:szCs w:val="30"/>
        </w:rPr>
        <w:t>Кошевичи</w:t>
      </w:r>
      <w:proofErr w:type="spellEnd"/>
      <w:r w:rsidR="00732FD3" w:rsidRPr="003751E1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732FD3" w:rsidRPr="003751E1">
        <w:rPr>
          <w:rFonts w:ascii="Times New Roman" w:hAnsi="Times New Roman"/>
          <w:sz w:val="30"/>
          <w:szCs w:val="30"/>
        </w:rPr>
        <w:t>Лемеше</w:t>
      </w:r>
      <w:r w:rsidR="003751E1">
        <w:rPr>
          <w:rFonts w:ascii="Times New Roman" w:hAnsi="Times New Roman"/>
          <w:sz w:val="30"/>
          <w:szCs w:val="30"/>
        </w:rPr>
        <w:t>вичи</w:t>
      </w:r>
      <w:proofErr w:type="spellEnd"/>
      <w:r w:rsidR="003751E1">
        <w:rPr>
          <w:rFonts w:ascii="Times New Roman" w:hAnsi="Times New Roman"/>
          <w:sz w:val="30"/>
          <w:szCs w:val="30"/>
        </w:rPr>
        <w:t xml:space="preserve">, Добрая Воля, Новый </w:t>
      </w:r>
      <w:proofErr w:type="spellStart"/>
      <w:r w:rsidR="003751E1">
        <w:rPr>
          <w:rFonts w:ascii="Times New Roman" w:hAnsi="Times New Roman"/>
          <w:sz w:val="30"/>
          <w:szCs w:val="30"/>
        </w:rPr>
        <w:t>Дворец.</w:t>
      </w:r>
      <w:r w:rsidRPr="00861886">
        <w:rPr>
          <w:rFonts w:ascii="Times New Roman" w:hAnsi="Times New Roman"/>
          <w:sz w:val="30"/>
          <w:szCs w:val="30"/>
        </w:rPr>
        <w:t>Также</w:t>
      </w:r>
      <w:proofErr w:type="spellEnd"/>
      <w:r w:rsidRPr="00861886">
        <w:rPr>
          <w:rFonts w:ascii="Times New Roman" w:hAnsi="Times New Roman"/>
          <w:sz w:val="30"/>
          <w:szCs w:val="30"/>
        </w:rPr>
        <w:t xml:space="preserve"> в 2020 г. завершена модернизация водозабора в д. </w:t>
      </w:r>
      <w:proofErr w:type="spellStart"/>
      <w:r w:rsidRPr="00861886">
        <w:rPr>
          <w:rFonts w:ascii="Times New Roman" w:hAnsi="Times New Roman"/>
          <w:sz w:val="30"/>
          <w:szCs w:val="30"/>
        </w:rPr>
        <w:t>Почапово</w:t>
      </w:r>
      <w:proofErr w:type="spellEnd"/>
      <w:r w:rsidRPr="00861886">
        <w:rPr>
          <w:rFonts w:ascii="Times New Roman" w:hAnsi="Times New Roman"/>
          <w:sz w:val="30"/>
          <w:szCs w:val="30"/>
        </w:rPr>
        <w:t xml:space="preserve"> (санаторий «</w:t>
      </w:r>
      <w:proofErr w:type="spellStart"/>
      <w:r w:rsidRPr="00861886">
        <w:rPr>
          <w:rFonts w:ascii="Times New Roman" w:hAnsi="Times New Roman"/>
          <w:sz w:val="30"/>
          <w:szCs w:val="30"/>
        </w:rPr>
        <w:t>Ясельда</w:t>
      </w:r>
      <w:proofErr w:type="spellEnd"/>
      <w:r w:rsidRPr="00861886">
        <w:rPr>
          <w:rFonts w:ascii="Times New Roman" w:hAnsi="Times New Roman"/>
          <w:sz w:val="30"/>
          <w:szCs w:val="30"/>
        </w:rPr>
        <w:t xml:space="preserve">») Пинского района с целью увеличения производительности водозабора с учетом перспективного подключения д. </w:t>
      </w:r>
      <w:proofErr w:type="spellStart"/>
      <w:r w:rsidRPr="00861886">
        <w:rPr>
          <w:rFonts w:ascii="Times New Roman" w:hAnsi="Times New Roman"/>
          <w:sz w:val="30"/>
          <w:szCs w:val="30"/>
        </w:rPr>
        <w:t>Почапово</w:t>
      </w:r>
      <w:proofErr w:type="spellEnd"/>
      <w:r w:rsidRPr="00861886">
        <w:rPr>
          <w:rFonts w:ascii="Times New Roman" w:hAnsi="Times New Roman"/>
          <w:sz w:val="30"/>
          <w:szCs w:val="30"/>
        </w:rPr>
        <w:t xml:space="preserve"> и д. Высокое.</w:t>
      </w:r>
    </w:p>
    <w:p w:rsidR="00861886" w:rsidRPr="00861886" w:rsidRDefault="00861886" w:rsidP="003751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861886">
        <w:rPr>
          <w:rFonts w:ascii="Times New Roman" w:hAnsi="Times New Roman"/>
          <w:sz w:val="30"/>
          <w:szCs w:val="30"/>
        </w:rPr>
        <w:t xml:space="preserve">По результатам ежемесячного мониторинга качества питьевой воды из разводящей сети города (ВРК) – 60 проб и из ВСП – 40 проб, </w:t>
      </w:r>
      <w:r w:rsidR="00887749">
        <w:rPr>
          <w:rFonts w:ascii="Times New Roman" w:hAnsi="Times New Roman"/>
          <w:sz w:val="30"/>
          <w:szCs w:val="30"/>
        </w:rPr>
        <w:t xml:space="preserve"> </w:t>
      </w:r>
      <w:r w:rsidRPr="00861886">
        <w:rPr>
          <w:rFonts w:ascii="Times New Roman" w:hAnsi="Times New Roman"/>
          <w:sz w:val="30"/>
          <w:szCs w:val="30"/>
        </w:rPr>
        <w:t xml:space="preserve"> выявлены превышения гигиенических нормативов по микробиологическим показателям из коммунальных водопроводов (1%) и источников децентрализованного водоснабжения (4%). В целом в течение последних лет не регистрируется микробиологическое загрязнение воды из источников централизованного водоснабжения.</w:t>
      </w:r>
    </w:p>
    <w:p w:rsidR="00861886" w:rsidRPr="00861886" w:rsidRDefault="00861886" w:rsidP="00861886">
      <w:pPr>
        <w:pStyle w:val="a3"/>
        <w:spacing w:after="0" w:line="3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861886">
        <w:rPr>
          <w:rFonts w:ascii="Times New Roman" w:hAnsi="Times New Roman"/>
          <w:sz w:val="30"/>
          <w:szCs w:val="30"/>
        </w:rPr>
        <w:t>Проводится совместная работа с сельскими советами по организации очистки и дезинфекционной обработки шахтных колодцев, находящихся в частном пользовании.</w:t>
      </w:r>
    </w:p>
    <w:p w:rsidR="008455FE" w:rsidRDefault="008455FE" w:rsidP="008455FE">
      <w:pPr>
        <w:spacing w:after="0" w:line="300" w:lineRule="exact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3F7D18" w:rsidRPr="008455FE" w:rsidRDefault="00805CF4" w:rsidP="00A455E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887749">
        <w:rPr>
          <w:rFonts w:ascii="Times New Roman" w:hAnsi="Times New Roman"/>
          <w:b/>
          <w:i/>
          <w:sz w:val="30"/>
          <w:szCs w:val="30"/>
        </w:rPr>
        <w:t>Почва</w:t>
      </w:r>
    </w:p>
    <w:p w:rsidR="00805CF4" w:rsidRPr="008455FE" w:rsidRDefault="00805CF4" w:rsidP="008455FE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color w:val="0033CC"/>
          <w:sz w:val="30"/>
          <w:szCs w:val="30"/>
        </w:rPr>
      </w:pPr>
    </w:p>
    <w:p w:rsidR="00805CF4" w:rsidRPr="008455FE" w:rsidRDefault="00805CF4" w:rsidP="008455FE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  <w:lang w:eastAsia="en-US"/>
        </w:rPr>
      </w:pPr>
      <w:r w:rsidRPr="008455FE">
        <w:rPr>
          <w:rFonts w:ascii="Times New Roman" w:hAnsi="Times New Roman"/>
          <w:sz w:val="30"/>
          <w:szCs w:val="30"/>
          <w:lang w:eastAsia="en-US"/>
        </w:rPr>
        <w:t>В Пинском регионе оценка степени загрязнения почв проводится по общеобластной схеме на основании лабораторных исследований проб, отбираемых в жилом секторе в зонах влияния промпредприятий, полигонов твердых коммунальных отходов, транспортных магистралей, а также в местах выращивания сельскохозяйственной продукции.</w:t>
      </w:r>
    </w:p>
    <w:p w:rsidR="003F7D18" w:rsidRDefault="00805CF4" w:rsidP="008455FE">
      <w:pPr>
        <w:pStyle w:val="a3"/>
        <w:spacing w:after="0" w:line="300" w:lineRule="exact"/>
        <w:ind w:left="0" w:firstLine="709"/>
        <w:jc w:val="both"/>
        <w:rPr>
          <w:rFonts w:ascii="Times New Roman" w:hAnsi="Times New Roman"/>
          <w:sz w:val="30"/>
          <w:szCs w:val="30"/>
          <w:lang w:eastAsia="en-US"/>
        </w:rPr>
      </w:pPr>
      <w:r w:rsidRPr="008455FE">
        <w:rPr>
          <w:rFonts w:ascii="Times New Roman" w:hAnsi="Times New Roman"/>
          <w:sz w:val="30"/>
          <w:szCs w:val="30"/>
          <w:lang w:eastAsia="en-US"/>
        </w:rPr>
        <w:t>В 202</w:t>
      </w:r>
      <w:r w:rsidR="00887749">
        <w:rPr>
          <w:rFonts w:ascii="Times New Roman" w:hAnsi="Times New Roman"/>
          <w:sz w:val="30"/>
          <w:szCs w:val="30"/>
          <w:lang w:eastAsia="en-US"/>
        </w:rPr>
        <w:t>2</w:t>
      </w:r>
      <w:r w:rsidRPr="008455FE">
        <w:rPr>
          <w:rFonts w:ascii="Times New Roman" w:hAnsi="Times New Roman"/>
          <w:sz w:val="30"/>
          <w:szCs w:val="30"/>
          <w:lang w:eastAsia="en-US"/>
        </w:rPr>
        <w:t xml:space="preserve"> году на территории Пинского региона проводились исследования проб почвы по химическим показателям, по бактериологическим показателям, на</w:t>
      </w:r>
      <w:r w:rsidR="008000B1">
        <w:rPr>
          <w:rFonts w:ascii="Times New Roman" w:hAnsi="Times New Roman"/>
          <w:sz w:val="30"/>
          <w:szCs w:val="30"/>
          <w:lang w:eastAsia="en-US"/>
        </w:rPr>
        <w:t xml:space="preserve"> </w:t>
      </w:r>
      <w:r w:rsidRPr="008455FE">
        <w:rPr>
          <w:rFonts w:ascii="Times New Roman" w:hAnsi="Times New Roman"/>
          <w:sz w:val="30"/>
          <w:szCs w:val="30"/>
          <w:lang w:eastAsia="en-US"/>
        </w:rPr>
        <w:t xml:space="preserve"> гельминты. Всего было отобрано 14</w:t>
      </w:r>
      <w:r w:rsidR="00887749">
        <w:rPr>
          <w:rFonts w:ascii="Times New Roman" w:hAnsi="Times New Roman"/>
          <w:sz w:val="30"/>
          <w:szCs w:val="30"/>
          <w:lang w:eastAsia="en-US"/>
        </w:rPr>
        <w:t xml:space="preserve">2 </w:t>
      </w:r>
      <w:r w:rsidRPr="008455FE">
        <w:rPr>
          <w:rFonts w:ascii="Times New Roman" w:hAnsi="Times New Roman"/>
          <w:sz w:val="30"/>
          <w:szCs w:val="30"/>
          <w:lang w:eastAsia="en-US"/>
        </w:rPr>
        <w:t>проб</w:t>
      </w:r>
      <w:r w:rsidR="00887749">
        <w:rPr>
          <w:rFonts w:ascii="Times New Roman" w:hAnsi="Times New Roman"/>
          <w:sz w:val="30"/>
          <w:szCs w:val="30"/>
          <w:lang w:eastAsia="en-US"/>
        </w:rPr>
        <w:t>ы</w:t>
      </w:r>
      <w:r w:rsidRPr="008455FE">
        <w:rPr>
          <w:rFonts w:ascii="Times New Roman" w:hAnsi="Times New Roman"/>
          <w:sz w:val="30"/>
          <w:szCs w:val="30"/>
          <w:lang w:eastAsia="en-US"/>
        </w:rPr>
        <w:t xml:space="preserve"> почвы, из которых все пробы соответствуют санитарным нормам и гигиеническим нормативам.</w:t>
      </w:r>
    </w:p>
    <w:p w:rsidR="008455FE" w:rsidRDefault="008455FE" w:rsidP="008455FE">
      <w:pPr>
        <w:spacing w:after="0" w:line="300" w:lineRule="exact"/>
        <w:jc w:val="both"/>
        <w:rPr>
          <w:rFonts w:ascii="Times New Roman" w:eastAsia="Calibri" w:hAnsi="Times New Roman"/>
          <w:sz w:val="30"/>
          <w:szCs w:val="30"/>
          <w:lang w:eastAsia="en-US"/>
        </w:rPr>
      </w:pPr>
    </w:p>
    <w:p w:rsidR="00805CF4" w:rsidRDefault="00805CF4" w:rsidP="00A455E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887749">
        <w:rPr>
          <w:rFonts w:ascii="Times New Roman" w:hAnsi="Times New Roman"/>
          <w:b/>
          <w:i/>
          <w:sz w:val="30"/>
          <w:szCs w:val="30"/>
        </w:rPr>
        <w:t>Надзор за</w:t>
      </w:r>
      <w:r w:rsidR="00440045" w:rsidRPr="00887749">
        <w:rPr>
          <w:rFonts w:ascii="Times New Roman" w:hAnsi="Times New Roman"/>
          <w:b/>
          <w:i/>
          <w:sz w:val="30"/>
          <w:szCs w:val="30"/>
        </w:rPr>
        <w:t xml:space="preserve"> качеством </w:t>
      </w:r>
      <w:r w:rsidRPr="00887749">
        <w:rPr>
          <w:rFonts w:ascii="Times New Roman" w:hAnsi="Times New Roman"/>
          <w:b/>
          <w:i/>
          <w:sz w:val="30"/>
          <w:szCs w:val="30"/>
        </w:rPr>
        <w:t>атмосферн</w:t>
      </w:r>
      <w:r w:rsidR="00440045" w:rsidRPr="00887749">
        <w:rPr>
          <w:rFonts w:ascii="Times New Roman" w:hAnsi="Times New Roman"/>
          <w:b/>
          <w:i/>
          <w:sz w:val="30"/>
          <w:szCs w:val="30"/>
        </w:rPr>
        <w:t>ого воздуха</w:t>
      </w:r>
    </w:p>
    <w:p w:rsidR="008455FE" w:rsidRPr="008455FE" w:rsidRDefault="008455FE" w:rsidP="008455FE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805CF4" w:rsidRPr="008455FE" w:rsidRDefault="00861886" w:rsidP="008455FE">
      <w:pPr>
        <w:pStyle w:val="a3"/>
        <w:spacing w:after="0" w:line="3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805CF4" w:rsidRPr="008455FE">
        <w:rPr>
          <w:rFonts w:ascii="Times New Roman" w:hAnsi="Times New Roman"/>
          <w:sz w:val="30"/>
          <w:szCs w:val="30"/>
        </w:rPr>
        <w:t xml:space="preserve"> 202</w:t>
      </w:r>
      <w:r w:rsidR="00FE675B">
        <w:rPr>
          <w:rFonts w:ascii="Times New Roman" w:hAnsi="Times New Roman"/>
          <w:sz w:val="30"/>
          <w:szCs w:val="30"/>
        </w:rPr>
        <w:t xml:space="preserve">2 </w:t>
      </w:r>
      <w:r w:rsidR="00805CF4" w:rsidRPr="008455FE">
        <w:rPr>
          <w:rFonts w:ascii="Times New Roman" w:hAnsi="Times New Roman"/>
          <w:sz w:val="30"/>
          <w:szCs w:val="30"/>
        </w:rPr>
        <w:t>год</w:t>
      </w:r>
      <w:r>
        <w:rPr>
          <w:rFonts w:ascii="Times New Roman" w:hAnsi="Times New Roman"/>
          <w:sz w:val="30"/>
          <w:szCs w:val="30"/>
        </w:rPr>
        <w:t>у</w:t>
      </w:r>
      <w:r w:rsidR="00805CF4" w:rsidRPr="008455FE">
        <w:rPr>
          <w:rFonts w:ascii="Times New Roman" w:hAnsi="Times New Roman"/>
          <w:sz w:val="30"/>
          <w:szCs w:val="30"/>
        </w:rPr>
        <w:t xml:space="preserve"> на территории Пинского региона можно выделить 19 предприятий и организаций, которые являются основными источниками выбросов загрязняющих веществ в атмосферу. Контроль за состоянием воздушной среды организован в рамках осуществления государственного </w:t>
      </w:r>
      <w:r w:rsidR="00805CF4" w:rsidRPr="008455FE">
        <w:rPr>
          <w:rFonts w:ascii="Times New Roman" w:hAnsi="Times New Roman"/>
          <w:sz w:val="30"/>
          <w:szCs w:val="30"/>
        </w:rPr>
        <w:lastRenderedPageBreak/>
        <w:t>санитарного надзора, социально-гигиенического мониторинга и производственного контроля со стороны предприятий и организаций.</w:t>
      </w:r>
    </w:p>
    <w:p w:rsidR="00805CF4" w:rsidRPr="008455FE" w:rsidRDefault="00805CF4" w:rsidP="008455FE">
      <w:pPr>
        <w:pStyle w:val="a3"/>
        <w:spacing w:after="0" w:line="300" w:lineRule="exact"/>
        <w:ind w:left="0" w:firstLine="709"/>
        <w:jc w:val="both"/>
        <w:rPr>
          <w:rFonts w:ascii="Times New Roman" w:hAnsi="Times New Roman"/>
          <w:sz w:val="30"/>
          <w:szCs w:val="30"/>
          <w:lang w:eastAsia="en-US"/>
        </w:rPr>
      </w:pPr>
      <w:r w:rsidRPr="008455FE">
        <w:rPr>
          <w:rFonts w:ascii="Times New Roman" w:hAnsi="Times New Roman"/>
          <w:sz w:val="30"/>
          <w:szCs w:val="30"/>
        </w:rPr>
        <w:t>В настоящее время с учетом проведенных расчетов рассеивания выбросов вредных веществ в атмосферный воздух, в границах СЗЗ 7 предприятий расположена жилая застройка: ЗАО «Холдинговая компания «</w:t>
      </w:r>
      <w:proofErr w:type="spellStart"/>
      <w:r w:rsidRPr="008455FE">
        <w:rPr>
          <w:rFonts w:ascii="Times New Roman" w:hAnsi="Times New Roman"/>
          <w:sz w:val="30"/>
          <w:szCs w:val="30"/>
        </w:rPr>
        <w:t>Пинскдрев</w:t>
      </w:r>
      <w:proofErr w:type="spellEnd"/>
      <w:r w:rsidRPr="008455FE">
        <w:rPr>
          <w:rFonts w:ascii="Times New Roman" w:hAnsi="Times New Roman"/>
          <w:sz w:val="30"/>
          <w:szCs w:val="30"/>
        </w:rPr>
        <w:t xml:space="preserve">», ООО «Зубр </w:t>
      </w:r>
      <w:proofErr w:type="spellStart"/>
      <w:r w:rsidRPr="008455FE">
        <w:rPr>
          <w:rFonts w:ascii="Times New Roman" w:hAnsi="Times New Roman"/>
          <w:sz w:val="30"/>
          <w:szCs w:val="30"/>
        </w:rPr>
        <w:t>Энерджи</w:t>
      </w:r>
      <w:proofErr w:type="spellEnd"/>
      <w:r w:rsidRPr="008455FE">
        <w:rPr>
          <w:rFonts w:ascii="Times New Roman" w:hAnsi="Times New Roman"/>
          <w:sz w:val="30"/>
          <w:szCs w:val="30"/>
        </w:rPr>
        <w:t>», ф-л «Пинские тепловые сети» РУП «</w:t>
      </w:r>
      <w:proofErr w:type="spellStart"/>
      <w:r w:rsidRPr="008455FE">
        <w:rPr>
          <w:rFonts w:ascii="Times New Roman" w:hAnsi="Times New Roman"/>
          <w:sz w:val="30"/>
          <w:szCs w:val="30"/>
        </w:rPr>
        <w:t>Брестэнерго</w:t>
      </w:r>
      <w:proofErr w:type="spellEnd"/>
      <w:r w:rsidRPr="008455FE">
        <w:rPr>
          <w:rFonts w:ascii="Times New Roman" w:hAnsi="Times New Roman"/>
          <w:sz w:val="30"/>
          <w:szCs w:val="30"/>
        </w:rPr>
        <w:t>», ОАО «Пинский КХП», ОАО «Пинский автобусный парк», ПФ ОАО «Савушкин продукт», ОАО «Пинский мясокомбинат». В 202</w:t>
      </w:r>
      <w:r w:rsidR="00FE675B">
        <w:rPr>
          <w:rFonts w:ascii="Times New Roman" w:hAnsi="Times New Roman"/>
          <w:sz w:val="30"/>
          <w:szCs w:val="30"/>
        </w:rPr>
        <w:t>2</w:t>
      </w:r>
      <w:r w:rsidRPr="008455FE">
        <w:rPr>
          <w:rFonts w:ascii="Times New Roman" w:hAnsi="Times New Roman"/>
          <w:sz w:val="30"/>
          <w:szCs w:val="30"/>
        </w:rPr>
        <w:t xml:space="preserve"> году на границе СЗЗ проводились исследования воздушной среды, превышение ПДК содержания определяемых вредных веществ в атмосферном воздухе не зафиксировано.</w:t>
      </w:r>
    </w:p>
    <w:p w:rsidR="00BA2F51" w:rsidRPr="00BA2F51" w:rsidRDefault="00BA2F51" w:rsidP="00BA2F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A2F51">
        <w:rPr>
          <w:rFonts w:ascii="Times New Roman" w:hAnsi="Times New Roman"/>
          <w:sz w:val="30"/>
          <w:szCs w:val="30"/>
        </w:rPr>
        <w:t>В течение 202</w:t>
      </w:r>
      <w:r w:rsidR="00FE675B">
        <w:rPr>
          <w:rFonts w:ascii="Times New Roman" w:hAnsi="Times New Roman"/>
          <w:sz w:val="30"/>
          <w:szCs w:val="30"/>
        </w:rPr>
        <w:t>2</w:t>
      </w:r>
      <w:r w:rsidRPr="00BA2F51">
        <w:rPr>
          <w:rFonts w:ascii="Times New Roman" w:hAnsi="Times New Roman"/>
          <w:sz w:val="30"/>
          <w:szCs w:val="30"/>
        </w:rPr>
        <w:t xml:space="preserve"> года с целью контроля уровней загрязнения атмосферного на территории г. Пинска и Пинского района было отобрано 5</w:t>
      </w:r>
      <w:r w:rsidR="00FE675B">
        <w:rPr>
          <w:rFonts w:ascii="Times New Roman" w:hAnsi="Times New Roman"/>
          <w:sz w:val="30"/>
          <w:szCs w:val="30"/>
        </w:rPr>
        <w:t>626</w:t>
      </w:r>
      <w:r w:rsidRPr="00BA2F51">
        <w:rPr>
          <w:rFonts w:ascii="Times New Roman" w:hAnsi="Times New Roman"/>
          <w:sz w:val="30"/>
          <w:szCs w:val="30"/>
        </w:rPr>
        <w:t xml:space="preserve">. Из них превышение максимально-разовой концентрации определяемых показателей наблюдалось в </w:t>
      </w:r>
      <w:r w:rsidR="00FE675B">
        <w:rPr>
          <w:rFonts w:ascii="Times New Roman" w:hAnsi="Times New Roman"/>
          <w:sz w:val="30"/>
          <w:szCs w:val="30"/>
        </w:rPr>
        <w:t>30</w:t>
      </w:r>
      <w:r w:rsidRPr="00BA2F51">
        <w:rPr>
          <w:rFonts w:ascii="Times New Roman" w:hAnsi="Times New Roman"/>
          <w:sz w:val="30"/>
          <w:szCs w:val="30"/>
        </w:rPr>
        <w:t xml:space="preserve"> пробах</w:t>
      </w:r>
      <w:r w:rsidR="00FE675B">
        <w:rPr>
          <w:rFonts w:ascii="Times New Roman" w:hAnsi="Times New Roman"/>
          <w:sz w:val="30"/>
          <w:szCs w:val="30"/>
        </w:rPr>
        <w:t xml:space="preserve"> (0,5%)</w:t>
      </w:r>
      <w:r w:rsidRPr="00BA2F51">
        <w:rPr>
          <w:rFonts w:ascii="Times New Roman" w:hAnsi="Times New Roman"/>
          <w:sz w:val="30"/>
          <w:szCs w:val="30"/>
        </w:rPr>
        <w:t xml:space="preserve"> соответственно: по концентрации пыли – в </w:t>
      </w:r>
      <w:r w:rsidR="00FE675B">
        <w:rPr>
          <w:rFonts w:ascii="Times New Roman" w:hAnsi="Times New Roman"/>
          <w:sz w:val="30"/>
          <w:szCs w:val="30"/>
        </w:rPr>
        <w:t>27</w:t>
      </w:r>
      <w:r w:rsidRPr="00BA2F51">
        <w:rPr>
          <w:rFonts w:ascii="Times New Roman" w:hAnsi="Times New Roman"/>
          <w:sz w:val="30"/>
          <w:szCs w:val="30"/>
        </w:rPr>
        <w:t xml:space="preserve"> пробах; по концент</w:t>
      </w:r>
      <w:r w:rsidR="00FE675B">
        <w:rPr>
          <w:rFonts w:ascii="Times New Roman" w:hAnsi="Times New Roman"/>
          <w:sz w:val="30"/>
          <w:szCs w:val="30"/>
        </w:rPr>
        <w:t>рации формальдегида в 3 пробах.</w:t>
      </w:r>
    </w:p>
    <w:p w:rsidR="00BA2F51" w:rsidRPr="00BA2F51" w:rsidRDefault="00BA2F51" w:rsidP="00BA2F51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sz w:val="30"/>
          <w:szCs w:val="30"/>
        </w:rPr>
      </w:pPr>
      <w:r w:rsidRPr="00BA2F51">
        <w:rPr>
          <w:rFonts w:ascii="Times New Roman" w:hAnsi="Times New Roman"/>
          <w:sz w:val="30"/>
          <w:szCs w:val="30"/>
        </w:rPr>
        <w:t>В целом, на территории Пинского региона за 202</w:t>
      </w:r>
      <w:r w:rsidR="00FE675B">
        <w:rPr>
          <w:rFonts w:ascii="Times New Roman" w:hAnsi="Times New Roman"/>
          <w:sz w:val="30"/>
          <w:szCs w:val="30"/>
        </w:rPr>
        <w:t>2</w:t>
      </w:r>
      <w:r w:rsidRPr="00BA2F51">
        <w:rPr>
          <w:rFonts w:ascii="Times New Roman" w:hAnsi="Times New Roman"/>
          <w:sz w:val="30"/>
          <w:szCs w:val="30"/>
        </w:rPr>
        <w:t xml:space="preserve"> год по сравнению с 2020 годом удалось добиться снижения объемов валового выброса загрязняющих веществ в атмосферу. Но, несмотря на достигнутые положительные результаты, требуется проведение ряда различных мероприятий, направленных на предотвращение превышений нормативов показателей качества воздуха вследствие выбросов выхлопных газов.</w:t>
      </w:r>
    </w:p>
    <w:p w:rsidR="00BA2F51" w:rsidRPr="00BA2F51" w:rsidRDefault="00BA2F51" w:rsidP="00BA2F51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sz w:val="30"/>
          <w:szCs w:val="30"/>
        </w:rPr>
      </w:pPr>
      <w:r w:rsidRPr="00BA2F51">
        <w:rPr>
          <w:rFonts w:ascii="Times New Roman" w:hAnsi="Times New Roman"/>
          <w:color w:val="000000"/>
          <w:sz w:val="30"/>
          <w:szCs w:val="30"/>
        </w:rPr>
        <w:t xml:space="preserve">Активности естественных радионуклидов в приземном слое </w:t>
      </w:r>
      <w:r w:rsidR="00FE675B">
        <w:rPr>
          <w:rFonts w:ascii="Times New Roman" w:hAnsi="Times New Roman"/>
          <w:color w:val="000000"/>
          <w:sz w:val="30"/>
          <w:szCs w:val="30"/>
        </w:rPr>
        <w:t>и</w:t>
      </w:r>
      <w:r w:rsidRPr="00BA2F51">
        <w:rPr>
          <w:rFonts w:ascii="Times New Roman" w:hAnsi="Times New Roman"/>
          <w:color w:val="000000"/>
          <w:sz w:val="30"/>
          <w:szCs w:val="30"/>
        </w:rPr>
        <w:t xml:space="preserve"> были значительно ниже уровней радиационного воздействия, являющихся крите</w:t>
      </w:r>
      <w:r>
        <w:rPr>
          <w:rFonts w:ascii="Times New Roman" w:hAnsi="Times New Roman"/>
          <w:color w:val="000000"/>
          <w:sz w:val="30"/>
          <w:szCs w:val="30"/>
        </w:rPr>
        <w:t>риями радиационной безопасности.</w:t>
      </w:r>
    </w:p>
    <w:p w:rsidR="00805CF4" w:rsidRPr="008455FE" w:rsidRDefault="00805CF4" w:rsidP="008455FE">
      <w:pPr>
        <w:pStyle w:val="a3"/>
        <w:spacing w:after="0" w:line="300" w:lineRule="exact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004B07" w:rsidRPr="0062126D" w:rsidRDefault="00D13CCE" w:rsidP="00C33A70">
      <w:pPr>
        <w:pStyle w:val="a3"/>
        <w:numPr>
          <w:ilvl w:val="0"/>
          <w:numId w:val="8"/>
        </w:numPr>
        <w:tabs>
          <w:tab w:val="left" w:pos="1395"/>
          <w:tab w:val="center" w:pos="9356"/>
        </w:tabs>
        <w:spacing w:after="0" w:line="300" w:lineRule="exact"/>
        <w:ind w:firstLine="207"/>
        <w:rPr>
          <w:rFonts w:ascii="Times New Roman" w:hAnsi="Times New Roman"/>
          <w:b/>
          <w:i/>
          <w:sz w:val="30"/>
          <w:szCs w:val="30"/>
        </w:rPr>
      </w:pPr>
      <w:r w:rsidRPr="0062126D">
        <w:rPr>
          <w:rFonts w:ascii="Times New Roman" w:hAnsi="Times New Roman"/>
          <w:b/>
          <w:i/>
          <w:sz w:val="30"/>
          <w:szCs w:val="30"/>
        </w:rPr>
        <w:t>Социально-экономическая индикация качества среды жизнедеятельности</w:t>
      </w:r>
    </w:p>
    <w:p w:rsidR="003F18B0" w:rsidRDefault="003F18B0" w:rsidP="003F18B0">
      <w:pPr>
        <w:pStyle w:val="a3"/>
        <w:tabs>
          <w:tab w:val="left" w:pos="1395"/>
          <w:tab w:val="center" w:pos="9356"/>
        </w:tabs>
        <w:spacing w:after="0" w:line="300" w:lineRule="exact"/>
        <w:ind w:left="644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3F18B0" w:rsidRPr="00A0286C" w:rsidRDefault="003F18B0" w:rsidP="00A0286C">
      <w:pPr>
        <w:pStyle w:val="a3"/>
        <w:tabs>
          <w:tab w:val="left" w:pos="1395"/>
          <w:tab w:val="center" w:pos="9356"/>
        </w:tabs>
        <w:spacing w:after="0" w:line="300" w:lineRule="exact"/>
        <w:ind w:left="0" w:firstLine="709"/>
        <w:jc w:val="both"/>
        <w:rPr>
          <w:rFonts w:ascii="Times New Roman" w:hAnsi="Times New Roman"/>
          <w:sz w:val="30"/>
          <w:szCs w:val="30"/>
          <w:vertAlign w:val="superscript"/>
        </w:rPr>
      </w:pPr>
      <w:r w:rsidRPr="00A0286C">
        <w:rPr>
          <w:rFonts w:ascii="Times New Roman" w:hAnsi="Times New Roman"/>
          <w:sz w:val="30"/>
          <w:szCs w:val="30"/>
        </w:rPr>
        <w:t xml:space="preserve">Обеспеченность населения </w:t>
      </w:r>
      <w:r w:rsidR="00A0286C" w:rsidRPr="00A0286C">
        <w:rPr>
          <w:rFonts w:ascii="Times New Roman" w:hAnsi="Times New Roman"/>
          <w:sz w:val="30"/>
          <w:szCs w:val="30"/>
        </w:rPr>
        <w:t xml:space="preserve">Пинского региона </w:t>
      </w:r>
      <w:r w:rsidRPr="00735FF0">
        <w:rPr>
          <w:rFonts w:ascii="Times New Roman" w:hAnsi="Times New Roman"/>
          <w:b/>
          <w:i/>
          <w:sz w:val="30"/>
          <w:szCs w:val="30"/>
        </w:rPr>
        <w:t>жильем</w:t>
      </w:r>
      <w:r w:rsidRPr="00A0286C">
        <w:rPr>
          <w:rFonts w:ascii="Times New Roman" w:hAnsi="Times New Roman"/>
          <w:sz w:val="30"/>
          <w:szCs w:val="30"/>
        </w:rPr>
        <w:t xml:space="preserve"> в расчете на одного жителя </w:t>
      </w:r>
      <w:r w:rsidR="00A0286C" w:rsidRPr="00A0286C">
        <w:rPr>
          <w:rFonts w:ascii="Times New Roman" w:hAnsi="Times New Roman"/>
          <w:sz w:val="30"/>
          <w:szCs w:val="30"/>
        </w:rPr>
        <w:t xml:space="preserve">в течение последних лет </w:t>
      </w:r>
      <w:r w:rsidRPr="00A0286C">
        <w:rPr>
          <w:rFonts w:ascii="Times New Roman" w:hAnsi="Times New Roman"/>
          <w:sz w:val="30"/>
          <w:szCs w:val="30"/>
        </w:rPr>
        <w:t>неуклонно растет и в 202</w:t>
      </w:r>
      <w:r w:rsidR="008A4BDE">
        <w:rPr>
          <w:rFonts w:ascii="Times New Roman" w:hAnsi="Times New Roman"/>
          <w:sz w:val="30"/>
          <w:szCs w:val="30"/>
        </w:rPr>
        <w:t>2</w:t>
      </w:r>
      <w:r w:rsidRPr="00A0286C">
        <w:rPr>
          <w:rFonts w:ascii="Times New Roman" w:hAnsi="Times New Roman"/>
          <w:sz w:val="30"/>
          <w:szCs w:val="30"/>
        </w:rPr>
        <w:t>г со</w:t>
      </w:r>
      <w:r w:rsidR="00A0286C" w:rsidRPr="00A0286C">
        <w:rPr>
          <w:rFonts w:ascii="Times New Roman" w:hAnsi="Times New Roman"/>
          <w:sz w:val="30"/>
          <w:szCs w:val="30"/>
        </w:rPr>
        <w:t xml:space="preserve">ставило </w:t>
      </w:r>
      <w:r w:rsidR="001862BB">
        <w:rPr>
          <w:rFonts w:ascii="Times New Roman" w:hAnsi="Times New Roman"/>
          <w:sz w:val="30"/>
          <w:szCs w:val="30"/>
        </w:rPr>
        <w:t>36,3</w:t>
      </w:r>
      <w:r w:rsidR="00A0286C" w:rsidRPr="00A0286C">
        <w:rPr>
          <w:rFonts w:ascii="Times New Roman" w:hAnsi="Times New Roman"/>
          <w:sz w:val="30"/>
          <w:szCs w:val="30"/>
        </w:rPr>
        <w:t xml:space="preserve"> м</w:t>
      </w:r>
      <w:r w:rsidR="00A0286C" w:rsidRPr="00A0286C">
        <w:rPr>
          <w:rFonts w:ascii="Times New Roman" w:hAnsi="Times New Roman"/>
          <w:sz w:val="30"/>
          <w:szCs w:val="30"/>
          <w:vertAlign w:val="superscript"/>
        </w:rPr>
        <w:t xml:space="preserve">2, </w:t>
      </w:r>
      <w:r w:rsidR="00A0286C" w:rsidRPr="00A0286C">
        <w:rPr>
          <w:rFonts w:ascii="Times New Roman" w:hAnsi="Times New Roman"/>
          <w:sz w:val="30"/>
          <w:szCs w:val="30"/>
        </w:rPr>
        <w:t>что выше республиканского показателя</w:t>
      </w:r>
      <w:r w:rsidR="00A0286C" w:rsidRPr="00A0286C">
        <w:rPr>
          <w:rFonts w:ascii="Times New Roman" w:hAnsi="Times New Roman"/>
          <w:sz w:val="30"/>
          <w:szCs w:val="30"/>
          <w:vertAlign w:val="superscript"/>
        </w:rPr>
        <w:t xml:space="preserve"> </w:t>
      </w:r>
      <w:r w:rsidR="00A0286C" w:rsidRPr="00A0286C">
        <w:rPr>
          <w:rFonts w:ascii="Times New Roman" w:hAnsi="Times New Roman"/>
          <w:sz w:val="30"/>
          <w:szCs w:val="30"/>
        </w:rPr>
        <w:t>28,9 м</w:t>
      </w:r>
      <w:r w:rsidR="007F2436">
        <w:rPr>
          <w:rFonts w:ascii="Times New Roman" w:hAnsi="Times New Roman"/>
          <w:sz w:val="30"/>
          <w:szCs w:val="30"/>
          <w:vertAlign w:val="superscript"/>
        </w:rPr>
        <w:t>2</w:t>
      </w:r>
      <w:r w:rsidR="00BE2505" w:rsidRPr="00BE2505">
        <w:rPr>
          <w:rFonts w:ascii="Times New Roman" w:hAnsi="Times New Roman"/>
          <w:b/>
          <w:sz w:val="30"/>
          <w:szCs w:val="30"/>
        </w:rPr>
        <w:t xml:space="preserve"> </w:t>
      </w:r>
      <w:r w:rsidR="007F2436">
        <w:rPr>
          <w:rFonts w:ascii="Times New Roman" w:hAnsi="Times New Roman"/>
          <w:b/>
          <w:sz w:val="30"/>
          <w:szCs w:val="30"/>
        </w:rPr>
        <w:t>.</w:t>
      </w:r>
    </w:p>
    <w:p w:rsidR="00BE2505" w:rsidRDefault="003F18B0" w:rsidP="00BE2505">
      <w:pPr>
        <w:spacing w:after="0" w:line="240" w:lineRule="auto"/>
        <w:jc w:val="center"/>
        <w:rPr>
          <w:rFonts w:asciiTheme="minorHAnsi" w:hAnsiTheme="minorHAnsi"/>
          <w:bCs/>
          <w:i/>
          <w:color w:val="000000"/>
          <w:sz w:val="30"/>
          <w:szCs w:val="30"/>
        </w:rPr>
      </w:pPr>
      <w:r w:rsidRPr="00735FF0">
        <w:rPr>
          <w:rFonts w:ascii="TimesNewRomanPSMT" w:hAnsi="TimesNewRomanPSMT"/>
          <w:i/>
          <w:color w:val="000000"/>
          <w:sz w:val="30"/>
          <w:szCs w:val="30"/>
        </w:rPr>
        <w:t xml:space="preserve"> </w:t>
      </w:r>
      <w:r w:rsidR="00744757" w:rsidRPr="00735FF0">
        <w:rPr>
          <w:rFonts w:asciiTheme="minorHAnsi" w:hAnsiTheme="minorHAnsi"/>
          <w:bCs/>
          <w:i/>
          <w:color w:val="000000"/>
          <w:sz w:val="30"/>
          <w:szCs w:val="30"/>
        </w:rPr>
        <w:t xml:space="preserve">        </w:t>
      </w:r>
    </w:p>
    <w:p w:rsidR="00735FF0" w:rsidRPr="00BE2505" w:rsidRDefault="00BE2505" w:rsidP="00BE2505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Таблица 6</w:t>
      </w:r>
      <w:r w:rsidRPr="000D3D64">
        <w:rPr>
          <w:rFonts w:ascii="Times New Roman" w:eastAsia="Calibri" w:hAnsi="Times New Roman"/>
          <w:b/>
          <w:i/>
          <w:sz w:val="24"/>
          <w:szCs w:val="24"/>
        </w:rPr>
        <w:t xml:space="preserve">. </w:t>
      </w:r>
      <w:r w:rsidR="00735FF0" w:rsidRPr="00BE2505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Уровень благоустройства жилищного фонда </w:t>
      </w:r>
      <w:r w:rsidR="00735FF0" w:rsidRPr="00BE2505">
        <w:rPr>
          <w:rFonts w:ascii="TimesNewRomanPSMT" w:hAnsi="TimesNewRomanPSMT"/>
          <w:b/>
          <w:i/>
          <w:color w:val="000000"/>
          <w:sz w:val="24"/>
          <w:szCs w:val="24"/>
        </w:rPr>
        <w:t>в</w:t>
      </w:r>
      <w:r w:rsidR="00735FF0" w:rsidRPr="00BE2505">
        <w:rPr>
          <w:rFonts w:asciiTheme="minorHAnsi" w:hAnsiTheme="minorHAnsi"/>
          <w:b/>
          <w:i/>
          <w:color w:val="000000"/>
          <w:sz w:val="24"/>
          <w:szCs w:val="24"/>
        </w:rPr>
        <w:t xml:space="preserve"> </w:t>
      </w:r>
      <w:r w:rsidR="00735FF0" w:rsidRPr="00BE2505">
        <w:rPr>
          <w:rFonts w:ascii="Times New Roman" w:hAnsi="Times New Roman"/>
          <w:b/>
          <w:i/>
          <w:color w:val="000000"/>
          <w:sz w:val="24"/>
          <w:szCs w:val="24"/>
        </w:rPr>
        <w:t>Пинском регионе</w:t>
      </w:r>
      <w:r w:rsidR="002E23F8" w:rsidRPr="00BE2505">
        <w:rPr>
          <w:rFonts w:ascii="Times New Roman" w:hAnsi="Times New Roman"/>
          <w:b/>
          <w:i/>
          <w:color w:val="000000"/>
          <w:sz w:val="24"/>
          <w:szCs w:val="24"/>
        </w:rPr>
        <w:t xml:space="preserve"> в202</w:t>
      </w:r>
      <w:r w:rsidR="001862BB">
        <w:rPr>
          <w:rFonts w:ascii="Times New Roman" w:hAnsi="Times New Roman"/>
          <w:b/>
          <w:i/>
          <w:color w:val="000000"/>
          <w:sz w:val="24"/>
          <w:szCs w:val="24"/>
        </w:rPr>
        <w:t>2</w:t>
      </w:r>
      <w:r w:rsidR="002E23F8" w:rsidRPr="00BE2505">
        <w:rPr>
          <w:rFonts w:ascii="Times New Roman" w:hAnsi="Times New Roman"/>
          <w:b/>
          <w:i/>
          <w:color w:val="000000"/>
          <w:sz w:val="24"/>
          <w:szCs w:val="24"/>
        </w:rPr>
        <w:t xml:space="preserve"> году</w:t>
      </w:r>
    </w:p>
    <w:p w:rsidR="002E23F8" w:rsidRDefault="00735FF0" w:rsidP="00744757">
      <w:pPr>
        <w:tabs>
          <w:tab w:val="left" w:pos="1395"/>
          <w:tab w:val="center" w:pos="9356"/>
        </w:tabs>
        <w:spacing w:after="0" w:line="300" w:lineRule="exact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color w:val="000000"/>
          <w:sz w:val="30"/>
          <w:szCs w:val="30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74"/>
        <w:gridCol w:w="2088"/>
        <w:gridCol w:w="2476"/>
        <w:gridCol w:w="2589"/>
      </w:tblGrid>
      <w:tr w:rsidR="002E23F8" w:rsidTr="0032242E">
        <w:trPr>
          <w:trHeight w:val="916"/>
        </w:trPr>
        <w:tc>
          <w:tcPr>
            <w:tcW w:w="2500" w:type="dxa"/>
            <w:shd w:val="clear" w:color="auto" w:fill="BDD6EE" w:themeFill="accent1" w:themeFillTint="66"/>
          </w:tcPr>
          <w:p w:rsidR="002E23F8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Показатель</w:t>
            </w:r>
          </w:p>
        </w:tc>
        <w:tc>
          <w:tcPr>
            <w:tcW w:w="2144" w:type="dxa"/>
            <w:shd w:val="clear" w:color="auto" w:fill="BDD6EE" w:themeFill="accent1" w:themeFillTint="66"/>
          </w:tcPr>
          <w:p w:rsidR="002E23F8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Пинский регион</w:t>
            </w:r>
          </w:p>
        </w:tc>
        <w:tc>
          <w:tcPr>
            <w:tcW w:w="2552" w:type="dxa"/>
            <w:shd w:val="clear" w:color="auto" w:fill="BDD6EE" w:themeFill="accent1" w:themeFillTint="66"/>
          </w:tcPr>
          <w:p w:rsidR="002E23F8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Брестская область</w:t>
            </w:r>
          </w:p>
        </w:tc>
        <w:tc>
          <w:tcPr>
            <w:tcW w:w="2658" w:type="dxa"/>
            <w:shd w:val="clear" w:color="auto" w:fill="BDD6EE" w:themeFill="accent1" w:themeFillTint="66"/>
          </w:tcPr>
          <w:p w:rsidR="002E23F8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0"/>
                <w:szCs w:val="30"/>
              </w:rPr>
              <w:t>Республика Беларусь</w:t>
            </w:r>
          </w:p>
        </w:tc>
      </w:tr>
      <w:tr w:rsidR="002E23F8" w:rsidRPr="0032242E" w:rsidTr="0032242E">
        <w:tc>
          <w:tcPr>
            <w:tcW w:w="2500" w:type="dxa"/>
            <w:shd w:val="clear" w:color="auto" w:fill="BDD6EE" w:themeFill="accent1" w:themeFillTint="66"/>
          </w:tcPr>
          <w:p w:rsidR="002E23F8" w:rsidRPr="0032242E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водопровод</w:t>
            </w:r>
          </w:p>
        </w:tc>
        <w:tc>
          <w:tcPr>
            <w:tcW w:w="2144" w:type="dxa"/>
            <w:shd w:val="clear" w:color="auto" w:fill="DEEAF6" w:themeFill="accent1" w:themeFillTint="33"/>
          </w:tcPr>
          <w:p w:rsidR="002E23F8" w:rsidRPr="0032242E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77,3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</w:t>
            </w:r>
            <w:r w:rsidR="002E23F8"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%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E23F8" w:rsidRPr="0032242E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54,3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  <w:tc>
          <w:tcPr>
            <w:tcW w:w="2658" w:type="dxa"/>
            <w:shd w:val="clear" w:color="auto" w:fill="DEEAF6" w:themeFill="accent1" w:themeFillTint="33"/>
          </w:tcPr>
          <w:p w:rsidR="002E23F8" w:rsidRPr="0032242E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79,9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</w:tr>
      <w:tr w:rsidR="002E23F8" w:rsidRPr="0032242E" w:rsidTr="0032242E">
        <w:tc>
          <w:tcPr>
            <w:tcW w:w="2500" w:type="dxa"/>
            <w:shd w:val="clear" w:color="auto" w:fill="BDD6EE" w:themeFill="accent1" w:themeFillTint="66"/>
          </w:tcPr>
          <w:p w:rsidR="002E23F8" w:rsidRPr="0032242E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канализация</w:t>
            </w:r>
          </w:p>
        </w:tc>
        <w:tc>
          <w:tcPr>
            <w:tcW w:w="2144" w:type="dxa"/>
            <w:shd w:val="clear" w:color="auto" w:fill="DEEAF6" w:themeFill="accent1" w:themeFillTint="33"/>
          </w:tcPr>
          <w:p w:rsidR="002E23F8" w:rsidRPr="0032242E" w:rsidRDefault="002E23F8" w:rsidP="008A4BD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</w:t>
            </w:r>
            <w:r w:rsidR="008A4BD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</w:t>
            </w:r>
            <w:r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%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E23F8" w:rsidRPr="0032242E" w:rsidRDefault="002E23F8" w:rsidP="008A4BD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52,</w:t>
            </w:r>
            <w:r w:rsidR="008A4BD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8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  <w:tc>
          <w:tcPr>
            <w:tcW w:w="2658" w:type="dxa"/>
            <w:shd w:val="clear" w:color="auto" w:fill="DEEAF6" w:themeFill="accent1" w:themeFillTint="33"/>
          </w:tcPr>
          <w:p w:rsidR="002E23F8" w:rsidRPr="0032242E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79,2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</w:tr>
      <w:tr w:rsidR="002E23F8" w:rsidTr="0032242E">
        <w:tc>
          <w:tcPr>
            <w:tcW w:w="2500" w:type="dxa"/>
            <w:shd w:val="clear" w:color="auto" w:fill="BDD6EE" w:themeFill="accent1" w:themeFillTint="66"/>
          </w:tcPr>
          <w:p w:rsidR="002E23F8" w:rsidRPr="0032242E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центральное отопление</w:t>
            </w:r>
          </w:p>
        </w:tc>
        <w:tc>
          <w:tcPr>
            <w:tcW w:w="2144" w:type="dxa"/>
            <w:shd w:val="clear" w:color="auto" w:fill="DEEAF6" w:themeFill="accent1" w:themeFillTint="33"/>
          </w:tcPr>
          <w:p w:rsidR="002E23F8" w:rsidRPr="0032242E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75,2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</w:t>
            </w:r>
            <w:r w:rsidR="002E23F8"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%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E23F8" w:rsidRPr="0032242E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50,1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  <w:tc>
          <w:tcPr>
            <w:tcW w:w="2658" w:type="dxa"/>
            <w:shd w:val="clear" w:color="auto" w:fill="DEEAF6" w:themeFill="accent1" w:themeFillTint="33"/>
          </w:tcPr>
          <w:p w:rsidR="002E23F8" w:rsidRPr="002E23F8" w:rsidRDefault="002E23F8" w:rsidP="008A4BD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77,</w:t>
            </w:r>
            <w:r w:rsidR="008A4BD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</w:tr>
      <w:tr w:rsidR="002E23F8" w:rsidTr="0032242E">
        <w:tc>
          <w:tcPr>
            <w:tcW w:w="2500" w:type="dxa"/>
            <w:shd w:val="clear" w:color="auto" w:fill="BDD6EE" w:themeFill="accent1" w:themeFillTint="66"/>
          </w:tcPr>
          <w:p w:rsidR="002E23F8" w:rsidRPr="002E23F8" w:rsidRDefault="002E23F8" w:rsidP="002E23F8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2E23F8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горячее водоснабжение</w:t>
            </w:r>
          </w:p>
        </w:tc>
        <w:tc>
          <w:tcPr>
            <w:tcW w:w="2144" w:type="dxa"/>
            <w:shd w:val="clear" w:color="auto" w:fill="DEEAF6" w:themeFill="accent1" w:themeFillTint="33"/>
          </w:tcPr>
          <w:p w:rsidR="002E23F8" w:rsidRPr="002E23F8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70,3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</w:t>
            </w:r>
            <w:r w:rsidR="002E23F8" w:rsidRPr="002E23F8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%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E23F8" w:rsidRPr="002E23F8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40,6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  <w:tc>
          <w:tcPr>
            <w:tcW w:w="2658" w:type="dxa"/>
            <w:shd w:val="clear" w:color="auto" w:fill="DEEAF6" w:themeFill="accent1" w:themeFillTint="33"/>
          </w:tcPr>
          <w:p w:rsidR="002E23F8" w:rsidRPr="002E23F8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73,1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</w:tr>
      <w:tr w:rsidR="002E23F8" w:rsidTr="0032242E">
        <w:tc>
          <w:tcPr>
            <w:tcW w:w="2500" w:type="dxa"/>
            <w:shd w:val="clear" w:color="auto" w:fill="BDD6EE" w:themeFill="accent1" w:themeFillTint="66"/>
          </w:tcPr>
          <w:p w:rsidR="002E23F8" w:rsidRPr="002E23F8" w:rsidRDefault="002E23F8" w:rsidP="00744757">
            <w:pPr>
              <w:tabs>
                <w:tab w:val="left" w:pos="1395"/>
                <w:tab w:val="center" w:pos="9356"/>
              </w:tabs>
              <w:spacing w:after="0" w:line="300" w:lineRule="exact"/>
              <w:jc w:val="both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 w:rsidRPr="002E23F8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газ</w:t>
            </w:r>
          </w:p>
        </w:tc>
        <w:tc>
          <w:tcPr>
            <w:tcW w:w="2144" w:type="dxa"/>
            <w:shd w:val="clear" w:color="auto" w:fill="DEEAF6" w:themeFill="accent1" w:themeFillTint="33"/>
          </w:tcPr>
          <w:p w:rsidR="002E23F8" w:rsidRPr="002E23F8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93,8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</w:t>
            </w:r>
            <w:r w:rsidR="002E23F8" w:rsidRPr="002E23F8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%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E23F8" w:rsidRPr="002E23F8" w:rsidRDefault="008A4BDE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95,6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  <w:tc>
          <w:tcPr>
            <w:tcW w:w="2658" w:type="dxa"/>
            <w:shd w:val="clear" w:color="auto" w:fill="DEEAF6" w:themeFill="accent1" w:themeFillTint="33"/>
          </w:tcPr>
          <w:p w:rsidR="002E23F8" w:rsidRPr="002E23F8" w:rsidRDefault="001862BB" w:rsidP="0032242E">
            <w:pPr>
              <w:tabs>
                <w:tab w:val="left" w:pos="1395"/>
                <w:tab w:val="center" w:pos="9356"/>
              </w:tabs>
              <w:spacing w:after="0" w:line="300" w:lineRule="exact"/>
              <w:jc w:val="center"/>
              <w:rPr>
                <w:rFonts w:ascii="Times New Roman" w:hAnsi="Times New Roman"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>92,9</w:t>
            </w:r>
            <w:r w:rsidR="0032242E">
              <w:rPr>
                <w:rFonts w:ascii="Times New Roman" w:hAnsi="Times New Roman"/>
                <w:bCs/>
                <w:color w:val="000000"/>
                <w:sz w:val="30"/>
                <w:szCs w:val="30"/>
              </w:rPr>
              <w:t xml:space="preserve"> %</w:t>
            </w:r>
          </w:p>
        </w:tc>
      </w:tr>
    </w:tbl>
    <w:p w:rsidR="002E23F8" w:rsidRDefault="002E23F8" w:rsidP="00744757">
      <w:pPr>
        <w:tabs>
          <w:tab w:val="left" w:pos="1395"/>
          <w:tab w:val="center" w:pos="9356"/>
        </w:tabs>
        <w:spacing w:after="0" w:line="300" w:lineRule="exact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F64F8C" w:rsidRDefault="00F64F8C" w:rsidP="00E5096D">
      <w:pPr>
        <w:spacing w:after="0" w:line="300" w:lineRule="exact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Доля населения, имеющего доступ к централизованным системам водоснабжения, в </w:t>
      </w:r>
      <w:proofErr w:type="spellStart"/>
      <w:r>
        <w:rPr>
          <w:rFonts w:ascii="Times New Roman" w:hAnsi="Times New Roman"/>
          <w:bCs/>
          <w:color w:val="000000"/>
          <w:sz w:val="30"/>
          <w:szCs w:val="30"/>
        </w:rPr>
        <w:t>г.Пинске</w:t>
      </w:r>
      <w:proofErr w:type="spellEnd"/>
      <w:r>
        <w:rPr>
          <w:rFonts w:ascii="Times New Roman" w:hAnsi="Times New Roman"/>
          <w:bCs/>
          <w:color w:val="000000"/>
          <w:sz w:val="30"/>
          <w:szCs w:val="30"/>
        </w:rPr>
        <w:t xml:space="preserve"> составила 99,3%, в Пинском районе  - 100%.</w:t>
      </w:r>
    </w:p>
    <w:p w:rsidR="00F64F8C" w:rsidRDefault="00F64F8C" w:rsidP="00E5096D">
      <w:pPr>
        <w:spacing w:after="0" w:line="300" w:lineRule="exact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Стандарты по отоплению, обеспеченности общественными туалетами, температуре и кратности подачи горячей воды населению выдерживаются согласно установленным нормам.</w:t>
      </w:r>
    </w:p>
    <w:p w:rsidR="00F64F8C" w:rsidRDefault="00F64F8C" w:rsidP="00E5096D">
      <w:pPr>
        <w:spacing w:after="0" w:line="300" w:lineRule="exact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Удельный вес освещенных улиц превышает норматив как в городе, так и в районе.</w:t>
      </w:r>
    </w:p>
    <w:p w:rsidR="00C6422E" w:rsidRPr="00B808D3" w:rsidRDefault="001862BB" w:rsidP="00E5096D">
      <w:pPr>
        <w:spacing w:after="0" w:line="300" w:lineRule="exact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Имеется тенденцию к снижению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 xml:space="preserve"> </w:t>
      </w:r>
      <w:r w:rsidR="0032242E" w:rsidRPr="0032242E">
        <w:rPr>
          <w:rFonts w:ascii="Times New Roman" w:hAnsi="Times New Roman"/>
          <w:b/>
          <w:bCs/>
          <w:i/>
          <w:color w:val="000000"/>
          <w:sz w:val="30"/>
          <w:szCs w:val="30"/>
        </w:rPr>
        <w:t>числ</w:t>
      </w:r>
      <w:r>
        <w:rPr>
          <w:rFonts w:ascii="Times New Roman" w:hAnsi="Times New Roman"/>
          <w:b/>
          <w:bCs/>
          <w:i/>
          <w:color w:val="000000"/>
          <w:sz w:val="30"/>
          <w:szCs w:val="30"/>
        </w:rPr>
        <w:t>а</w:t>
      </w:r>
      <w:r w:rsidR="0032242E" w:rsidRPr="0032242E">
        <w:rPr>
          <w:rFonts w:ascii="Times New Roman" w:hAnsi="Times New Roman"/>
          <w:b/>
          <w:bCs/>
          <w:i/>
          <w:color w:val="000000"/>
          <w:sz w:val="30"/>
          <w:szCs w:val="30"/>
        </w:rPr>
        <w:t xml:space="preserve"> безработных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 xml:space="preserve"> среди сельских жителей </w:t>
      </w:r>
      <w:r>
        <w:rPr>
          <w:rFonts w:ascii="Times New Roman" w:hAnsi="Times New Roman"/>
          <w:bCs/>
          <w:color w:val="000000"/>
          <w:sz w:val="30"/>
          <w:szCs w:val="30"/>
        </w:rPr>
        <w:t xml:space="preserve">- с 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>24 человек</w:t>
      </w:r>
      <w:r w:rsidR="008F41F4" w:rsidRPr="008F41F4">
        <w:rPr>
          <w:rFonts w:ascii="Times New Roman" w:hAnsi="Times New Roman"/>
          <w:bCs/>
          <w:color w:val="000000"/>
          <w:sz w:val="30"/>
          <w:szCs w:val="30"/>
        </w:rPr>
        <w:t xml:space="preserve"> </w:t>
      </w:r>
      <w:r w:rsidR="008F41F4" w:rsidRPr="0032242E">
        <w:rPr>
          <w:rFonts w:ascii="Times New Roman" w:hAnsi="Times New Roman"/>
          <w:bCs/>
          <w:color w:val="000000"/>
          <w:sz w:val="30"/>
          <w:szCs w:val="30"/>
        </w:rPr>
        <w:t>в 2021году</w:t>
      </w:r>
      <w:r>
        <w:rPr>
          <w:rFonts w:ascii="Times New Roman" w:hAnsi="Times New Roman"/>
          <w:bCs/>
          <w:color w:val="000000"/>
          <w:sz w:val="30"/>
          <w:szCs w:val="30"/>
        </w:rPr>
        <w:t xml:space="preserve"> до 16 в 2022г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 xml:space="preserve">.  Среди </w:t>
      </w:r>
      <w:r w:rsidR="008F41F4">
        <w:rPr>
          <w:rFonts w:ascii="Times New Roman" w:hAnsi="Times New Roman"/>
          <w:bCs/>
          <w:color w:val="000000"/>
          <w:sz w:val="30"/>
          <w:szCs w:val="30"/>
        </w:rPr>
        <w:t>город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 xml:space="preserve">ского населения численность безработных </w:t>
      </w:r>
      <w:r>
        <w:rPr>
          <w:rFonts w:ascii="Times New Roman" w:hAnsi="Times New Roman"/>
          <w:bCs/>
          <w:color w:val="000000"/>
          <w:sz w:val="30"/>
          <w:szCs w:val="30"/>
        </w:rPr>
        <w:t xml:space="preserve">составила 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>11</w:t>
      </w:r>
      <w:r>
        <w:rPr>
          <w:rFonts w:ascii="Times New Roman" w:hAnsi="Times New Roman"/>
          <w:bCs/>
          <w:color w:val="000000"/>
          <w:sz w:val="30"/>
          <w:szCs w:val="30"/>
        </w:rPr>
        <w:t>2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 xml:space="preserve"> человек (-</w:t>
      </w:r>
      <w:r>
        <w:rPr>
          <w:rFonts w:ascii="Times New Roman" w:hAnsi="Times New Roman"/>
          <w:bCs/>
          <w:color w:val="000000"/>
          <w:sz w:val="30"/>
          <w:szCs w:val="30"/>
        </w:rPr>
        <w:t>7 человек</w:t>
      </w:r>
      <w:r w:rsidR="0032242E" w:rsidRPr="0032242E">
        <w:rPr>
          <w:rFonts w:ascii="Times New Roman" w:hAnsi="Times New Roman"/>
          <w:bCs/>
          <w:color w:val="000000"/>
          <w:sz w:val="30"/>
          <w:szCs w:val="30"/>
        </w:rPr>
        <w:t>).</w:t>
      </w:r>
      <w:r w:rsidR="00C6422E" w:rsidRPr="00C6422E"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C6422E" w:rsidRPr="00E5096D">
        <w:rPr>
          <w:rFonts w:ascii="Times New Roman" w:hAnsi="Times New Roman"/>
          <w:b/>
          <w:i/>
          <w:sz w:val="30"/>
          <w:szCs w:val="30"/>
        </w:rPr>
        <w:t>Уровень безработицы</w:t>
      </w:r>
      <w:r w:rsidR="00C6422E" w:rsidRPr="00E5096D">
        <w:rPr>
          <w:rFonts w:ascii="Times New Roman" w:hAnsi="Times New Roman"/>
          <w:sz w:val="30"/>
          <w:szCs w:val="30"/>
        </w:rPr>
        <w:t xml:space="preserve"> на начало 2022 года </w:t>
      </w:r>
      <w:r w:rsidR="00337717" w:rsidRPr="00E5096D">
        <w:rPr>
          <w:rFonts w:ascii="Times New Roman" w:hAnsi="Times New Roman"/>
          <w:sz w:val="30"/>
          <w:szCs w:val="30"/>
        </w:rPr>
        <w:t xml:space="preserve">снизился и </w:t>
      </w:r>
      <w:r w:rsidR="00E5096D" w:rsidRPr="00E5096D">
        <w:rPr>
          <w:rFonts w:ascii="Times New Roman" w:hAnsi="Times New Roman"/>
          <w:sz w:val="30"/>
          <w:szCs w:val="30"/>
        </w:rPr>
        <w:t xml:space="preserve">составил 0,2% по </w:t>
      </w:r>
      <w:proofErr w:type="spellStart"/>
      <w:r w:rsidR="00E5096D" w:rsidRPr="00E5096D">
        <w:rPr>
          <w:rFonts w:ascii="Times New Roman" w:hAnsi="Times New Roman"/>
          <w:sz w:val="30"/>
          <w:szCs w:val="30"/>
        </w:rPr>
        <w:t>г.Пинску</w:t>
      </w:r>
      <w:proofErr w:type="spellEnd"/>
      <w:r w:rsidR="00E5096D" w:rsidRPr="00E5096D">
        <w:rPr>
          <w:rFonts w:ascii="Times New Roman" w:hAnsi="Times New Roman"/>
          <w:sz w:val="30"/>
          <w:szCs w:val="30"/>
        </w:rPr>
        <w:t xml:space="preserve"> и 0,1% - по Пинскому району, </w:t>
      </w:r>
      <w:r w:rsidR="00C6422E" w:rsidRPr="00E5096D">
        <w:rPr>
          <w:rFonts w:ascii="Times New Roman" w:hAnsi="Times New Roman"/>
          <w:sz w:val="30"/>
          <w:szCs w:val="30"/>
        </w:rPr>
        <w:t>что соответствует среднеобластному показателю.</w:t>
      </w:r>
      <w:r w:rsidR="00C6422E" w:rsidRPr="00B808D3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7F4401" w:rsidRDefault="007F4401" w:rsidP="00744757">
      <w:pPr>
        <w:tabs>
          <w:tab w:val="left" w:pos="1395"/>
          <w:tab w:val="center" w:pos="9356"/>
        </w:tabs>
        <w:spacing w:after="0" w:line="300" w:lineRule="exact"/>
        <w:jc w:val="both"/>
        <w:rPr>
          <w:rFonts w:ascii="Times New Roman" w:hAnsi="Times New Roman"/>
          <w:color w:val="000000"/>
          <w:sz w:val="30"/>
          <w:szCs w:val="30"/>
        </w:rPr>
      </w:pPr>
      <w:r w:rsidRPr="007F4401">
        <w:rPr>
          <w:rFonts w:ascii="Times New Roman" w:hAnsi="Times New Roman"/>
          <w:b/>
          <w:bCs/>
          <w:color w:val="000000"/>
          <w:sz w:val="30"/>
          <w:szCs w:val="30"/>
        </w:rPr>
        <w:t xml:space="preserve">         </w:t>
      </w:r>
      <w:r w:rsidR="003F18B0" w:rsidRPr="007F4401">
        <w:rPr>
          <w:rFonts w:ascii="Times New Roman" w:hAnsi="Times New Roman"/>
          <w:b/>
          <w:bCs/>
          <w:color w:val="000000"/>
          <w:sz w:val="30"/>
          <w:szCs w:val="30"/>
        </w:rPr>
        <w:t xml:space="preserve">Гендерная среда </w:t>
      </w:r>
      <w:r w:rsidR="003F18B0" w:rsidRPr="007F4401">
        <w:rPr>
          <w:rFonts w:ascii="Times New Roman" w:hAnsi="Times New Roman"/>
          <w:color w:val="000000"/>
          <w:sz w:val="30"/>
          <w:szCs w:val="30"/>
        </w:rPr>
        <w:t xml:space="preserve">на территории </w:t>
      </w:r>
      <w:r w:rsidRPr="007F4401">
        <w:rPr>
          <w:rFonts w:ascii="Times New Roman" w:hAnsi="Times New Roman"/>
          <w:color w:val="000000"/>
          <w:sz w:val="30"/>
          <w:szCs w:val="30"/>
        </w:rPr>
        <w:t>региона</w:t>
      </w:r>
      <w:r w:rsidR="003F18B0" w:rsidRPr="007F4401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3F18B0" w:rsidRPr="007F4401">
        <w:rPr>
          <w:rFonts w:ascii="Times New Roman" w:hAnsi="Times New Roman"/>
          <w:b/>
          <w:bCs/>
          <w:i/>
          <w:iCs/>
          <w:color w:val="000000"/>
          <w:sz w:val="30"/>
          <w:szCs w:val="30"/>
        </w:rPr>
        <w:t>(соотношение мужчин/женщин</w:t>
      </w:r>
      <w:r w:rsidR="003F18B0" w:rsidRPr="007F4401">
        <w:rPr>
          <w:rFonts w:ascii="Times New Roman" w:hAnsi="Times New Roman"/>
          <w:i/>
          <w:iCs/>
          <w:color w:val="000000"/>
          <w:sz w:val="30"/>
          <w:szCs w:val="30"/>
        </w:rPr>
        <w:t>)</w:t>
      </w:r>
      <w:r w:rsidRPr="007F4401">
        <w:rPr>
          <w:rFonts w:ascii="Times New Roman" w:hAnsi="Times New Roman"/>
          <w:i/>
          <w:iCs/>
          <w:color w:val="000000"/>
          <w:sz w:val="30"/>
          <w:szCs w:val="30"/>
        </w:rPr>
        <w:t xml:space="preserve"> х</w:t>
      </w:r>
      <w:r w:rsidR="003F18B0" w:rsidRPr="007F4401">
        <w:rPr>
          <w:rFonts w:ascii="Times New Roman" w:hAnsi="Times New Roman"/>
          <w:color w:val="000000"/>
          <w:sz w:val="30"/>
          <w:szCs w:val="30"/>
        </w:rPr>
        <w:t>арактеризуется</w:t>
      </w:r>
      <w:r w:rsidRPr="007F4401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3F18B0" w:rsidRPr="007F4401">
        <w:rPr>
          <w:rFonts w:ascii="Times New Roman" w:hAnsi="Times New Roman"/>
          <w:color w:val="000000"/>
          <w:sz w:val="30"/>
          <w:szCs w:val="30"/>
        </w:rPr>
        <w:t>преобладанием женщин (115</w:t>
      </w:r>
      <w:r w:rsidR="00B808D3">
        <w:rPr>
          <w:rFonts w:ascii="Times New Roman" w:hAnsi="Times New Roman"/>
          <w:color w:val="000000"/>
          <w:sz w:val="30"/>
          <w:szCs w:val="30"/>
        </w:rPr>
        <w:t>2</w:t>
      </w:r>
      <w:r w:rsidR="003F18B0" w:rsidRPr="007F4401">
        <w:rPr>
          <w:rFonts w:ascii="Times New Roman" w:hAnsi="Times New Roman"/>
          <w:color w:val="000000"/>
          <w:sz w:val="30"/>
          <w:szCs w:val="30"/>
        </w:rPr>
        <w:t xml:space="preserve"> женщи</w:t>
      </w:r>
      <w:r w:rsidRPr="007F4401">
        <w:rPr>
          <w:rFonts w:ascii="Times New Roman" w:hAnsi="Times New Roman"/>
          <w:color w:val="000000"/>
          <w:sz w:val="30"/>
          <w:szCs w:val="30"/>
        </w:rPr>
        <w:t>ны</w:t>
      </w:r>
      <w:r w:rsidR="003F18B0" w:rsidRPr="007F4401">
        <w:rPr>
          <w:rFonts w:ascii="Times New Roman" w:hAnsi="Times New Roman"/>
          <w:color w:val="000000"/>
          <w:sz w:val="30"/>
          <w:szCs w:val="30"/>
        </w:rPr>
        <w:t xml:space="preserve"> на 1000 мужчин). Главной причиной дисбаланса соотношения мужчин и женщин является большой разрыв между продолжительностью</w:t>
      </w:r>
      <w:r w:rsidR="003F18B0" w:rsidRPr="007F4401">
        <w:rPr>
          <w:rFonts w:ascii="Times New Roman" w:hAnsi="Times New Roman"/>
          <w:color w:val="000000"/>
          <w:sz w:val="30"/>
          <w:szCs w:val="30"/>
        </w:rPr>
        <w:br/>
        <w:t xml:space="preserve">жизни мужчин и женщин. </w:t>
      </w:r>
    </w:p>
    <w:p w:rsidR="00417B4E" w:rsidRDefault="007F4401" w:rsidP="00C6422E">
      <w:pPr>
        <w:tabs>
          <w:tab w:val="left" w:pos="567"/>
          <w:tab w:val="center" w:pos="9356"/>
        </w:tabs>
        <w:spacing w:after="0" w:line="300" w:lineRule="exact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ab/>
      </w:r>
      <w:r w:rsidR="004A5B6C" w:rsidRPr="008455FE">
        <w:rPr>
          <w:rFonts w:ascii="Times New Roman" w:hAnsi="Times New Roman"/>
          <w:sz w:val="30"/>
          <w:szCs w:val="30"/>
        </w:rPr>
        <w:t xml:space="preserve">В Брестской области </w:t>
      </w:r>
      <w:r w:rsidR="00E5096D">
        <w:rPr>
          <w:rFonts w:ascii="Times New Roman" w:hAnsi="Times New Roman"/>
          <w:sz w:val="30"/>
          <w:szCs w:val="30"/>
        </w:rPr>
        <w:t>в 2022</w:t>
      </w:r>
      <w:r w:rsidR="004A5B6C" w:rsidRPr="008455FE">
        <w:rPr>
          <w:rFonts w:ascii="Times New Roman" w:hAnsi="Times New Roman"/>
          <w:sz w:val="30"/>
          <w:szCs w:val="30"/>
        </w:rPr>
        <w:t xml:space="preserve"> год</w:t>
      </w:r>
      <w:r w:rsidR="00E5096D">
        <w:rPr>
          <w:rFonts w:ascii="Times New Roman" w:hAnsi="Times New Roman"/>
          <w:sz w:val="30"/>
          <w:szCs w:val="30"/>
        </w:rPr>
        <w:t>у</w:t>
      </w:r>
      <w:r w:rsidR="004A5B6C" w:rsidRPr="008455FE">
        <w:rPr>
          <w:rFonts w:ascii="Times New Roman" w:hAnsi="Times New Roman"/>
          <w:sz w:val="30"/>
          <w:szCs w:val="30"/>
        </w:rPr>
        <w:t xml:space="preserve"> </w:t>
      </w:r>
      <w:r w:rsidR="00E5096D">
        <w:rPr>
          <w:rFonts w:ascii="Times New Roman" w:hAnsi="Times New Roman"/>
          <w:sz w:val="30"/>
          <w:szCs w:val="30"/>
        </w:rPr>
        <w:t>отмечается снижение реального денежного дохода населения</w:t>
      </w:r>
      <w:r w:rsidR="004A5B6C" w:rsidRPr="008455FE">
        <w:rPr>
          <w:rFonts w:ascii="Times New Roman" w:hAnsi="Times New Roman"/>
          <w:sz w:val="30"/>
          <w:szCs w:val="30"/>
        </w:rPr>
        <w:t xml:space="preserve"> </w:t>
      </w:r>
      <w:r w:rsidR="00E5096D">
        <w:rPr>
          <w:rFonts w:ascii="Times New Roman" w:hAnsi="Times New Roman"/>
          <w:sz w:val="30"/>
          <w:szCs w:val="30"/>
        </w:rPr>
        <w:t>на 10,7% в отношении к 2019г.</w:t>
      </w:r>
    </w:p>
    <w:p w:rsidR="008455FE" w:rsidRDefault="008455FE" w:rsidP="008455FE">
      <w:pPr>
        <w:tabs>
          <w:tab w:val="left" w:pos="1395"/>
          <w:tab w:val="center" w:pos="9356"/>
        </w:tabs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9765CE" w:rsidRPr="003B3A93" w:rsidRDefault="00A92C17" w:rsidP="00A455E6">
      <w:pPr>
        <w:tabs>
          <w:tab w:val="left" w:pos="1395"/>
          <w:tab w:val="center" w:pos="9356"/>
        </w:tabs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4363C3">
        <w:rPr>
          <w:rFonts w:ascii="Times New Roman" w:hAnsi="Times New Roman"/>
          <w:b/>
          <w:i/>
          <w:sz w:val="30"/>
          <w:szCs w:val="30"/>
        </w:rPr>
        <w:t>6</w:t>
      </w:r>
      <w:r w:rsidR="008455FE" w:rsidRPr="004363C3">
        <w:rPr>
          <w:rFonts w:ascii="Times New Roman" w:hAnsi="Times New Roman"/>
          <w:b/>
          <w:i/>
          <w:sz w:val="30"/>
          <w:szCs w:val="30"/>
        </w:rPr>
        <w:t>.</w:t>
      </w:r>
      <w:r w:rsidR="009765CE" w:rsidRPr="004363C3">
        <w:rPr>
          <w:rFonts w:ascii="Times New Roman" w:hAnsi="Times New Roman"/>
          <w:b/>
          <w:i/>
          <w:sz w:val="30"/>
          <w:szCs w:val="30"/>
        </w:rPr>
        <w:t xml:space="preserve"> Анализ рисков здоровью</w:t>
      </w:r>
    </w:p>
    <w:p w:rsidR="005E1F87" w:rsidRDefault="005E1F87" w:rsidP="002925BF">
      <w:pPr>
        <w:tabs>
          <w:tab w:val="left" w:pos="1395"/>
          <w:tab w:val="center" w:pos="9356"/>
        </w:tabs>
        <w:spacing w:after="0" w:line="300" w:lineRule="exact"/>
        <w:ind w:firstLine="709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977FB0" w:rsidRPr="00977FB0" w:rsidRDefault="00DA4FAC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E1F87">
        <w:rPr>
          <w:rFonts w:ascii="TimesNewRomanPSMT" w:hAnsi="TimesNewRomanPSMT"/>
          <w:color w:val="000000"/>
          <w:sz w:val="30"/>
          <w:szCs w:val="30"/>
        </w:rPr>
        <w:t>Анализ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медико-демографической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и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 xml:space="preserve">социально-гигиенической </w:t>
      </w:r>
      <w:r w:rsidR="005E1F87">
        <w:rPr>
          <w:rFonts w:asciiTheme="minorHAnsi" w:hAnsiTheme="minorHAnsi"/>
          <w:color w:val="000000"/>
          <w:sz w:val="30"/>
          <w:szCs w:val="30"/>
        </w:rPr>
        <w:t>с</w:t>
      </w:r>
      <w:r w:rsidRPr="005E1F87">
        <w:rPr>
          <w:rFonts w:ascii="TimesNewRomanPSMT" w:hAnsi="TimesNewRomanPSMT"/>
          <w:color w:val="000000"/>
          <w:sz w:val="30"/>
          <w:szCs w:val="30"/>
        </w:rPr>
        <w:t>итуации показывает, что в 202</w:t>
      </w:r>
      <w:r w:rsidR="004363C3">
        <w:rPr>
          <w:rFonts w:asciiTheme="minorHAnsi" w:hAnsiTheme="minorHAnsi"/>
          <w:color w:val="000000"/>
          <w:sz w:val="30"/>
          <w:szCs w:val="30"/>
        </w:rPr>
        <w:t>2</w:t>
      </w:r>
      <w:r w:rsidR="002925BF" w:rsidRP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году на территории</w:t>
      </w:r>
      <w:r w:rsidR="00337717" w:rsidRP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="002925BF" w:rsidRPr="005E1F87">
        <w:rPr>
          <w:rFonts w:ascii="Times New Roman" w:hAnsi="Times New Roman"/>
          <w:color w:val="000000"/>
          <w:sz w:val="30"/>
          <w:szCs w:val="30"/>
        </w:rPr>
        <w:t>Пинского региона</w:t>
      </w:r>
      <w:r w:rsidRPr="005E1F87">
        <w:rPr>
          <w:rFonts w:ascii="TimesNewRomanPSMT" w:hAnsi="TimesNewRomanPSMT"/>
          <w:color w:val="000000"/>
          <w:sz w:val="30"/>
          <w:szCs w:val="30"/>
        </w:rPr>
        <w:t xml:space="preserve"> имеются условия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для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формирования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следующих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рисков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Pr="005E1F87">
        <w:rPr>
          <w:rFonts w:ascii="TimesNewRomanPSMT" w:hAnsi="TimesNewRomanPSMT"/>
          <w:color w:val="000000"/>
          <w:sz w:val="30"/>
          <w:szCs w:val="30"/>
        </w:rPr>
        <w:t>з</w:t>
      </w:r>
      <w:r w:rsidR="002925BF" w:rsidRPr="005E1F87">
        <w:rPr>
          <w:rFonts w:ascii="TimesNewRomanPSMT" w:hAnsi="TimesNewRomanPSMT"/>
          <w:color w:val="000000"/>
          <w:sz w:val="30"/>
          <w:szCs w:val="30"/>
        </w:rPr>
        <w:t>доровью</w:t>
      </w:r>
      <w:r w:rsidR="005E1F87">
        <w:rPr>
          <w:rFonts w:asciiTheme="minorHAnsi" w:hAnsiTheme="minorHAnsi"/>
          <w:color w:val="000000"/>
          <w:sz w:val="30"/>
          <w:szCs w:val="30"/>
        </w:rPr>
        <w:t xml:space="preserve"> </w:t>
      </w:r>
      <w:r w:rsidR="002925BF" w:rsidRPr="00977FB0">
        <w:rPr>
          <w:rFonts w:ascii="Times New Roman" w:hAnsi="Times New Roman"/>
          <w:color w:val="000000"/>
          <w:sz w:val="30"/>
          <w:szCs w:val="30"/>
        </w:rPr>
        <w:t xml:space="preserve">на </w:t>
      </w:r>
      <w:r w:rsidR="00977FB0" w:rsidRPr="00977FB0">
        <w:rPr>
          <w:rFonts w:ascii="Times New Roman" w:hAnsi="Times New Roman"/>
          <w:color w:val="000000"/>
          <w:sz w:val="30"/>
          <w:szCs w:val="30"/>
        </w:rPr>
        <w:t>популяционном уровне</w:t>
      </w:r>
      <w:r w:rsidR="00977FB0">
        <w:rPr>
          <w:rFonts w:ascii="Times New Roman" w:hAnsi="Times New Roman"/>
          <w:color w:val="000000"/>
          <w:sz w:val="30"/>
          <w:szCs w:val="30"/>
        </w:rPr>
        <w:t>.</w:t>
      </w:r>
    </w:p>
    <w:p w:rsidR="00977FB0" w:rsidRPr="002D07DC" w:rsidRDefault="005E1F87" w:rsidP="00D02CB0">
      <w:pPr>
        <w:tabs>
          <w:tab w:val="left" w:pos="709"/>
          <w:tab w:val="left" w:pos="2410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  <w:r w:rsidRPr="002D07DC">
        <w:rPr>
          <w:rFonts w:ascii="Times New Roman" w:hAnsi="Times New Roman"/>
          <w:b/>
          <w:bCs/>
          <w:i/>
          <w:color w:val="000000"/>
          <w:sz w:val="30"/>
          <w:szCs w:val="30"/>
        </w:rPr>
        <w:t>д</w:t>
      </w:r>
      <w:r w:rsidR="00DA4FAC" w:rsidRPr="002D07DC">
        <w:rPr>
          <w:rFonts w:ascii="Times New Roman" w:hAnsi="Times New Roman"/>
          <w:b/>
          <w:bCs/>
          <w:i/>
          <w:color w:val="000000"/>
          <w:sz w:val="30"/>
          <w:szCs w:val="30"/>
        </w:rPr>
        <w:t>ля населения, проживающего в сельской местности</w:t>
      </w:r>
      <w:r w:rsidR="00977FB0" w:rsidRPr="002D07DC">
        <w:rPr>
          <w:rFonts w:ascii="Times New Roman" w:hAnsi="Times New Roman"/>
          <w:b/>
          <w:bCs/>
          <w:i/>
          <w:color w:val="000000"/>
          <w:sz w:val="30"/>
          <w:szCs w:val="30"/>
        </w:rPr>
        <w:t xml:space="preserve"> </w:t>
      </w:r>
    </w:p>
    <w:p w:rsidR="00832F7F" w:rsidRPr="00DE25CF" w:rsidRDefault="00832F7F" w:rsidP="00832F7F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30"/>
          <w:szCs w:val="30"/>
        </w:rPr>
      </w:pPr>
      <w:r w:rsidRPr="00832F7F">
        <w:rPr>
          <w:rFonts w:ascii="Times New Roman" w:hAnsi="Times New Roman"/>
          <w:bCs/>
          <w:color w:val="000000" w:themeColor="text1"/>
          <w:sz w:val="30"/>
          <w:szCs w:val="30"/>
        </w:rPr>
        <w:t xml:space="preserve">- более высокий уровень заболеваемости сельского населения, находящегося в зоне обслуживания </w:t>
      </w:r>
      <w:proofErr w:type="spellStart"/>
      <w:r w:rsidRPr="00832F7F">
        <w:rPr>
          <w:rFonts w:ascii="Times New Roman" w:eastAsia="Calibri" w:hAnsi="Times New Roman"/>
          <w:color w:val="000000" w:themeColor="text1"/>
          <w:sz w:val="30"/>
          <w:szCs w:val="30"/>
        </w:rPr>
        <w:t>Почаповская</w:t>
      </w:r>
      <w:proofErr w:type="spellEnd"/>
      <w:r w:rsidRPr="00832F7F">
        <w:rPr>
          <w:rFonts w:ascii="Times New Roman" w:eastAsia="Calibri" w:hAnsi="Times New Roman"/>
          <w:color w:val="000000" w:themeColor="text1"/>
          <w:sz w:val="30"/>
          <w:szCs w:val="30"/>
        </w:rPr>
        <w:t xml:space="preserve"> АВОП, Погост-</w:t>
      </w:r>
      <w:proofErr w:type="spellStart"/>
      <w:r w:rsidRPr="00832F7F">
        <w:rPr>
          <w:rFonts w:ascii="Times New Roman" w:eastAsia="Calibri" w:hAnsi="Times New Roman"/>
          <w:color w:val="000000" w:themeColor="text1"/>
          <w:sz w:val="30"/>
          <w:szCs w:val="30"/>
        </w:rPr>
        <w:t>Загородская</w:t>
      </w:r>
      <w:proofErr w:type="spellEnd"/>
      <w:r w:rsidRPr="00832F7F">
        <w:rPr>
          <w:rFonts w:ascii="Times New Roman" w:eastAsia="Calibri" w:hAnsi="Times New Roman"/>
          <w:color w:val="000000" w:themeColor="text1"/>
          <w:sz w:val="30"/>
          <w:szCs w:val="30"/>
        </w:rPr>
        <w:t xml:space="preserve"> АВОП, </w:t>
      </w:r>
      <w:proofErr w:type="spellStart"/>
      <w:r w:rsidRPr="00832F7F">
        <w:rPr>
          <w:rFonts w:ascii="Times New Roman" w:eastAsia="Calibri" w:hAnsi="Times New Roman"/>
          <w:color w:val="000000" w:themeColor="text1"/>
          <w:sz w:val="30"/>
          <w:szCs w:val="30"/>
        </w:rPr>
        <w:t>Березовичская</w:t>
      </w:r>
      <w:proofErr w:type="spellEnd"/>
      <w:r w:rsidRPr="00832F7F">
        <w:rPr>
          <w:rFonts w:ascii="Times New Roman" w:eastAsia="Calibri" w:hAnsi="Times New Roman"/>
          <w:color w:val="000000" w:themeColor="text1"/>
          <w:sz w:val="30"/>
          <w:szCs w:val="30"/>
        </w:rPr>
        <w:t xml:space="preserve"> АВОП</w:t>
      </w:r>
      <w:r w:rsidRPr="00832F7F">
        <w:rPr>
          <w:rFonts w:ascii="Times New Roman" w:hAnsi="Times New Roman"/>
          <w:bCs/>
          <w:color w:val="000000" w:themeColor="text1"/>
          <w:sz w:val="30"/>
          <w:szCs w:val="30"/>
        </w:rPr>
        <w:t>;</w:t>
      </w:r>
      <w:r w:rsidRPr="00DE25CF">
        <w:rPr>
          <w:rFonts w:ascii="Times New Roman" w:hAnsi="Times New Roman"/>
          <w:bCs/>
          <w:color w:val="000000" w:themeColor="text1"/>
          <w:sz w:val="30"/>
          <w:szCs w:val="30"/>
        </w:rPr>
        <w:t xml:space="preserve"> </w:t>
      </w:r>
    </w:p>
    <w:p w:rsidR="00977FB0" w:rsidRDefault="00977FB0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2D07DC">
        <w:rPr>
          <w:rFonts w:ascii="Times New Roman" w:hAnsi="Times New Roman"/>
          <w:bCs/>
          <w:color w:val="000000"/>
          <w:sz w:val="30"/>
          <w:szCs w:val="30"/>
        </w:rPr>
        <w:t xml:space="preserve">- более низкий индекс здоровья среди населения </w:t>
      </w:r>
      <w:proofErr w:type="spellStart"/>
      <w:r w:rsidRPr="002D07DC">
        <w:rPr>
          <w:rFonts w:ascii="Times New Roman" w:hAnsi="Times New Roman"/>
          <w:bCs/>
          <w:color w:val="000000"/>
          <w:sz w:val="30"/>
          <w:szCs w:val="30"/>
        </w:rPr>
        <w:t>Лемешевичской</w:t>
      </w:r>
      <w:proofErr w:type="spellEnd"/>
      <w:r w:rsidRPr="002D07DC">
        <w:rPr>
          <w:rFonts w:ascii="Times New Roman" w:hAnsi="Times New Roman"/>
          <w:bCs/>
          <w:color w:val="000000"/>
          <w:sz w:val="30"/>
          <w:szCs w:val="30"/>
        </w:rPr>
        <w:t xml:space="preserve"> (21,2%) и </w:t>
      </w:r>
      <w:proofErr w:type="spellStart"/>
      <w:r w:rsidR="00832F7F">
        <w:rPr>
          <w:rFonts w:ascii="Times New Roman" w:hAnsi="Times New Roman"/>
          <w:bCs/>
          <w:color w:val="000000"/>
          <w:sz w:val="30"/>
          <w:szCs w:val="30"/>
        </w:rPr>
        <w:t>Парахонской</w:t>
      </w:r>
      <w:proofErr w:type="spellEnd"/>
      <w:r w:rsidR="00832F7F">
        <w:rPr>
          <w:rFonts w:ascii="Times New Roman" w:hAnsi="Times New Roman"/>
          <w:bCs/>
          <w:color w:val="000000"/>
          <w:sz w:val="30"/>
          <w:szCs w:val="30"/>
        </w:rPr>
        <w:t xml:space="preserve"> </w:t>
      </w:r>
      <w:r w:rsidRPr="002D07DC">
        <w:rPr>
          <w:rFonts w:ascii="Times New Roman" w:hAnsi="Times New Roman"/>
          <w:bCs/>
          <w:color w:val="000000"/>
          <w:sz w:val="30"/>
          <w:szCs w:val="30"/>
        </w:rPr>
        <w:t xml:space="preserve"> АВОП (21,</w:t>
      </w:r>
      <w:r w:rsidR="00832F7F">
        <w:rPr>
          <w:rFonts w:ascii="Times New Roman" w:hAnsi="Times New Roman"/>
          <w:bCs/>
          <w:color w:val="000000"/>
          <w:sz w:val="30"/>
          <w:szCs w:val="30"/>
        </w:rPr>
        <w:t>4</w:t>
      </w:r>
      <w:r w:rsidRPr="002D07DC">
        <w:rPr>
          <w:rFonts w:ascii="Times New Roman" w:hAnsi="Times New Roman"/>
          <w:bCs/>
          <w:color w:val="000000"/>
          <w:sz w:val="30"/>
          <w:szCs w:val="30"/>
        </w:rPr>
        <w:t>%);</w:t>
      </w:r>
    </w:p>
    <w:p w:rsidR="00012BDC" w:rsidRDefault="00012BDC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- отмечается положительный темп прироста заболеваемости алкоголизмом;</w:t>
      </w:r>
    </w:p>
    <w:p w:rsidR="00D600A8" w:rsidRPr="002D07DC" w:rsidRDefault="00D600A8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>- снижение рождаемости в 1,5 раза;</w:t>
      </w:r>
    </w:p>
    <w:p w:rsidR="002D07DC" w:rsidRDefault="00DA4FAC" w:rsidP="00D02CB0">
      <w:pPr>
        <w:spacing w:after="0" w:line="240" w:lineRule="auto"/>
        <w:ind w:firstLine="539"/>
        <w:jc w:val="both"/>
        <w:rPr>
          <w:rFonts w:ascii="Times New Roman" w:hAnsi="Times New Roman"/>
          <w:b/>
          <w:i/>
          <w:sz w:val="30"/>
          <w:szCs w:val="30"/>
        </w:rPr>
      </w:pPr>
      <w:r w:rsidRPr="002D07DC">
        <w:rPr>
          <w:rFonts w:ascii="TimesNewRomanPSMT" w:hAnsi="TimesNewRomanPSMT"/>
          <w:color w:val="000000"/>
          <w:sz w:val="30"/>
          <w:szCs w:val="30"/>
        </w:rPr>
        <w:t xml:space="preserve">- </w:t>
      </w:r>
      <w:r w:rsidR="00D600A8" w:rsidRPr="00D600A8">
        <w:rPr>
          <w:rFonts w:ascii="Times New Roman" w:hAnsi="Times New Roman"/>
          <w:color w:val="000000"/>
          <w:sz w:val="30"/>
          <w:szCs w:val="30"/>
        </w:rPr>
        <w:t>показатель заболеваемости туберкулезом увеличился на 30,5%</w:t>
      </w:r>
      <w:r w:rsidR="00D600A8">
        <w:rPr>
          <w:rFonts w:asciiTheme="minorHAnsi" w:hAnsiTheme="minorHAnsi"/>
          <w:color w:val="000000"/>
          <w:sz w:val="30"/>
          <w:szCs w:val="30"/>
        </w:rPr>
        <w:t xml:space="preserve"> </w:t>
      </w:r>
      <w:r w:rsidR="00D600A8" w:rsidRPr="00D600A8">
        <w:rPr>
          <w:rFonts w:ascii="Times New Roman" w:hAnsi="Times New Roman"/>
          <w:color w:val="000000"/>
          <w:sz w:val="30"/>
          <w:szCs w:val="30"/>
        </w:rPr>
        <w:t>и</w:t>
      </w:r>
      <w:r w:rsidR="00D600A8">
        <w:rPr>
          <w:rFonts w:asciiTheme="minorHAnsi" w:hAnsiTheme="minorHAnsi"/>
          <w:color w:val="000000"/>
          <w:sz w:val="30"/>
          <w:szCs w:val="30"/>
        </w:rPr>
        <w:t xml:space="preserve"> </w:t>
      </w:r>
      <w:r w:rsidR="002D07DC" w:rsidRPr="002D07DC">
        <w:rPr>
          <w:rFonts w:ascii="Times New Roman" w:hAnsi="Times New Roman"/>
          <w:sz w:val="30"/>
          <w:szCs w:val="30"/>
        </w:rPr>
        <w:t>в 1,</w:t>
      </w:r>
      <w:r w:rsidR="00D600A8">
        <w:rPr>
          <w:rFonts w:ascii="Times New Roman" w:hAnsi="Times New Roman"/>
          <w:sz w:val="30"/>
          <w:szCs w:val="30"/>
        </w:rPr>
        <w:t>1</w:t>
      </w:r>
      <w:r w:rsidR="002D07DC" w:rsidRPr="002D07DC">
        <w:rPr>
          <w:rFonts w:ascii="Times New Roman" w:hAnsi="Times New Roman"/>
          <w:sz w:val="30"/>
          <w:szCs w:val="30"/>
        </w:rPr>
        <w:t xml:space="preserve"> раза выше, чем среди городского населения</w:t>
      </w:r>
      <w:r w:rsidR="00D600A8">
        <w:rPr>
          <w:rFonts w:ascii="Times New Roman" w:hAnsi="Times New Roman"/>
          <w:sz w:val="30"/>
          <w:szCs w:val="30"/>
        </w:rPr>
        <w:t>.</w:t>
      </w:r>
      <w:r w:rsidR="002D07DC" w:rsidRPr="002D07DC">
        <w:rPr>
          <w:rFonts w:ascii="Times New Roman" w:hAnsi="Times New Roman"/>
          <w:sz w:val="30"/>
          <w:szCs w:val="30"/>
        </w:rPr>
        <w:t xml:space="preserve"> </w:t>
      </w:r>
    </w:p>
    <w:p w:rsidR="002D07DC" w:rsidRPr="004363C3" w:rsidRDefault="002D07DC" w:rsidP="00D02CB0">
      <w:pPr>
        <w:spacing w:after="0" w:line="240" w:lineRule="auto"/>
        <w:ind w:firstLine="539"/>
        <w:jc w:val="both"/>
        <w:rPr>
          <w:rFonts w:ascii="Times New Roman" w:hAnsi="Times New Roman"/>
          <w:b/>
          <w:i/>
          <w:sz w:val="30"/>
          <w:szCs w:val="30"/>
        </w:rPr>
      </w:pPr>
      <w:r w:rsidRPr="004363C3">
        <w:rPr>
          <w:rFonts w:ascii="Times New Roman" w:hAnsi="Times New Roman"/>
          <w:b/>
          <w:i/>
          <w:sz w:val="30"/>
          <w:szCs w:val="30"/>
        </w:rPr>
        <w:t>для городского населения</w:t>
      </w:r>
    </w:p>
    <w:p w:rsidR="00D600A8" w:rsidRPr="00D600A8" w:rsidRDefault="00D600A8" w:rsidP="00D02CB0">
      <w:pPr>
        <w:spacing w:after="0" w:line="240" w:lineRule="auto"/>
        <w:ind w:firstLine="539"/>
        <w:jc w:val="both"/>
        <w:rPr>
          <w:rFonts w:ascii="Times New Roman" w:hAnsi="Times New Roman"/>
          <w:color w:val="FF0000"/>
          <w:sz w:val="30"/>
          <w:szCs w:val="30"/>
        </w:rPr>
      </w:pPr>
      <w:r w:rsidRPr="004363C3">
        <w:rPr>
          <w:rFonts w:ascii="Times New Roman" w:hAnsi="Times New Roman"/>
          <w:sz w:val="30"/>
          <w:szCs w:val="30"/>
        </w:rPr>
        <w:t xml:space="preserve">- </w:t>
      </w:r>
      <w:r w:rsidRPr="004363C3">
        <w:rPr>
          <w:rFonts w:ascii="Times New Roman" w:hAnsi="Times New Roman"/>
          <w:sz w:val="28"/>
          <w:szCs w:val="28"/>
        </w:rPr>
        <w:t>показатель заболеваемости</w:t>
      </w:r>
      <w:r w:rsidRPr="00F33C5F">
        <w:rPr>
          <w:rFonts w:ascii="Times New Roman" w:hAnsi="Times New Roman"/>
          <w:sz w:val="28"/>
          <w:szCs w:val="28"/>
        </w:rPr>
        <w:t xml:space="preserve"> туберкулезом среди городского населения увеличился на 38,5%</w:t>
      </w:r>
      <w:r>
        <w:rPr>
          <w:rFonts w:ascii="Times New Roman" w:hAnsi="Times New Roman"/>
          <w:sz w:val="28"/>
          <w:szCs w:val="28"/>
        </w:rPr>
        <w:t>;</w:t>
      </w:r>
    </w:p>
    <w:p w:rsidR="002D07DC" w:rsidRPr="00D600A8" w:rsidRDefault="009D35DD" w:rsidP="00D02CB0">
      <w:pPr>
        <w:spacing w:after="0" w:line="240" w:lineRule="auto"/>
        <w:ind w:firstLine="539"/>
        <w:jc w:val="both"/>
        <w:rPr>
          <w:rFonts w:ascii="Times New Roman" w:hAnsi="Times New Roman"/>
          <w:sz w:val="30"/>
          <w:szCs w:val="30"/>
        </w:rPr>
      </w:pPr>
      <w:r w:rsidRPr="00D600A8">
        <w:rPr>
          <w:rFonts w:asciiTheme="minorHAnsi" w:hAnsiTheme="minorHAnsi"/>
          <w:sz w:val="30"/>
          <w:szCs w:val="30"/>
        </w:rPr>
        <w:t xml:space="preserve">- </w:t>
      </w:r>
      <w:r w:rsidRPr="00D600A8">
        <w:rPr>
          <w:rFonts w:ascii="TimesNewRomanPSMT" w:hAnsi="TimesNewRomanPSMT"/>
          <w:sz w:val="30"/>
          <w:szCs w:val="30"/>
        </w:rPr>
        <w:t>устойчивое</w:t>
      </w:r>
      <w:r w:rsidRPr="00D600A8">
        <w:rPr>
          <w:rFonts w:asciiTheme="minorHAnsi" w:hAnsiTheme="minorHAnsi"/>
          <w:sz w:val="30"/>
          <w:szCs w:val="30"/>
        </w:rPr>
        <w:t xml:space="preserve"> </w:t>
      </w:r>
      <w:r w:rsidRPr="00D600A8">
        <w:rPr>
          <w:rFonts w:ascii="TimesNewRomanPSMT" w:hAnsi="TimesNewRomanPSMT"/>
          <w:sz w:val="30"/>
          <w:szCs w:val="30"/>
        </w:rPr>
        <w:t>снижение</w:t>
      </w:r>
      <w:r w:rsidRPr="00D600A8">
        <w:rPr>
          <w:rFonts w:asciiTheme="minorHAnsi" w:hAnsiTheme="minorHAnsi"/>
          <w:sz w:val="30"/>
          <w:szCs w:val="30"/>
        </w:rPr>
        <w:t xml:space="preserve"> </w:t>
      </w:r>
      <w:r w:rsidR="00D600A8" w:rsidRPr="00D600A8">
        <w:rPr>
          <w:rFonts w:ascii="TimesNewRomanPSMT" w:hAnsi="TimesNewRomanPSMT"/>
          <w:sz w:val="30"/>
          <w:szCs w:val="30"/>
        </w:rPr>
        <w:t xml:space="preserve">численности и </w:t>
      </w:r>
      <w:r w:rsidR="00596ABB" w:rsidRPr="00D600A8">
        <w:rPr>
          <w:rFonts w:ascii="Times New Roman" w:hAnsi="Times New Roman"/>
          <w:sz w:val="30"/>
          <w:szCs w:val="30"/>
        </w:rPr>
        <w:t>рождаемости</w:t>
      </w:r>
      <w:r w:rsidR="000F3579">
        <w:rPr>
          <w:rFonts w:ascii="Times New Roman" w:hAnsi="Times New Roman"/>
          <w:sz w:val="30"/>
          <w:szCs w:val="30"/>
        </w:rPr>
        <w:t xml:space="preserve"> населения</w:t>
      </w:r>
      <w:r w:rsidR="00596ABB" w:rsidRPr="00D600A8">
        <w:rPr>
          <w:rFonts w:ascii="Times New Roman" w:hAnsi="Times New Roman"/>
          <w:sz w:val="30"/>
          <w:szCs w:val="30"/>
        </w:rPr>
        <w:t>;</w:t>
      </w:r>
    </w:p>
    <w:p w:rsidR="004459DC" w:rsidRPr="000F3579" w:rsidRDefault="004459DC" w:rsidP="00DC3B6B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567"/>
        <w:jc w:val="both"/>
        <w:rPr>
          <w:rFonts w:asciiTheme="minorHAnsi" w:hAnsiTheme="minorHAnsi"/>
          <w:sz w:val="30"/>
          <w:szCs w:val="30"/>
        </w:rPr>
      </w:pPr>
      <w:r w:rsidRPr="000F3579">
        <w:rPr>
          <w:rFonts w:asciiTheme="minorHAnsi" w:hAnsiTheme="minorHAnsi"/>
          <w:sz w:val="30"/>
          <w:szCs w:val="30"/>
        </w:rPr>
        <w:t xml:space="preserve">- </w:t>
      </w:r>
      <w:r w:rsidRPr="000F3579">
        <w:rPr>
          <w:rFonts w:ascii="TimesNewRomanPSMT" w:hAnsi="TimesNewRomanPSMT"/>
          <w:sz w:val="30"/>
          <w:szCs w:val="30"/>
        </w:rPr>
        <w:t>работа под воздействием вредных производственных факторов</w:t>
      </w:r>
      <w:r w:rsidRPr="000F3579">
        <w:rPr>
          <w:rFonts w:asciiTheme="minorHAnsi" w:hAnsiTheme="minorHAnsi"/>
          <w:sz w:val="30"/>
          <w:szCs w:val="30"/>
        </w:rPr>
        <w:t xml:space="preserve"> </w:t>
      </w:r>
      <w:r w:rsidRPr="000F3579">
        <w:rPr>
          <w:rFonts w:ascii="Times New Roman" w:hAnsi="Times New Roman"/>
          <w:sz w:val="30"/>
          <w:szCs w:val="30"/>
        </w:rPr>
        <w:t>(47,2% работающих);</w:t>
      </w:r>
    </w:p>
    <w:p w:rsidR="004459DC" w:rsidRPr="00DC3B6B" w:rsidRDefault="004459DC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567"/>
        <w:jc w:val="both"/>
        <w:rPr>
          <w:rStyle w:val="12"/>
        </w:rPr>
      </w:pPr>
      <w:r w:rsidRPr="00DC3B6B">
        <w:rPr>
          <w:rStyle w:val="12"/>
        </w:rPr>
        <w:lastRenderedPageBreak/>
        <w:t xml:space="preserve">- имеющаяся тенденция к росту показателя инвалидности среди трудоспособного населения Пинского региона с темпом прироста </w:t>
      </w:r>
      <w:r w:rsidR="00DC3B6B" w:rsidRPr="00DC3B6B">
        <w:rPr>
          <w:rStyle w:val="12"/>
        </w:rPr>
        <w:t>1,2</w:t>
      </w:r>
      <w:r w:rsidR="00DC3B6B">
        <w:rPr>
          <w:rStyle w:val="12"/>
        </w:rPr>
        <w:t>%;</w:t>
      </w:r>
    </w:p>
    <w:p w:rsidR="00A24D43" w:rsidRPr="004363C3" w:rsidRDefault="00A24D43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567"/>
        <w:jc w:val="both"/>
        <w:rPr>
          <w:rFonts w:asciiTheme="minorHAnsi" w:hAnsiTheme="minorHAnsi"/>
          <w:sz w:val="30"/>
          <w:szCs w:val="30"/>
        </w:rPr>
      </w:pPr>
      <w:r w:rsidRPr="004363C3">
        <w:rPr>
          <w:rStyle w:val="12"/>
        </w:rPr>
        <w:t xml:space="preserve">- неблагополучная обстановка </w:t>
      </w:r>
      <w:r w:rsidR="00B339E4" w:rsidRPr="004363C3">
        <w:rPr>
          <w:rStyle w:val="12"/>
        </w:rPr>
        <w:t xml:space="preserve">среди взрослого населения по </w:t>
      </w:r>
      <w:r w:rsidRPr="004363C3">
        <w:rPr>
          <w:rStyle w:val="12"/>
        </w:rPr>
        <w:t>психическим расстройствам</w:t>
      </w:r>
      <w:r w:rsidR="00B339E4" w:rsidRPr="004363C3">
        <w:rPr>
          <w:rStyle w:val="12"/>
        </w:rPr>
        <w:t xml:space="preserve"> </w:t>
      </w:r>
      <w:r w:rsidRPr="004363C3">
        <w:rPr>
          <w:rStyle w:val="12"/>
        </w:rPr>
        <w:t>(первое место в Брестской области</w:t>
      </w:r>
      <w:r w:rsidR="00B339E4" w:rsidRPr="004363C3">
        <w:rPr>
          <w:rStyle w:val="12"/>
        </w:rPr>
        <w:t xml:space="preserve">) </w:t>
      </w:r>
      <w:r w:rsidRPr="004363C3">
        <w:rPr>
          <w:rStyle w:val="12"/>
        </w:rPr>
        <w:t xml:space="preserve">и </w:t>
      </w:r>
      <w:r w:rsidR="004363C3" w:rsidRPr="004363C3">
        <w:rPr>
          <w:rStyle w:val="12"/>
        </w:rPr>
        <w:t>болезням глаза и придаточного аппарата.</w:t>
      </w:r>
      <w:r w:rsidR="00B339E4" w:rsidRPr="004363C3">
        <w:rPr>
          <w:rStyle w:val="12"/>
        </w:rPr>
        <w:t xml:space="preserve"> </w:t>
      </w:r>
    </w:p>
    <w:p w:rsidR="00B339E4" w:rsidRDefault="00B339E4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</w:p>
    <w:p w:rsidR="00B339E4" w:rsidRPr="00B339E4" w:rsidRDefault="00DA4FAC" w:rsidP="00D02CB0">
      <w:pPr>
        <w:tabs>
          <w:tab w:val="left" w:pos="709"/>
          <w:tab w:val="left" w:pos="2268"/>
          <w:tab w:val="center" w:pos="9356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  <w:r w:rsidRPr="00B339E4">
        <w:rPr>
          <w:rFonts w:ascii="Times New Roman" w:hAnsi="Times New Roman"/>
          <w:b/>
          <w:bCs/>
          <w:i/>
          <w:color w:val="000000"/>
          <w:sz w:val="30"/>
          <w:szCs w:val="30"/>
        </w:rPr>
        <w:t xml:space="preserve"> </w:t>
      </w:r>
      <w:r w:rsidR="00B339E4" w:rsidRPr="00B339E4">
        <w:rPr>
          <w:rFonts w:ascii="Times New Roman" w:hAnsi="Times New Roman"/>
          <w:b/>
          <w:bCs/>
          <w:i/>
          <w:color w:val="000000"/>
          <w:sz w:val="30"/>
          <w:szCs w:val="30"/>
        </w:rPr>
        <w:t>для детского населения</w:t>
      </w:r>
    </w:p>
    <w:p w:rsidR="00832F7F" w:rsidRPr="00832F7F" w:rsidRDefault="00D02CB0" w:rsidP="00E24CAA">
      <w:pPr>
        <w:spacing w:line="240" w:lineRule="auto"/>
        <w:ind w:firstLine="567"/>
        <w:jc w:val="both"/>
        <w:rPr>
          <w:rFonts w:ascii="Times New Roman" w:eastAsia="Calibri" w:hAnsi="Times New Roman"/>
          <w:sz w:val="30"/>
          <w:szCs w:val="30"/>
        </w:rPr>
      </w:pPr>
      <w:r w:rsidRPr="00832F7F">
        <w:rPr>
          <w:rFonts w:asciiTheme="minorHAnsi" w:hAnsiTheme="minorHAnsi"/>
          <w:b/>
          <w:bCs/>
          <w:color w:val="000000"/>
          <w:sz w:val="30"/>
          <w:szCs w:val="30"/>
        </w:rPr>
        <w:t>-</w:t>
      </w:r>
      <w:r w:rsidRPr="00832F7F">
        <w:rPr>
          <w:rFonts w:ascii="Times New Roman" w:eastAsia="Calibri" w:hAnsi="Times New Roman"/>
          <w:sz w:val="30"/>
          <w:szCs w:val="30"/>
        </w:rPr>
        <w:t xml:space="preserve"> </w:t>
      </w:r>
      <w:r w:rsidR="00832F7F" w:rsidRPr="00832F7F">
        <w:rPr>
          <w:rFonts w:ascii="Times New Roman" w:eastAsia="Calibri" w:hAnsi="Times New Roman"/>
          <w:sz w:val="30"/>
          <w:szCs w:val="30"/>
        </w:rPr>
        <w:t xml:space="preserve"> впервые выявленная заболеваемость детского населения ниже среднеобластного показателя среди городских детей;</w:t>
      </w:r>
    </w:p>
    <w:p w:rsidR="00832F7F" w:rsidRDefault="00832F7F" w:rsidP="00E24CAA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</w:rPr>
      </w:pPr>
      <w:r w:rsidRPr="00832F7F">
        <w:rPr>
          <w:rFonts w:ascii="Times New Roman" w:hAnsi="Times New Roman"/>
          <w:i/>
          <w:color w:val="000000"/>
          <w:sz w:val="30"/>
          <w:szCs w:val="30"/>
        </w:rPr>
        <w:t xml:space="preserve">- </w:t>
      </w:r>
      <w:r w:rsidRPr="00832F7F">
        <w:rPr>
          <w:rFonts w:ascii="Times New Roman" w:hAnsi="Times New Roman"/>
          <w:color w:val="000000"/>
          <w:sz w:val="30"/>
          <w:szCs w:val="30"/>
        </w:rPr>
        <w:t>тенденция среди детского населения к умеренному росту по болезням эндокринной системы (темп прироста 10,76%);</w:t>
      </w:r>
    </w:p>
    <w:p w:rsidR="00DC3B6B" w:rsidRDefault="00DC3B6B" w:rsidP="00E24CAA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- </w:t>
      </w:r>
      <w:r w:rsidRPr="00DC3B6B">
        <w:rPr>
          <w:rStyle w:val="12"/>
        </w:rPr>
        <w:t xml:space="preserve">имеющаяся тенденция к росту показателя инвалидности среди </w:t>
      </w:r>
      <w:r>
        <w:rPr>
          <w:rFonts w:ascii="Times New Roman" w:hAnsi="Times New Roman"/>
          <w:sz w:val="30"/>
          <w:szCs w:val="30"/>
        </w:rPr>
        <w:t xml:space="preserve">детского населения с темпом прироста </w:t>
      </w:r>
      <w:r w:rsidRPr="00053637">
        <w:rPr>
          <w:rFonts w:ascii="Times New Roman" w:hAnsi="Times New Roman"/>
          <w:sz w:val="30"/>
          <w:szCs w:val="30"/>
        </w:rPr>
        <w:t>3,3%</w:t>
      </w:r>
    </w:p>
    <w:p w:rsidR="00D02CB0" w:rsidRPr="00E24CAA" w:rsidRDefault="00D02CB0" w:rsidP="00E24CAA">
      <w:pPr>
        <w:spacing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24CAA">
        <w:rPr>
          <w:rFonts w:ascii="Times New Roman" w:hAnsi="Times New Roman"/>
          <w:sz w:val="30"/>
          <w:szCs w:val="30"/>
        </w:rPr>
        <w:t xml:space="preserve">- отмечаются </w:t>
      </w:r>
      <w:r w:rsidR="004363C3" w:rsidRPr="00E24CAA">
        <w:rPr>
          <w:rFonts w:ascii="Times New Roman" w:hAnsi="Times New Roman"/>
          <w:sz w:val="30"/>
          <w:szCs w:val="30"/>
        </w:rPr>
        <w:t>рост болезней органов дыхания</w:t>
      </w:r>
      <w:r w:rsidRPr="00E24CAA">
        <w:rPr>
          <w:rFonts w:ascii="Times New Roman" w:hAnsi="Times New Roman"/>
          <w:sz w:val="30"/>
          <w:szCs w:val="30"/>
        </w:rPr>
        <w:t>;</w:t>
      </w:r>
    </w:p>
    <w:p w:rsidR="00E24CAA" w:rsidRPr="00E24CAA" w:rsidRDefault="00E24CAA" w:rsidP="00E24CAA">
      <w:pPr>
        <w:spacing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E24CAA">
        <w:rPr>
          <w:rFonts w:ascii="Times New Roman" w:hAnsi="Times New Roman"/>
          <w:sz w:val="30"/>
          <w:szCs w:val="30"/>
        </w:rPr>
        <w:t>- отмечаются высокие уровни показателей нарушения остроты зрения и осанки у детей школьного возраста</w:t>
      </w:r>
    </w:p>
    <w:p w:rsidR="00D02CB0" w:rsidRPr="00E24CAA" w:rsidRDefault="00D02CB0" w:rsidP="00E24CAA">
      <w:pPr>
        <w:spacing w:line="240" w:lineRule="auto"/>
        <w:ind w:firstLine="567"/>
        <w:rPr>
          <w:sz w:val="30"/>
          <w:szCs w:val="30"/>
        </w:rPr>
      </w:pPr>
      <w:r w:rsidRPr="00E24CAA">
        <w:rPr>
          <w:rFonts w:ascii="Times New Roman" w:hAnsi="Times New Roman"/>
          <w:sz w:val="30"/>
          <w:szCs w:val="30"/>
        </w:rPr>
        <w:t>- рост количества детей, отнесенных к III и I</w:t>
      </w:r>
      <w:r w:rsidRPr="00E24CAA">
        <w:rPr>
          <w:rFonts w:ascii="Times New Roman" w:hAnsi="Times New Roman"/>
          <w:sz w:val="30"/>
          <w:szCs w:val="30"/>
          <w:lang w:val="en-US"/>
        </w:rPr>
        <w:t>V</w:t>
      </w:r>
      <w:r w:rsidRPr="00E24CAA">
        <w:rPr>
          <w:rFonts w:ascii="Times New Roman" w:hAnsi="Times New Roman"/>
          <w:sz w:val="30"/>
          <w:szCs w:val="30"/>
        </w:rPr>
        <w:t xml:space="preserve"> группам здоровья.</w:t>
      </w:r>
    </w:p>
    <w:p w:rsidR="001A4908" w:rsidRDefault="001A4908" w:rsidP="001A4908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РАЗДЕЛ 4</w:t>
      </w:r>
    </w:p>
    <w:p w:rsidR="001A4908" w:rsidRDefault="001A4908" w:rsidP="001A4908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ГИГИЕНИЧЕСКИЕ АСПЕКТЫ ОБЕСПЕЧЕНИЯ УСТОЙЧИВОГО РАЗВИТИЯ ПИНСКОГО РЕГИОНА,  ПРОГНОЗЫ</w:t>
      </w:r>
    </w:p>
    <w:p w:rsidR="001A4908" w:rsidRDefault="00A92C17" w:rsidP="00A455E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>7.</w:t>
      </w:r>
      <w:r w:rsidR="00A1528F">
        <w:rPr>
          <w:rFonts w:ascii="Times New Roman" w:hAnsi="Times New Roman"/>
          <w:b/>
          <w:i/>
          <w:sz w:val="30"/>
          <w:szCs w:val="30"/>
        </w:rPr>
        <w:t xml:space="preserve"> Гигиена воспитания и обучения подростков</w:t>
      </w:r>
    </w:p>
    <w:p w:rsidR="008455FE" w:rsidRDefault="008455FE" w:rsidP="008455FE">
      <w:pPr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C33A70" w:rsidRPr="00B0120C" w:rsidRDefault="00BB551A" w:rsidP="00C33A7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C33A70" w:rsidRPr="00B0120C">
        <w:rPr>
          <w:rFonts w:ascii="Times New Roman" w:hAnsi="Times New Roman"/>
          <w:sz w:val="30"/>
          <w:szCs w:val="30"/>
        </w:rPr>
        <w:t xml:space="preserve">На возникновение </w:t>
      </w:r>
      <w:r w:rsidR="00C33A70">
        <w:rPr>
          <w:rFonts w:ascii="Times New Roman" w:hAnsi="Times New Roman"/>
          <w:sz w:val="30"/>
          <w:szCs w:val="30"/>
        </w:rPr>
        <w:t>ряда</w:t>
      </w:r>
      <w:r w:rsidR="00C33A70" w:rsidRPr="00B0120C">
        <w:rPr>
          <w:rFonts w:ascii="Times New Roman" w:hAnsi="Times New Roman"/>
          <w:sz w:val="30"/>
          <w:szCs w:val="30"/>
        </w:rPr>
        <w:t xml:space="preserve"> заболеваний учащихся (нарушение зрения и осанки) косвенным образом влия</w:t>
      </w:r>
      <w:r w:rsidR="00C33A70">
        <w:rPr>
          <w:rFonts w:ascii="Times New Roman" w:hAnsi="Times New Roman"/>
          <w:sz w:val="30"/>
          <w:szCs w:val="30"/>
        </w:rPr>
        <w:t>ют гигиенические аспекты</w:t>
      </w:r>
      <w:r w:rsidR="00C33A70" w:rsidRPr="00B0120C">
        <w:rPr>
          <w:rFonts w:ascii="Times New Roman" w:hAnsi="Times New Roman"/>
          <w:sz w:val="30"/>
          <w:szCs w:val="30"/>
        </w:rPr>
        <w:t xml:space="preserve"> организация условий пребывания детей в учреждениях образования.</w:t>
      </w:r>
    </w:p>
    <w:p w:rsidR="00C33A70" w:rsidRPr="00B0120C" w:rsidRDefault="00C33A70" w:rsidP="00C33A70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color w:val="FF0000"/>
          <w:sz w:val="30"/>
          <w:szCs w:val="30"/>
        </w:rPr>
      </w:pPr>
      <w:r w:rsidRPr="00B0120C"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>В</w:t>
      </w:r>
      <w:r w:rsidRPr="00B0120C">
        <w:rPr>
          <w:rFonts w:ascii="Times New Roman" w:hAnsi="Times New Roman"/>
          <w:sz w:val="30"/>
          <w:szCs w:val="30"/>
        </w:rPr>
        <w:t xml:space="preserve"> 202</w:t>
      </w:r>
      <w:r>
        <w:rPr>
          <w:rFonts w:ascii="Times New Roman" w:hAnsi="Times New Roman"/>
          <w:sz w:val="30"/>
          <w:szCs w:val="30"/>
        </w:rPr>
        <w:t>2</w:t>
      </w:r>
      <w:r w:rsidRPr="00B0120C">
        <w:rPr>
          <w:rFonts w:ascii="Times New Roman" w:hAnsi="Times New Roman"/>
          <w:sz w:val="30"/>
          <w:szCs w:val="30"/>
        </w:rPr>
        <w:t xml:space="preserve"> году отмечается тенденция к </w:t>
      </w:r>
      <w:r>
        <w:rPr>
          <w:rFonts w:ascii="Times New Roman" w:hAnsi="Times New Roman"/>
          <w:sz w:val="30"/>
          <w:szCs w:val="30"/>
        </w:rPr>
        <w:t xml:space="preserve">уменьшению числа детей </w:t>
      </w:r>
      <w:r w:rsidRPr="00B0120C">
        <w:rPr>
          <w:rFonts w:ascii="Times New Roman" w:hAnsi="Times New Roman"/>
          <w:sz w:val="30"/>
          <w:szCs w:val="30"/>
        </w:rPr>
        <w:t xml:space="preserve">школьного </w:t>
      </w:r>
      <w:r>
        <w:rPr>
          <w:rFonts w:ascii="Times New Roman" w:hAnsi="Times New Roman"/>
          <w:sz w:val="30"/>
          <w:szCs w:val="30"/>
        </w:rPr>
        <w:t xml:space="preserve">и </w:t>
      </w:r>
      <w:r w:rsidRPr="00B0120C">
        <w:rPr>
          <w:rFonts w:ascii="Times New Roman" w:hAnsi="Times New Roman"/>
          <w:sz w:val="30"/>
          <w:szCs w:val="30"/>
        </w:rPr>
        <w:t xml:space="preserve">дошкольного возраста </w:t>
      </w:r>
      <w:r>
        <w:rPr>
          <w:rFonts w:ascii="Times New Roman" w:hAnsi="Times New Roman"/>
          <w:sz w:val="30"/>
          <w:szCs w:val="30"/>
        </w:rPr>
        <w:t>с понижением остроты зрения. Так в 2022 году</w:t>
      </w:r>
      <w:r w:rsidR="00CE53B9"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в</w:t>
      </w:r>
      <w:r w:rsidRPr="00B0120C">
        <w:rPr>
          <w:rFonts w:ascii="Times New Roman" w:hAnsi="Times New Roman"/>
          <w:sz w:val="30"/>
          <w:szCs w:val="30"/>
        </w:rPr>
        <w:t>ыявляемость</w:t>
      </w:r>
      <w:proofErr w:type="spellEnd"/>
      <w:r w:rsidRPr="00B0120C">
        <w:rPr>
          <w:rFonts w:ascii="Times New Roman" w:hAnsi="Times New Roman"/>
          <w:sz w:val="30"/>
          <w:szCs w:val="30"/>
        </w:rPr>
        <w:t xml:space="preserve"> снижения остроты зрения у детей </w:t>
      </w:r>
      <w:r>
        <w:rPr>
          <w:rFonts w:ascii="Times New Roman" w:hAnsi="Times New Roman"/>
          <w:sz w:val="30"/>
          <w:szCs w:val="30"/>
        </w:rPr>
        <w:t xml:space="preserve">3-5лет </w:t>
      </w:r>
      <w:r w:rsidRPr="00B0120C">
        <w:rPr>
          <w:rFonts w:ascii="Times New Roman" w:hAnsi="Times New Roman"/>
          <w:sz w:val="30"/>
          <w:szCs w:val="30"/>
        </w:rPr>
        <w:t>составила</w:t>
      </w:r>
      <w:r w:rsidR="00347148">
        <w:rPr>
          <w:rFonts w:ascii="Times New Roman" w:hAnsi="Times New Roman"/>
          <w:sz w:val="30"/>
          <w:szCs w:val="30"/>
        </w:rPr>
        <w:t xml:space="preserve"> </w:t>
      </w:r>
      <w:r w:rsidRPr="00B0120C">
        <w:rPr>
          <w:rFonts w:ascii="Times New Roman" w:hAnsi="Times New Roman"/>
          <w:sz w:val="30"/>
          <w:szCs w:val="30"/>
        </w:rPr>
        <w:t xml:space="preserve">– </w:t>
      </w:r>
      <w:r>
        <w:rPr>
          <w:rFonts w:ascii="Times New Roman" w:hAnsi="Times New Roman"/>
          <w:sz w:val="30"/>
          <w:szCs w:val="30"/>
        </w:rPr>
        <w:t>45,4</w:t>
      </w:r>
      <w:r w:rsidRPr="00B0120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сл. на 1000 обследованных детей (в 2021- 57,4 сл. на 1000 обследованных), у детей 6-17 лет</w:t>
      </w:r>
      <w:r w:rsidRPr="00CE6E90">
        <w:rPr>
          <w:rFonts w:ascii="Times New Roman" w:hAnsi="Times New Roman"/>
          <w:sz w:val="30"/>
          <w:szCs w:val="30"/>
        </w:rPr>
        <w:t xml:space="preserve"> </w:t>
      </w:r>
      <w:r w:rsidRPr="00B0120C">
        <w:rPr>
          <w:rFonts w:ascii="Times New Roman" w:hAnsi="Times New Roman"/>
          <w:sz w:val="30"/>
          <w:szCs w:val="30"/>
        </w:rPr>
        <w:t xml:space="preserve">составила– </w:t>
      </w:r>
      <w:r>
        <w:rPr>
          <w:rFonts w:ascii="Times New Roman" w:hAnsi="Times New Roman"/>
          <w:sz w:val="30"/>
          <w:szCs w:val="30"/>
        </w:rPr>
        <w:t>97,2</w:t>
      </w:r>
      <w:r w:rsidRPr="00B0120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сл. на 1000 обследованных детей (в 2021- 114,2 сл. на 1000 обследованных),</w:t>
      </w:r>
      <w:r w:rsidRPr="006E1E88">
        <w:rPr>
          <w:rFonts w:ascii="Times New Roman" w:hAnsi="Times New Roman"/>
          <w:sz w:val="30"/>
          <w:szCs w:val="30"/>
        </w:rPr>
        <w:t xml:space="preserve"> </w:t>
      </w:r>
      <w:r w:rsidRPr="00100360">
        <w:rPr>
          <w:rFonts w:ascii="Times New Roman" w:hAnsi="Times New Roman"/>
          <w:sz w:val="30"/>
          <w:szCs w:val="30"/>
        </w:rPr>
        <w:t>(рис 3</w:t>
      </w:r>
      <w:r>
        <w:rPr>
          <w:rFonts w:ascii="Times New Roman" w:hAnsi="Times New Roman"/>
          <w:sz w:val="30"/>
          <w:szCs w:val="30"/>
        </w:rPr>
        <w:t>3</w:t>
      </w:r>
      <w:r w:rsidRPr="00100360">
        <w:rPr>
          <w:rFonts w:ascii="Times New Roman" w:hAnsi="Times New Roman"/>
          <w:sz w:val="30"/>
          <w:szCs w:val="30"/>
        </w:rPr>
        <w:t>).</w:t>
      </w:r>
    </w:p>
    <w:p w:rsidR="00C33A70" w:rsidRPr="00B0120C" w:rsidRDefault="00C33A70" w:rsidP="00C33A70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color w:val="FF0000"/>
          <w:sz w:val="30"/>
          <w:szCs w:val="30"/>
        </w:rPr>
      </w:pPr>
      <w:r w:rsidRPr="00B0120C">
        <w:rPr>
          <w:rFonts w:ascii="Times New Roman" w:hAnsi="Times New Roman"/>
          <w:sz w:val="30"/>
          <w:szCs w:val="30"/>
        </w:rPr>
        <w:t>На протяжении последних лет отмеча</w:t>
      </w:r>
      <w:r>
        <w:rPr>
          <w:rFonts w:ascii="Times New Roman" w:hAnsi="Times New Roman"/>
          <w:sz w:val="30"/>
          <w:szCs w:val="30"/>
        </w:rPr>
        <w:t>ет</w:t>
      </w:r>
      <w:r w:rsidRPr="00B0120C">
        <w:rPr>
          <w:rFonts w:ascii="Times New Roman" w:hAnsi="Times New Roman"/>
          <w:sz w:val="30"/>
          <w:szCs w:val="30"/>
        </w:rPr>
        <w:t xml:space="preserve">ся </w:t>
      </w:r>
      <w:r>
        <w:rPr>
          <w:rFonts w:ascii="Times New Roman" w:hAnsi="Times New Roman"/>
          <w:sz w:val="30"/>
          <w:szCs w:val="30"/>
        </w:rPr>
        <w:t>снижение</w:t>
      </w:r>
      <w:r w:rsidRPr="00B0120C">
        <w:rPr>
          <w:rFonts w:ascii="Times New Roman" w:hAnsi="Times New Roman"/>
          <w:sz w:val="30"/>
          <w:szCs w:val="30"/>
        </w:rPr>
        <w:t xml:space="preserve"> числа </w:t>
      </w:r>
      <w:r>
        <w:rPr>
          <w:rFonts w:ascii="Times New Roman" w:hAnsi="Times New Roman"/>
          <w:sz w:val="30"/>
          <w:szCs w:val="30"/>
        </w:rPr>
        <w:t xml:space="preserve"> зарегистрированных случаев </w:t>
      </w:r>
      <w:r w:rsidRPr="00B0120C">
        <w:rPr>
          <w:rFonts w:ascii="Times New Roman" w:hAnsi="Times New Roman"/>
          <w:sz w:val="30"/>
          <w:szCs w:val="30"/>
        </w:rPr>
        <w:t>заболеваний глаза и его</w:t>
      </w:r>
      <w:r>
        <w:rPr>
          <w:rFonts w:ascii="Times New Roman" w:hAnsi="Times New Roman"/>
          <w:sz w:val="30"/>
          <w:szCs w:val="30"/>
        </w:rPr>
        <w:t xml:space="preserve"> придаточного аппарата (в 2021 году данный показатель для детей 0-17лет составил 4370сл., в 2022 году 3646 сл.). </w:t>
      </w:r>
    </w:p>
    <w:p w:rsidR="00C33A70" w:rsidRDefault="00C33A70" w:rsidP="00C33A7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D2ECD">
        <w:rPr>
          <w:rFonts w:ascii="TimesNewRomanPSMT" w:hAnsi="TimesNewRomanPSMT"/>
          <w:color w:val="000000"/>
          <w:sz w:val="28"/>
          <w:szCs w:val="28"/>
          <w:highlight w:val="yellow"/>
        </w:rPr>
        <w:lastRenderedPageBreak/>
        <w:br/>
      </w:r>
      <w:r>
        <w:rPr>
          <w:noProof/>
        </w:rPr>
        <w:drawing>
          <wp:inline distT="0" distB="0" distL="0" distR="0" wp14:anchorId="35EDE722" wp14:editId="02C8CF1C">
            <wp:extent cx="5972175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33A70" w:rsidRPr="006E1E88" w:rsidRDefault="00C33A70" w:rsidP="00C33A7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0360">
        <w:rPr>
          <w:rFonts w:ascii="Times New Roman" w:hAnsi="Times New Roman"/>
          <w:b/>
          <w:i/>
          <w:sz w:val="24"/>
          <w:szCs w:val="24"/>
        </w:rPr>
        <w:t xml:space="preserve">Рис.33 Показатели </w:t>
      </w:r>
      <w:r w:rsidRPr="00100360">
        <w:rPr>
          <w:rFonts w:ascii="Times New Roman" w:hAnsi="Times New Roman"/>
          <w:b/>
          <w:bCs/>
          <w:i/>
          <w:sz w:val="24"/>
          <w:szCs w:val="24"/>
        </w:rPr>
        <w:t>нарушения остроты зрения у детей 0-17 лет, дошкольного и школьного</w:t>
      </w:r>
      <w:r w:rsidRPr="00650AD6">
        <w:rPr>
          <w:rFonts w:ascii="Times New Roman" w:hAnsi="Times New Roman"/>
          <w:b/>
          <w:bCs/>
          <w:i/>
          <w:sz w:val="24"/>
          <w:szCs w:val="24"/>
        </w:rPr>
        <w:t xml:space="preserve"> возраста в </w:t>
      </w:r>
      <w:r w:rsidRPr="00650AD6">
        <w:rPr>
          <w:rFonts w:ascii="Times New Roman" w:hAnsi="Times New Roman"/>
          <w:b/>
          <w:i/>
          <w:sz w:val="24"/>
          <w:szCs w:val="24"/>
        </w:rPr>
        <w:t>случаях на 1000 за 201</w:t>
      </w:r>
      <w:r>
        <w:rPr>
          <w:rFonts w:ascii="Times New Roman" w:hAnsi="Times New Roman"/>
          <w:b/>
          <w:i/>
          <w:sz w:val="24"/>
          <w:szCs w:val="24"/>
        </w:rPr>
        <w:t>8</w:t>
      </w:r>
      <w:r w:rsidRPr="00650AD6">
        <w:rPr>
          <w:rFonts w:ascii="Times New Roman" w:hAnsi="Times New Roman"/>
          <w:b/>
          <w:i/>
          <w:sz w:val="24"/>
          <w:szCs w:val="24"/>
        </w:rPr>
        <w:t>-202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650AD6">
        <w:rPr>
          <w:rFonts w:ascii="Times New Roman" w:hAnsi="Times New Roman"/>
          <w:b/>
          <w:i/>
          <w:sz w:val="24"/>
          <w:szCs w:val="24"/>
        </w:rPr>
        <w:t>гг.</w:t>
      </w:r>
    </w:p>
    <w:p w:rsidR="00C33A70" w:rsidRPr="00650AD6" w:rsidRDefault="00C33A70" w:rsidP="00C33A70">
      <w:pPr>
        <w:pStyle w:val="33"/>
        <w:rPr>
          <w:rFonts w:ascii="Times New Roman" w:hAnsi="Times New Roman"/>
          <w:b/>
          <w:i/>
          <w:sz w:val="24"/>
          <w:szCs w:val="24"/>
        </w:rPr>
      </w:pPr>
    </w:p>
    <w:p w:rsidR="00C33A70" w:rsidRPr="00B0120C" w:rsidRDefault="00C33A70" w:rsidP="00C33A70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sz w:val="30"/>
          <w:szCs w:val="30"/>
        </w:rPr>
      </w:pPr>
      <w:r w:rsidRPr="00B0120C">
        <w:rPr>
          <w:rFonts w:ascii="Times New Roman" w:hAnsi="Times New Roman"/>
          <w:sz w:val="30"/>
          <w:szCs w:val="30"/>
        </w:rPr>
        <w:t>При проведении профилактических медицинских осмотров в 202</w:t>
      </w:r>
      <w:r>
        <w:rPr>
          <w:rFonts w:ascii="Times New Roman" w:hAnsi="Times New Roman"/>
          <w:sz w:val="30"/>
          <w:szCs w:val="30"/>
        </w:rPr>
        <w:t>2</w:t>
      </w:r>
      <w:r w:rsidRPr="00B0120C">
        <w:rPr>
          <w:rFonts w:ascii="Times New Roman" w:hAnsi="Times New Roman"/>
          <w:sz w:val="30"/>
          <w:szCs w:val="30"/>
        </w:rPr>
        <w:t xml:space="preserve"> году показатель </w:t>
      </w:r>
      <w:proofErr w:type="spellStart"/>
      <w:r w:rsidRPr="00B0120C">
        <w:rPr>
          <w:rFonts w:ascii="Times New Roman" w:hAnsi="Times New Roman"/>
          <w:sz w:val="30"/>
          <w:szCs w:val="30"/>
        </w:rPr>
        <w:t>выявляемости</w:t>
      </w:r>
      <w:proofErr w:type="spellEnd"/>
      <w:r w:rsidRPr="00B0120C">
        <w:rPr>
          <w:rFonts w:ascii="Times New Roman" w:hAnsi="Times New Roman"/>
          <w:sz w:val="30"/>
          <w:szCs w:val="30"/>
        </w:rPr>
        <w:t xml:space="preserve"> детей 0-17 лет с нарушением осанки </w:t>
      </w:r>
      <w:r>
        <w:rPr>
          <w:rFonts w:ascii="Times New Roman" w:hAnsi="Times New Roman"/>
          <w:sz w:val="30"/>
          <w:szCs w:val="30"/>
        </w:rPr>
        <w:t>увеличился</w:t>
      </w:r>
      <w:r w:rsidRPr="00B0120C">
        <w:rPr>
          <w:rFonts w:ascii="Times New Roman" w:hAnsi="Times New Roman"/>
          <w:sz w:val="30"/>
          <w:szCs w:val="30"/>
        </w:rPr>
        <w:t xml:space="preserve"> по сравнению с прошлым годом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B0120C">
        <w:rPr>
          <w:rFonts w:ascii="Times New Roman" w:hAnsi="Times New Roman"/>
          <w:sz w:val="30"/>
          <w:szCs w:val="30"/>
        </w:rPr>
        <w:t xml:space="preserve"> и составил 26,</w:t>
      </w:r>
      <w:r>
        <w:rPr>
          <w:rFonts w:ascii="Times New Roman" w:hAnsi="Times New Roman"/>
          <w:sz w:val="30"/>
          <w:szCs w:val="30"/>
        </w:rPr>
        <w:t>6</w:t>
      </w:r>
      <w:r w:rsidRPr="00B0120C">
        <w:rPr>
          <w:rFonts w:ascii="Times New Roman" w:hAnsi="Times New Roman"/>
          <w:sz w:val="30"/>
          <w:szCs w:val="30"/>
        </w:rPr>
        <w:t xml:space="preserve"> сл. на 1000 обследованных детей (в </w:t>
      </w:r>
      <w:r>
        <w:rPr>
          <w:rFonts w:ascii="Times New Roman" w:hAnsi="Times New Roman"/>
          <w:sz w:val="30"/>
          <w:szCs w:val="30"/>
        </w:rPr>
        <w:t>2021- 26,2</w:t>
      </w:r>
      <w:r w:rsidRPr="00B0120C">
        <w:rPr>
          <w:rFonts w:ascii="Times New Roman" w:hAnsi="Times New Roman"/>
          <w:sz w:val="30"/>
          <w:szCs w:val="30"/>
        </w:rPr>
        <w:t>‰</w:t>
      </w:r>
      <w:r>
        <w:rPr>
          <w:rFonts w:ascii="Times New Roman" w:hAnsi="Times New Roman"/>
          <w:sz w:val="30"/>
          <w:szCs w:val="30"/>
        </w:rPr>
        <w:t xml:space="preserve">, </w:t>
      </w:r>
      <w:r w:rsidRPr="00B0120C">
        <w:rPr>
          <w:rFonts w:ascii="Times New Roman" w:hAnsi="Times New Roman"/>
          <w:sz w:val="30"/>
          <w:szCs w:val="30"/>
        </w:rPr>
        <w:t>2020г.- 32,9 ‰,2019г.-46,2‰, 2018г. - 42,5‰</w:t>
      </w:r>
      <w:r>
        <w:rPr>
          <w:rFonts w:ascii="Times New Roman" w:hAnsi="Times New Roman"/>
          <w:sz w:val="30"/>
          <w:szCs w:val="30"/>
        </w:rPr>
        <w:t>), хотя данный показатель среди  возрастных групп 3-5 лет, 6 лет, 11 лет, 14 лет, 15-17 лет снизился по сравнению с 2021 годом.</w:t>
      </w:r>
    </w:p>
    <w:p w:rsidR="00C33A70" w:rsidRPr="00100360" w:rsidRDefault="00C33A70" w:rsidP="00C33A70">
      <w:pPr>
        <w:pStyle w:val="33"/>
        <w:ind w:left="0" w:firstLine="426"/>
        <w:rPr>
          <w:rFonts w:ascii="Times New Roman" w:hAnsi="Times New Roman"/>
          <w:noProof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tab/>
      </w:r>
      <w:r w:rsidRPr="00100360">
        <w:rPr>
          <w:rFonts w:ascii="Times New Roman" w:hAnsi="Times New Roman"/>
          <w:noProof/>
          <w:sz w:val="30"/>
          <w:szCs w:val="30"/>
        </w:rPr>
        <w:t xml:space="preserve">Нарушения осанки в разных возрастных группах представлены на </w:t>
      </w:r>
      <w:r w:rsidRPr="00347148">
        <w:rPr>
          <w:rFonts w:ascii="Times New Roman" w:hAnsi="Times New Roman"/>
          <w:b/>
          <w:noProof/>
          <w:sz w:val="30"/>
          <w:szCs w:val="30"/>
        </w:rPr>
        <w:t>рисунке 34.</w:t>
      </w:r>
    </w:p>
    <w:p w:rsidR="00C33A70" w:rsidRPr="00523EB7" w:rsidRDefault="00C33A70" w:rsidP="00C33A70">
      <w:pPr>
        <w:pStyle w:val="24"/>
        <w:ind w:firstLine="142"/>
        <w:rPr>
          <w:noProof/>
          <w:szCs w:val="28"/>
        </w:rPr>
      </w:pPr>
      <w:r>
        <w:rPr>
          <w:noProof/>
        </w:rPr>
        <w:drawing>
          <wp:inline distT="0" distB="0" distL="0" distR="0" wp14:anchorId="6CBE0AC9" wp14:editId="51B0A1E7">
            <wp:extent cx="6086475" cy="27146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C33A70" w:rsidRPr="00100360" w:rsidRDefault="00C33A70" w:rsidP="00C33A70">
      <w:pPr>
        <w:pStyle w:val="24"/>
        <w:spacing w:line="240" w:lineRule="auto"/>
        <w:ind w:right="-93"/>
        <w:rPr>
          <w:rFonts w:ascii="Times New Roman" w:hAnsi="Times New Roman"/>
          <w:b/>
          <w:i/>
          <w:sz w:val="24"/>
          <w:szCs w:val="24"/>
        </w:rPr>
      </w:pPr>
      <w:r>
        <w:rPr>
          <w:b/>
          <w:noProof/>
          <w:sz w:val="24"/>
          <w:szCs w:val="24"/>
        </w:rPr>
        <w:tab/>
      </w:r>
      <w:r w:rsidRPr="00100360">
        <w:rPr>
          <w:rFonts w:ascii="Times New Roman" w:hAnsi="Times New Roman"/>
          <w:b/>
          <w:i/>
          <w:noProof/>
          <w:sz w:val="24"/>
          <w:szCs w:val="24"/>
        </w:rPr>
        <w:t xml:space="preserve">Рис.34. Показатели </w:t>
      </w:r>
      <w:r w:rsidRPr="00100360">
        <w:rPr>
          <w:rFonts w:ascii="Times New Roman" w:hAnsi="Times New Roman"/>
          <w:b/>
          <w:i/>
          <w:sz w:val="24"/>
          <w:szCs w:val="24"/>
        </w:rPr>
        <w:t>нарушения осанки у детей дошкольного и школьного   возрастов (6, 11 и 14 лет) за 201</w:t>
      </w:r>
      <w:r>
        <w:rPr>
          <w:rFonts w:ascii="Times New Roman" w:hAnsi="Times New Roman"/>
          <w:b/>
          <w:i/>
          <w:sz w:val="24"/>
          <w:szCs w:val="24"/>
        </w:rPr>
        <w:t>8</w:t>
      </w:r>
      <w:r w:rsidRPr="00100360">
        <w:rPr>
          <w:rFonts w:ascii="Times New Roman" w:hAnsi="Times New Roman"/>
          <w:b/>
          <w:i/>
          <w:sz w:val="24"/>
          <w:szCs w:val="24"/>
        </w:rPr>
        <w:t>-202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100360">
        <w:rPr>
          <w:rFonts w:ascii="Times New Roman" w:hAnsi="Times New Roman"/>
          <w:b/>
          <w:i/>
          <w:sz w:val="24"/>
          <w:szCs w:val="24"/>
        </w:rPr>
        <w:t>г.г. (на 1000 обследованных).</w:t>
      </w:r>
    </w:p>
    <w:p w:rsidR="00C33A70" w:rsidRPr="00C8190F" w:rsidRDefault="00C33A70" w:rsidP="00C33A7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8190F">
        <w:rPr>
          <w:rFonts w:ascii="Times New Roman" w:hAnsi="Times New Roman"/>
          <w:color w:val="000000"/>
          <w:sz w:val="30"/>
          <w:szCs w:val="30"/>
        </w:rPr>
        <w:lastRenderedPageBreak/>
        <w:t>С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целью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мониторинга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здоровья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детей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и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подростков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в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общеобразовательных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учреждениях</w:t>
      </w:r>
      <w:r>
        <w:rPr>
          <w:rFonts w:ascii="Times New Roman" w:hAnsi="Times New Roman"/>
          <w:color w:val="000000"/>
          <w:sz w:val="30"/>
          <w:szCs w:val="30"/>
        </w:rPr>
        <w:t xml:space="preserve"> Пинского региона </w:t>
      </w:r>
      <w:r w:rsidRPr="00C8190F">
        <w:rPr>
          <w:rFonts w:ascii="Times New Roman" w:hAnsi="Times New Roman"/>
          <w:color w:val="000000"/>
          <w:sz w:val="30"/>
          <w:szCs w:val="30"/>
        </w:rPr>
        <w:t>силами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педиатрической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службы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ежегодно проводится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углубленный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медицинский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осмотр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(далее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– осмотр) школьников с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привлечением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врачей-специалистов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color w:val="000000"/>
          <w:sz w:val="30"/>
          <w:szCs w:val="30"/>
        </w:rPr>
        <w:t>Пинской</w:t>
      </w:r>
      <w:proofErr w:type="spellEnd"/>
      <w:r>
        <w:rPr>
          <w:rFonts w:ascii="Times New Roman" w:hAnsi="Times New Roman"/>
          <w:color w:val="000000"/>
          <w:sz w:val="30"/>
          <w:szCs w:val="30"/>
        </w:rPr>
        <w:t xml:space="preserve"> центральной поликлиники</w:t>
      </w:r>
      <w:r w:rsidRPr="00C8190F">
        <w:rPr>
          <w:rFonts w:ascii="Times New Roman" w:hAnsi="Times New Roman"/>
          <w:color w:val="000000"/>
          <w:sz w:val="30"/>
          <w:szCs w:val="30"/>
        </w:rPr>
        <w:t>.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Результаты осмотра и врачебные рекомендации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представляются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в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 xml:space="preserve">школы </w:t>
      </w:r>
      <w:r>
        <w:rPr>
          <w:rFonts w:ascii="Times New Roman" w:hAnsi="Times New Roman"/>
          <w:color w:val="000000"/>
          <w:sz w:val="30"/>
          <w:szCs w:val="30"/>
        </w:rPr>
        <w:t>д</w:t>
      </w:r>
      <w:r w:rsidRPr="00C8190F">
        <w:rPr>
          <w:rFonts w:ascii="Times New Roman" w:hAnsi="Times New Roman"/>
          <w:color w:val="000000"/>
          <w:sz w:val="30"/>
          <w:szCs w:val="30"/>
        </w:rPr>
        <w:t>ля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формирования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групп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по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физическому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C8190F">
        <w:rPr>
          <w:rFonts w:ascii="Times New Roman" w:hAnsi="Times New Roman"/>
          <w:color w:val="000000"/>
          <w:sz w:val="30"/>
          <w:szCs w:val="30"/>
        </w:rPr>
        <w:t>воспитанию, заполнению листков здоровья, проведению рассадки учащихся по учебным партам.</w:t>
      </w:r>
    </w:p>
    <w:p w:rsidR="00C33A70" w:rsidRDefault="00C33A70" w:rsidP="00C33A7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12CFD">
        <w:rPr>
          <w:rFonts w:ascii="Times New Roman" w:hAnsi="Times New Roman"/>
          <w:sz w:val="28"/>
          <w:szCs w:val="28"/>
        </w:rPr>
        <w:t xml:space="preserve">При проведении </w:t>
      </w:r>
      <w:r>
        <w:rPr>
          <w:rFonts w:ascii="Times New Roman" w:hAnsi="Times New Roman"/>
          <w:sz w:val="28"/>
          <w:szCs w:val="28"/>
        </w:rPr>
        <w:t>профилактических осмотров в 2022году осмотрено 37499 ребенка</w:t>
      </w:r>
      <w:r w:rsidRPr="00612CFD">
        <w:rPr>
          <w:rFonts w:ascii="Times New Roman" w:hAnsi="Times New Roman"/>
          <w:sz w:val="28"/>
          <w:szCs w:val="28"/>
        </w:rPr>
        <w:t xml:space="preserve"> от 0 до 17 лет (100% от подлежащих). </w:t>
      </w:r>
    </w:p>
    <w:p w:rsidR="00C33A70" w:rsidRPr="00BB7820" w:rsidRDefault="00C33A70" w:rsidP="00C33A7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7820">
        <w:rPr>
          <w:rFonts w:ascii="Times New Roman" w:hAnsi="Times New Roman"/>
          <w:sz w:val="30"/>
          <w:szCs w:val="30"/>
        </w:rPr>
        <w:t>В течение 2019 - 202</w:t>
      </w:r>
      <w:r>
        <w:rPr>
          <w:rFonts w:ascii="Times New Roman" w:hAnsi="Times New Roman"/>
          <w:sz w:val="30"/>
          <w:szCs w:val="30"/>
        </w:rPr>
        <w:t>2</w:t>
      </w:r>
      <w:r w:rsidRPr="00BB7820">
        <w:rPr>
          <w:rFonts w:ascii="Times New Roman" w:hAnsi="Times New Roman"/>
          <w:sz w:val="30"/>
          <w:szCs w:val="30"/>
        </w:rPr>
        <w:t xml:space="preserve"> годов </w:t>
      </w:r>
      <w:r>
        <w:rPr>
          <w:rFonts w:ascii="Times New Roman" w:hAnsi="Times New Roman"/>
          <w:b/>
          <w:sz w:val="30"/>
          <w:szCs w:val="30"/>
        </w:rPr>
        <w:t>(табл. 7</w:t>
      </w:r>
      <w:r w:rsidRPr="00BB7820">
        <w:rPr>
          <w:rFonts w:ascii="Times New Roman" w:hAnsi="Times New Roman"/>
          <w:b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 xml:space="preserve"> </w:t>
      </w:r>
      <w:r w:rsidRPr="00BB7820">
        <w:rPr>
          <w:rFonts w:ascii="Times New Roman" w:hAnsi="Times New Roman"/>
          <w:sz w:val="30"/>
          <w:szCs w:val="30"/>
        </w:rPr>
        <w:t>не удалось добиться увеличения количества детей, отнесенных к 1 группе здоровья</w:t>
      </w:r>
      <w:r>
        <w:rPr>
          <w:rFonts w:ascii="Times New Roman" w:hAnsi="Times New Roman"/>
          <w:sz w:val="30"/>
          <w:szCs w:val="30"/>
        </w:rPr>
        <w:t>,</w:t>
      </w:r>
      <w:r w:rsidRPr="00BB782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</w:t>
      </w:r>
      <w:r w:rsidRPr="00BB7820">
        <w:rPr>
          <w:rFonts w:ascii="Times New Roman" w:hAnsi="Times New Roman"/>
          <w:sz w:val="30"/>
          <w:szCs w:val="30"/>
        </w:rPr>
        <w:t xml:space="preserve">ри этом отмечается увеличение удельного веса детей, отнесенных ко </w:t>
      </w:r>
      <w:r>
        <w:rPr>
          <w:rFonts w:ascii="Times New Roman" w:hAnsi="Times New Roman"/>
          <w:sz w:val="30"/>
          <w:szCs w:val="30"/>
        </w:rPr>
        <w:t>3</w:t>
      </w:r>
      <w:r w:rsidRPr="00BB7820">
        <w:rPr>
          <w:rFonts w:ascii="Times New Roman" w:hAnsi="Times New Roman"/>
          <w:sz w:val="30"/>
          <w:szCs w:val="30"/>
        </w:rPr>
        <w:t>-й</w:t>
      </w:r>
      <w:r>
        <w:rPr>
          <w:rFonts w:ascii="Times New Roman" w:hAnsi="Times New Roman"/>
          <w:sz w:val="30"/>
          <w:szCs w:val="30"/>
        </w:rPr>
        <w:t xml:space="preserve"> групп</w:t>
      </w:r>
      <w:r w:rsidR="00347148"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 xml:space="preserve"> здоровья.</w:t>
      </w:r>
    </w:p>
    <w:p w:rsidR="00C33A70" w:rsidRDefault="00C33A70" w:rsidP="00347148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347148" w:rsidRDefault="00C33A70" w:rsidP="00347148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360">
        <w:rPr>
          <w:rFonts w:ascii="Times New Roman" w:hAnsi="Times New Roman"/>
          <w:b/>
          <w:bCs/>
          <w:i/>
          <w:iCs/>
          <w:sz w:val="24"/>
          <w:szCs w:val="24"/>
        </w:rPr>
        <w:t xml:space="preserve">Таблица 7. Распределение детей </w:t>
      </w:r>
      <w:proofErr w:type="spellStart"/>
      <w:r w:rsidRPr="00100360">
        <w:rPr>
          <w:rFonts w:ascii="Times New Roman" w:hAnsi="Times New Roman"/>
          <w:b/>
          <w:bCs/>
          <w:i/>
          <w:iCs/>
          <w:sz w:val="24"/>
          <w:szCs w:val="24"/>
        </w:rPr>
        <w:t>г.Пинска</w:t>
      </w:r>
      <w:proofErr w:type="spellEnd"/>
      <w:r w:rsidRPr="00100360">
        <w:rPr>
          <w:rFonts w:ascii="Times New Roman" w:hAnsi="Times New Roman"/>
          <w:b/>
          <w:bCs/>
          <w:i/>
          <w:iCs/>
          <w:sz w:val="24"/>
          <w:szCs w:val="24"/>
        </w:rPr>
        <w:t xml:space="preserve"> и Пинского района по группам здоровья </w:t>
      </w:r>
    </w:p>
    <w:p w:rsidR="00C33A70" w:rsidRPr="00E1178F" w:rsidRDefault="00C33A70" w:rsidP="00347148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360">
        <w:rPr>
          <w:rFonts w:ascii="Times New Roman" w:hAnsi="Times New Roman"/>
          <w:b/>
          <w:bCs/>
          <w:i/>
          <w:iCs/>
          <w:sz w:val="24"/>
          <w:szCs w:val="24"/>
        </w:rPr>
        <w:t>в 201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8</w:t>
      </w:r>
      <w:r w:rsidRPr="00100360">
        <w:rPr>
          <w:rFonts w:ascii="Times New Roman" w:hAnsi="Times New Roman"/>
          <w:b/>
          <w:bCs/>
          <w:i/>
          <w:iCs/>
          <w:sz w:val="24"/>
          <w:szCs w:val="24"/>
        </w:rPr>
        <w:t>-202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2</w:t>
      </w:r>
      <w:r w:rsidRPr="00100360">
        <w:rPr>
          <w:rFonts w:ascii="Times New Roman" w:hAnsi="Times New Roman"/>
          <w:b/>
          <w:bCs/>
          <w:i/>
          <w:iCs/>
          <w:sz w:val="24"/>
          <w:szCs w:val="24"/>
        </w:rPr>
        <w:t>гг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10"/>
        <w:gridCol w:w="1833"/>
        <w:gridCol w:w="1701"/>
        <w:gridCol w:w="1701"/>
        <w:gridCol w:w="1560"/>
        <w:gridCol w:w="1842"/>
      </w:tblGrid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  <w:shd w:val="clear" w:color="auto" w:fill="BDD6EE" w:themeFill="accent1" w:themeFillTint="66"/>
            <w:vAlign w:val="bottom"/>
          </w:tcPr>
          <w:p w:rsidR="00C33A70" w:rsidRPr="00B86976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6976">
              <w:rPr>
                <w:rFonts w:ascii="Times New Roman" w:hAnsi="Times New Roman"/>
                <w:b/>
                <w:sz w:val="28"/>
                <w:szCs w:val="28"/>
              </w:rPr>
              <w:t>Iгр</w:t>
            </w:r>
            <w:proofErr w:type="spellEnd"/>
          </w:p>
        </w:tc>
        <w:tc>
          <w:tcPr>
            <w:tcW w:w="1701" w:type="dxa"/>
            <w:shd w:val="clear" w:color="auto" w:fill="BDD6EE" w:themeFill="accent1" w:themeFillTint="66"/>
            <w:vAlign w:val="bottom"/>
          </w:tcPr>
          <w:p w:rsidR="00C33A70" w:rsidRPr="00B86976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6976">
              <w:rPr>
                <w:rFonts w:ascii="Times New Roman" w:hAnsi="Times New Roman"/>
                <w:b/>
                <w:sz w:val="28"/>
                <w:szCs w:val="28"/>
              </w:rPr>
              <w:t>IIгр</w:t>
            </w:r>
            <w:proofErr w:type="spellEnd"/>
          </w:p>
        </w:tc>
        <w:tc>
          <w:tcPr>
            <w:tcW w:w="1701" w:type="dxa"/>
            <w:shd w:val="clear" w:color="auto" w:fill="BDD6EE" w:themeFill="accent1" w:themeFillTint="66"/>
            <w:vAlign w:val="bottom"/>
          </w:tcPr>
          <w:p w:rsidR="00C33A70" w:rsidRPr="00B86976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6976">
              <w:rPr>
                <w:rFonts w:ascii="Times New Roman" w:hAnsi="Times New Roman"/>
                <w:b/>
                <w:sz w:val="28"/>
                <w:szCs w:val="28"/>
              </w:rPr>
              <w:t>IIIгр</w:t>
            </w:r>
            <w:proofErr w:type="spellEnd"/>
          </w:p>
        </w:tc>
        <w:tc>
          <w:tcPr>
            <w:tcW w:w="1560" w:type="dxa"/>
            <w:shd w:val="clear" w:color="auto" w:fill="BDD6EE" w:themeFill="accent1" w:themeFillTint="66"/>
            <w:vAlign w:val="bottom"/>
          </w:tcPr>
          <w:p w:rsidR="00C33A70" w:rsidRPr="00B86976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86976">
              <w:rPr>
                <w:rFonts w:ascii="Times New Roman" w:hAnsi="Times New Roman"/>
                <w:b/>
                <w:sz w:val="28"/>
                <w:szCs w:val="28"/>
              </w:rPr>
              <w:t>IVгр</w:t>
            </w:r>
            <w:proofErr w:type="spellEnd"/>
          </w:p>
        </w:tc>
        <w:tc>
          <w:tcPr>
            <w:tcW w:w="1842" w:type="dxa"/>
            <w:shd w:val="clear" w:color="auto" w:fill="BDD6EE" w:themeFill="accent1" w:themeFillTint="66"/>
            <w:noWrap/>
            <w:vAlign w:val="bottom"/>
          </w:tcPr>
          <w:p w:rsidR="00C33A70" w:rsidRPr="00B86976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86976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10122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21551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5095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731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37499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27,0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57,5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13,6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1,9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10278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22084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5016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696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38074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27,0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58,0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13,2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1,8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10378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22224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5188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647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38437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27,0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57,8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13,5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1,68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10373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22249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5294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636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38552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27,0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57,7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13,7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1,6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10427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22092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5533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610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38662</w:t>
            </w:r>
          </w:p>
        </w:tc>
      </w:tr>
      <w:tr w:rsidR="00C33A70" w:rsidRPr="00844C1C" w:rsidTr="00D77708">
        <w:trPr>
          <w:trHeight w:val="302"/>
        </w:trPr>
        <w:tc>
          <w:tcPr>
            <w:tcW w:w="1110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  <w:tc>
          <w:tcPr>
            <w:tcW w:w="1833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27,0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57,1</w:t>
            </w:r>
          </w:p>
        </w:tc>
        <w:tc>
          <w:tcPr>
            <w:tcW w:w="1701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14,3</w:t>
            </w:r>
          </w:p>
        </w:tc>
        <w:tc>
          <w:tcPr>
            <w:tcW w:w="1560" w:type="dxa"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1,6</w:t>
            </w:r>
          </w:p>
        </w:tc>
        <w:tc>
          <w:tcPr>
            <w:tcW w:w="1842" w:type="dxa"/>
            <w:noWrap/>
            <w:vAlign w:val="bottom"/>
          </w:tcPr>
          <w:p w:rsidR="00C33A70" w:rsidRPr="00844C1C" w:rsidRDefault="00C33A70" w:rsidP="00D777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4C1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33A70" w:rsidRPr="00347148" w:rsidRDefault="00C33A70" w:rsidP="00C33A70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4D513B">
        <w:rPr>
          <w:rFonts w:ascii="Times New Roman" w:hAnsi="Times New Roman"/>
          <w:sz w:val="30"/>
          <w:szCs w:val="30"/>
        </w:rPr>
        <w:t xml:space="preserve">Распределение детей в группах по возрастам представлено </w:t>
      </w:r>
      <w:r w:rsidRPr="00347148">
        <w:rPr>
          <w:rFonts w:ascii="Times New Roman" w:hAnsi="Times New Roman"/>
          <w:b/>
          <w:sz w:val="30"/>
          <w:szCs w:val="30"/>
        </w:rPr>
        <w:t xml:space="preserve">на рисунке 35. </w:t>
      </w:r>
    </w:p>
    <w:p w:rsidR="00C33A70" w:rsidRPr="00B0120C" w:rsidRDefault="00C33A70" w:rsidP="00C33A7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C33A70" w:rsidRDefault="00C33A70" w:rsidP="00C33A70">
      <w:pPr>
        <w:tabs>
          <w:tab w:val="left" w:pos="1560"/>
        </w:tabs>
        <w:spacing w:after="0" w:line="240" w:lineRule="auto"/>
        <w:jc w:val="both"/>
        <w:rPr>
          <w:b/>
        </w:rPr>
      </w:pPr>
      <w:r>
        <w:rPr>
          <w:noProof/>
          <w:sz w:val="30"/>
          <w:szCs w:val="30"/>
        </w:rPr>
        <w:drawing>
          <wp:inline distT="0" distB="0" distL="0" distR="0" wp14:anchorId="00400672" wp14:editId="3343E9A1">
            <wp:extent cx="6286500" cy="2457450"/>
            <wp:effectExtent l="0" t="0" r="0" b="0"/>
            <wp:docPr id="2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371941">
        <w:rPr>
          <w:b/>
        </w:rPr>
        <w:t xml:space="preserve"> </w:t>
      </w:r>
    </w:p>
    <w:p w:rsidR="00C33A70" w:rsidRPr="004D513B" w:rsidRDefault="00C33A70" w:rsidP="00C33A70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D513B">
        <w:rPr>
          <w:rFonts w:ascii="Times New Roman" w:hAnsi="Times New Roman"/>
          <w:b/>
          <w:i/>
          <w:sz w:val="24"/>
          <w:szCs w:val="24"/>
        </w:rPr>
        <w:t>Рис.35 Группы здоровья детей школьного возраста  разных возрастных категорий по г. Пинску и Пинскому району в 202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4D513B">
        <w:rPr>
          <w:rFonts w:ascii="Times New Roman" w:hAnsi="Times New Roman"/>
          <w:b/>
          <w:i/>
          <w:sz w:val="24"/>
          <w:szCs w:val="24"/>
        </w:rPr>
        <w:t xml:space="preserve"> году</w:t>
      </w:r>
    </w:p>
    <w:p w:rsidR="00C33A70" w:rsidRPr="00DB5459" w:rsidRDefault="00C33A70" w:rsidP="00C33A70">
      <w:pPr>
        <w:tabs>
          <w:tab w:val="left" w:pos="156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3A70" w:rsidRDefault="00C33A70" w:rsidP="00C33A70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C33A70" w:rsidRDefault="00C33A70" w:rsidP="003471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Д</w:t>
      </w:r>
      <w:r w:rsidRPr="00571196">
        <w:rPr>
          <w:rFonts w:ascii="Times New Roman" w:hAnsi="Times New Roman"/>
          <w:color w:val="000000"/>
          <w:sz w:val="30"/>
          <w:szCs w:val="30"/>
        </w:rPr>
        <w:t>ля</w:t>
      </w:r>
      <w:r>
        <w:rPr>
          <w:rFonts w:ascii="Times New Roman" w:hAnsi="Times New Roman"/>
          <w:color w:val="000000"/>
          <w:sz w:val="30"/>
          <w:szCs w:val="30"/>
        </w:rPr>
        <w:t xml:space="preserve"> укрепления здоровья </w:t>
      </w:r>
      <w:r w:rsidRPr="00571196">
        <w:rPr>
          <w:rFonts w:ascii="Times New Roman" w:hAnsi="Times New Roman"/>
          <w:color w:val="000000"/>
          <w:sz w:val="30"/>
          <w:szCs w:val="30"/>
        </w:rPr>
        <w:t>учащихся</w:t>
      </w:r>
      <w:r>
        <w:rPr>
          <w:rFonts w:ascii="Times New Roman" w:hAnsi="Times New Roman"/>
          <w:color w:val="000000"/>
          <w:sz w:val="30"/>
          <w:szCs w:val="30"/>
        </w:rPr>
        <w:t xml:space="preserve"> и улучшения гигиенических условий обучения, в </w:t>
      </w:r>
      <w:r w:rsidRPr="00571196">
        <w:rPr>
          <w:rFonts w:ascii="Times New Roman" w:hAnsi="Times New Roman"/>
          <w:color w:val="000000"/>
          <w:sz w:val="30"/>
          <w:szCs w:val="30"/>
        </w:rPr>
        <w:t>рамках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Государственной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программы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«Здоровье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народа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и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демографическая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безопасность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Республики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Беларусь»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на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2021-2025</w:t>
      </w:r>
      <w:r>
        <w:rPr>
          <w:rFonts w:ascii="Times New Roman" w:hAnsi="Times New Roman"/>
          <w:color w:val="000000"/>
          <w:sz w:val="30"/>
          <w:szCs w:val="30"/>
        </w:rPr>
        <w:t xml:space="preserve"> годы </w:t>
      </w:r>
      <w:r w:rsidRPr="00571196">
        <w:rPr>
          <w:rFonts w:ascii="Times New Roman" w:hAnsi="Times New Roman"/>
          <w:color w:val="000000"/>
          <w:sz w:val="30"/>
          <w:szCs w:val="30"/>
        </w:rPr>
        <w:t xml:space="preserve">в </w:t>
      </w:r>
      <w:r>
        <w:rPr>
          <w:rFonts w:ascii="Times New Roman" w:hAnsi="Times New Roman"/>
          <w:color w:val="000000"/>
          <w:sz w:val="30"/>
          <w:szCs w:val="30"/>
        </w:rPr>
        <w:t>у</w:t>
      </w:r>
      <w:r w:rsidRPr="00571196">
        <w:rPr>
          <w:rFonts w:ascii="Times New Roman" w:hAnsi="Times New Roman"/>
          <w:color w:val="000000"/>
          <w:sz w:val="30"/>
          <w:szCs w:val="30"/>
        </w:rPr>
        <w:t>чреждениях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общего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среднего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образования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 xml:space="preserve">реализовывались </w:t>
      </w:r>
      <w:r>
        <w:rPr>
          <w:rFonts w:ascii="Times New Roman" w:hAnsi="Times New Roman"/>
          <w:color w:val="000000"/>
          <w:sz w:val="30"/>
          <w:szCs w:val="30"/>
        </w:rPr>
        <w:t>и</w:t>
      </w:r>
      <w:r w:rsidRPr="00571196">
        <w:rPr>
          <w:rFonts w:ascii="Times New Roman" w:hAnsi="Times New Roman"/>
          <w:color w:val="000000"/>
          <w:sz w:val="30"/>
          <w:szCs w:val="30"/>
        </w:rPr>
        <w:t xml:space="preserve">нформационные проекты «Школа </w:t>
      </w:r>
      <w:r>
        <w:rPr>
          <w:rFonts w:ascii="Times New Roman" w:hAnsi="Times New Roman"/>
          <w:color w:val="000000"/>
          <w:sz w:val="30"/>
          <w:szCs w:val="30"/>
        </w:rPr>
        <w:t xml:space="preserve">- </w:t>
      </w:r>
      <w:r w:rsidRPr="00571196">
        <w:rPr>
          <w:rFonts w:ascii="Times New Roman" w:hAnsi="Times New Roman"/>
          <w:color w:val="000000"/>
          <w:sz w:val="30"/>
          <w:szCs w:val="30"/>
        </w:rPr>
        <w:t>территория здоровья», «Здоровая школа»,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571196">
        <w:rPr>
          <w:rFonts w:ascii="Times New Roman" w:hAnsi="Times New Roman"/>
          <w:color w:val="000000"/>
          <w:sz w:val="30"/>
          <w:szCs w:val="30"/>
        </w:rPr>
        <w:t>«Здоровый</w:t>
      </w:r>
      <w:r>
        <w:rPr>
          <w:rFonts w:ascii="Times New Roman" w:hAnsi="Times New Roman"/>
          <w:color w:val="000000"/>
          <w:sz w:val="30"/>
          <w:szCs w:val="30"/>
        </w:rPr>
        <w:t xml:space="preserve"> класс»; организована</w:t>
      </w:r>
      <w:r w:rsidRPr="007054A6">
        <w:rPr>
          <w:rFonts w:ascii="Times New Roman" w:hAnsi="Times New Roman"/>
          <w:color w:val="000000"/>
          <w:sz w:val="30"/>
          <w:szCs w:val="30"/>
        </w:rPr>
        <w:t xml:space="preserve"> работа по укреплению материально-технической базы детских дошкольных и общеобразовательных учреждений в части обеспечения соблюдения</w:t>
      </w:r>
      <w:r w:rsidRPr="007054A6">
        <w:rPr>
          <w:rFonts w:ascii="Times New Roman" w:hAnsi="Times New Roman"/>
          <w:color w:val="000000"/>
          <w:sz w:val="30"/>
          <w:szCs w:val="30"/>
        </w:rPr>
        <w:br/>
        <w:t xml:space="preserve">гигиенических требований при учебно-воспитательном процессе. </w:t>
      </w:r>
      <w:r w:rsidRPr="007054A6">
        <w:rPr>
          <w:rFonts w:ascii="Times New Roman" w:hAnsi="Times New Roman"/>
          <w:color w:val="000000"/>
          <w:sz w:val="30"/>
          <w:szCs w:val="30"/>
        </w:rPr>
        <w:br/>
        <w:t xml:space="preserve">        Проводились заседания постоянно действующей комиссии для организации системного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7054A6">
        <w:rPr>
          <w:rFonts w:ascii="Times New Roman" w:hAnsi="Times New Roman"/>
          <w:color w:val="000000"/>
          <w:sz w:val="30"/>
          <w:szCs w:val="30"/>
        </w:rPr>
        <w:t>контроля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7054A6">
        <w:rPr>
          <w:rFonts w:ascii="Times New Roman" w:hAnsi="Times New Roman"/>
          <w:color w:val="000000"/>
          <w:sz w:val="30"/>
          <w:szCs w:val="30"/>
        </w:rPr>
        <w:t>за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7054A6">
        <w:rPr>
          <w:rFonts w:ascii="Times New Roman" w:hAnsi="Times New Roman"/>
          <w:color w:val="000000"/>
          <w:sz w:val="30"/>
          <w:szCs w:val="30"/>
        </w:rPr>
        <w:t>питанием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7054A6">
        <w:rPr>
          <w:rFonts w:ascii="Times New Roman" w:hAnsi="Times New Roman"/>
          <w:color w:val="000000"/>
          <w:sz w:val="30"/>
          <w:szCs w:val="30"/>
        </w:rPr>
        <w:t>учащихся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7054A6">
        <w:rPr>
          <w:rFonts w:ascii="Times New Roman" w:hAnsi="Times New Roman"/>
          <w:color w:val="000000"/>
          <w:sz w:val="30"/>
          <w:szCs w:val="30"/>
        </w:rPr>
        <w:t>учреждений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7054A6">
        <w:rPr>
          <w:rFonts w:ascii="Times New Roman" w:hAnsi="Times New Roman"/>
          <w:color w:val="000000"/>
          <w:sz w:val="30"/>
          <w:szCs w:val="30"/>
        </w:rPr>
        <w:t>общего среднего образования, воспитанников учреждений дошкольного образования.</w:t>
      </w:r>
    </w:p>
    <w:p w:rsidR="00C33A70" w:rsidRPr="005546D7" w:rsidRDefault="00C33A70" w:rsidP="00C33A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546D7">
        <w:rPr>
          <w:rFonts w:ascii="Times New Roman" w:hAnsi="Times New Roman"/>
          <w:color w:val="000000"/>
          <w:sz w:val="30"/>
          <w:szCs w:val="30"/>
        </w:rPr>
        <w:t>В 2022 году приобретено холодильного и технологического оборудования к новому учебному году в учреждения образования (столовые школ и пищеблоки ДДУ–54 единицы). Все пищеблоки учреждений образования на 100% оснащены холодильным оборудованием и на 97% технологическим оборудованием (отсутствуют овощерезки для готовой продукции).</w:t>
      </w:r>
    </w:p>
    <w:p w:rsidR="00C33A70" w:rsidRPr="005546D7" w:rsidRDefault="00C33A70" w:rsidP="00C33A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546D7">
        <w:rPr>
          <w:rFonts w:ascii="Times New Roman" w:hAnsi="Times New Roman"/>
          <w:color w:val="000000"/>
          <w:sz w:val="30"/>
          <w:szCs w:val="30"/>
        </w:rPr>
        <w:t>К</w:t>
      </w:r>
      <w:r w:rsidRPr="005546D7">
        <w:rPr>
          <w:rFonts w:ascii="Times New Roman" w:hAnsi="Times New Roman"/>
          <w:sz w:val="30"/>
          <w:szCs w:val="30"/>
        </w:rPr>
        <w:t xml:space="preserve"> новому учебному 2022/2023 году проведены ремонты обеденных залов </w:t>
      </w:r>
      <w:r w:rsidRPr="005546D7">
        <w:rPr>
          <w:rFonts w:ascii="Times New Roman" w:hAnsi="Times New Roman"/>
          <w:bCs/>
          <w:sz w:val="30"/>
          <w:szCs w:val="30"/>
        </w:rPr>
        <w:t>в 3-х учреждений общего среднего образования</w:t>
      </w:r>
      <w:r w:rsidR="00347148">
        <w:rPr>
          <w:rFonts w:ascii="Times New Roman" w:hAnsi="Times New Roman"/>
          <w:bCs/>
          <w:sz w:val="30"/>
          <w:szCs w:val="30"/>
        </w:rPr>
        <w:t xml:space="preserve"> </w:t>
      </w:r>
      <w:r w:rsidRPr="005546D7">
        <w:rPr>
          <w:rFonts w:ascii="Times New Roman" w:hAnsi="Times New Roman"/>
          <w:bCs/>
          <w:sz w:val="30"/>
          <w:szCs w:val="30"/>
        </w:rPr>
        <w:t>- ГУО «Средняя школа №7 г. Пинска», ГУО «Средняя школа №9 г. Пинска», ГУО «Средняя школа №17 г. Пинска».</w:t>
      </w:r>
      <w:r w:rsidRPr="005546D7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C33A70" w:rsidRPr="005546D7" w:rsidRDefault="00C33A70" w:rsidP="00C33A7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546D7">
        <w:rPr>
          <w:rFonts w:ascii="Times New Roman" w:hAnsi="Times New Roman"/>
          <w:color w:val="000000"/>
          <w:sz w:val="30"/>
          <w:szCs w:val="30"/>
        </w:rPr>
        <w:t>Охват групп продленного дня горячим питанием составляет 100 %.</w:t>
      </w:r>
    </w:p>
    <w:p w:rsidR="00C33A70" w:rsidRPr="005546D7" w:rsidRDefault="00C33A70" w:rsidP="00C33A7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546D7">
        <w:rPr>
          <w:rFonts w:ascii="Times New Roman" w:hAnsi="Times New Roman"/>
          <w:color w:val="000000"/>
          <w:sz w:val="30"/>
          <w:szCs w:val="30"/>
        </w:rPr>
        <w:t>Охват горячим питанием школьников составлял 97% в 2022/2023 учебном году. В течение 3-х последних лет уровень менее 90% не снижался, «С» витаминизация готовых блюд проводится во всех учреждениях круглогодично.</w:t>
      </w:r>
    </w:p>
    <w:p w:rsidR="00C33A70" w:rsidRPr="00CF30B2" w:rsidRDefault="00C33A70" w:rsidP="00C33A70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kern w:val="24"/>
          <w:sz w:val="30"/>
          <w:szCs w:val="30"/>
        </w:rPr>
      </w:pPr>
      <w:r w:rsidRPr="00CF30B2">
        <w:rPr>
          <w:rFonts w:ascii="Times New Roman" w:hAnsi="Times New Roman"/>
          <w:b/>
          <w:sz w:val="30"/>
          <w:szCs w:val="30"/>
        </w:rPr>
        <w:t xml:space="preserve">Проведены текущие ремонты в учреждениях образования: </w:t>
      </w:r>
      <w:r w:rsidRPr="00CF30B2">
        <w:rPr>
          <w:rFonts w:ascii="Times New Roman" w:hAnsi="Times New Roman"/>
          <w:sz w:val="30"/>
          <w:szCs w:val="30"/>
        </w:rPr>
        <w:t xml:space="preserve"> ГУО «Средняя школа №7 </w:t>
      </w:r>
      <w:proofErr w:type="spellStart"/>
      <w:r w:rsidRPr="00CF30B2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CF30B2">
        <w:rPr>
          <w:rFonts w:ascii="Times New Roman" w:hAnsi="Times New Roman"/>
          <w:sz w:val="30"/>
          <w:szCs w:val="30"/>
        </w:rPr>
        <w:t xml:space="preserve">» - проведена замена кроватей для детей начальных классов, ГУО «Средняя школа №9 </w:t>
      </w:r>
      <w:proofErr w:type="spellStart"/>
      <w:r w:rsidRPr="00CF30B2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CF30B2">
        <w:rPr>
          <w:rFonts w:ascii="Times New Roman" w:hAnsi="Times New Roman"/>
          <w:sz w:val="30"/>
          <w:szCs w:val="30"/>
        </w:rPr>
        <w:t xml:space="preserve">» - проведен ремонт пола 2-го этажа, а также отремонтированы кабинеты начальных классов, информатики и английского языка с заменой оборудования, ГУО «Средняя школа №11 </w:t>
      </w:r>
      <w:proofErr w:type="spellStart"/>
      <w:r w:rsidRPr="00CF30B2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CF30B2">
        <w:rPr>
          <w:rFonts w:ascii="Times New Roman" w:hAnsi="Times New Roman"/>
          <w:sz w:val="30"/>
          <w:szCs w:val="30"/>
        </w:rPr>
        <w:t xml:space="preserve">» - проведен ремонт кабинета биологии с заменой ученических столов, кабинет географии, а также кабинеты начальных классов, </w:t>
      </w:r>
      <w:r w:rsidRPr="00CF30B2">
        <w:rPr>
          <w:rFonts w:ascii="Times New Roman" w:hAnsi="Times New Roman"/>
          <w:bCs/>
          <w:color w:val="000000"/>
          <w:kern w:val="24"/>
          <w:sz w:val="30"/>
          <w:szCs w:val="30"/>
        </w:rPr>
        <w:t xml:space="preserve"> ГУО «Ясли-сад  №11 </w:t>
      </w:r>
      <w:proofErr w:type="spellStart"/>
      <w:r w:rsidRPr="00CF30B2">
        <w:rPr>
          <w:rFonts w:ascii="Times New Roman" w:hAnsi="Times New Roman"/>
          <w:bCs/>
          <w:color w:val="000000"/>
          <w:kern w:val="24"/>
          <w:sz w:val="30"/>
          <w:szCs w:val="30"/>
        </w:rPr>
        <w:t>г.Пинска</w:t>
      </w:r>
      <w:proofErr w:type="spellEnd"/>
      <w:r w:rsidRPr="00CF30B2">
        <w:rPr>
          <w:rFonts w:ascii="Times New Roman" w:hAnsi="Times New Roman"/>
          <w:bCs/>
          <w:color w:val="000000"/>
          <w:kern w:val="24"/>
          <w:sz w:val="30"/>
          <w:szCs w:val="30"/>
        </w:rPr>
        <w:t>» -</w:t>
      </w:r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t xml:space="preserve"> проведен </w:t>
      </w:r>
      <w:r w:rsidRPr="00CF30B2">
        <w:rPr>
          <w:rFonts w:ascii="Times New Roman" w:hAnsi="Times New Roman"/>
          <w:bCs/>
          <w:color w:val="000000"/>
          <w:kern w:val="24"/>
          <w:sz w:val="30"/>
          <w:szCs w:val="30"/>
        </w:rPr>
        <w:t xml:space="preserve">ремонт пола холла 2 этажа, пола в коридоре бассейна, замена детской мебели, дверей, ГУО «Ясли-сад  №45 </w:t>
      </w:r>
      <w:proofErr w:type="spellStart"/>
      <w:r w:rsidRPr="00CF30B2">
        <w:rPr>
          <w:rFonts w:ascii="Times New Roman" w:hAnsi="Times New Roman"/>
          <w:bCs/>
          <w:color w:val="000000"/>
          <w:kern w:val="24"/>
          <w:sz w:val="30"/>
          <w:szCs w:val="30"/>
        </w:rPr>
        <w:t>г.Пинска</w:t>
      </w:r>
      <w:proofErr w:type="spellEnd"/>
      <w:r w:rsidRPr="00CF30B2">
        <w:rPr>
          <w:rFonts w:ascii="Times New Roman" w:hAnsi="Times New Roman"/>
          <w:bCs/>
          <w:color w:val="000000"/>
          <w:kern w:val="24"/>
          <w:sz w:val="30"/>
          <w:szCs w:val="30"/>
        </w:rPr>
        <w:t xml:space="preserve">»- проведен ремонт пола прогулочных веранд (2 шт.), покраска стен  лестничного марша, </w:t>
      </w:r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t xml:space="preserve">ГУО «Ясли-сад №35 </w:t>
      </w:r>
      <w:proofErr w:type="spellStart"/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t>г.Пинска</w:t>
      </w:r>
      <w:proofErr w:type="spellEnd"/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t xml:space="preserve">»- проведен ремонт  пола в туалетном помещении и раздевальной  группы №1, </w:t>
      </w:r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lastRenderedPageBreak/>
        <w:t>ремонт веранды №4</w:t>
      </w:r>
      <w:r w:rsidRPr="00CF30B2">
        <w:rPr>
          <w:rFonts w:ascii="Times New Roman" w:hAnsi="Times New Roman"/>
          <w:bCs/>
          <w:color w:val="000000"/>
          <w:kern w:val="24"/>
          <w:sz w:val="30"/>
          <w:szCs w:val="30"/>
        </w:rPr>
        <w:t>, ГУО «</w:t>
      </w:r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t xml:space="preserve">Ясли-сад №44 </w:t>
      </w:r>
      <w:proofErr w:type="spellStart"/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t>г.Пинска</w:t>
      </w:r>
      <w:proofErr w:type="spellEnd"/>
      <w:r w:rsidRPr="00CF30B2">
        <w:rPr>
          <w:rFonts w:ascii="Times New Roman" w:eastAsiaTheme="majorEastAsia" w:hAnsi="Times New Roman"/>
          <w:bCs/>
          <w:color w:val="000000" w:themeColor="text1"/>
          <w:kern w:val="24"/>
          <w:sz w:val="30"/>
          <w:szCs w:val="30"/>
        </w:rPr>
        <w:t>»- проведен ремонт  в буфетной и туалетной группы №1.</w:t>
      </w:r>
    </w:p>
    <w:p w:rsidR="00C33A70" w:rsidRDefault="00C33A70" w:rsidP="00C33A70">
      <w:pPr>
        <w:pStyle w:val="2a"/>
        <w:shd w:val="clear" w:color="auto" w:fill="auto"/>
        <w:spacing w:line="240" w:lineRule="auto"/>
        <w:ind w:firstLine="709"/>
        <w:jc w:val="both"/>
        <w:rPr>
          <w:color w:val="000000"/>
        </w:rPr>
      </w:pPr>
      <w:r w:rsidRPr="00E54BC5">
        <w:rPr>
          <w:i/>
          <w:color w:val="000000"/>
        </w:rPr>
        <w:t>Оздоровление учащихся</w:t>
      </w:r>
      <w:r w:rsidRPr="001A141B">
        <w:rPr>
          <w:color w:val="000000"/>
        </w:rPr>
        <w:t xml:space="preserve"> общеобразовательных школ</w:t>
      </w:r>
      <w:r>
        <w:rPr>
          <w:color w:val="000000"/>
        </w:rPr>
        <w:t xml:space="preserve"> и воспитанников дошкольных учреждений образования Пинского региона</w:t>
      </w:r>
      <w:r w:rsidRPr="001A141B">
        <w:rPr>
          <w:color w:val="000000"/>
        </w:rPr>
        <w:t xml:space="preserve"> в 202</w:t>
      </w:r>
      <w:r>
        <w:rPr>
          <w:color w:val="000000"/>
        </w:rPr>
        <w:t>2</w:t>
      </w:r>
      <w:r w:rsidRPr="001A141B">
        <w:rPr>
          <w:color w:val="000000"/>
        </w:rPr>
        <w:t xml:space="preserve"> году проводилось в </w:t>
      </w:r>
      <w:r w:rsidRPr="001A141B">
        <w:t>оздоровительных лагерях с дневным пребыванием</w:t>
      </w:r>
      <w:r w:rsidRPr="00E54BC5">
        <w:t>,</w:t>
      </w:r>
      <w:r w:rsidRPr="001A141B">
        <w:t xml:space="preserve"> оздоровительных лагерях с круглосуточным пребыванием</w:t>
      </w:r>
      <w:r>
        <w:rPr>
          <w:color w:val="000000"/>
        </w:rPr>
        <w:t xml:space="preserve">, </w:t>
      </w:r>
      <w:r w:rsidRPr="001A141B">
        <w:rPr>
          <w:color w:val="000000"/>
        </w:rPr>
        <w:t>на базе стационарного оздоровительного лагеря «</w:t>
      </w:r>
      <w:proofErr w:type="spellStart"/>
      <w:r w:rsidRPr="001A141B">
        <w:rPr>
          <w:color w:val="000000"/>
        </w:rPr>
        <w:t>Свитанак</w:t>
      </w:r>
      <w:proofErr w:type="spellEnd"/>
      <w:r w:rsidRPr="001A141B">
        <w:rPr>
          <w:color w:val="000000"/>
        </w:rPr>
        <w:t xml:space="preserve">», </w:t>
      </w:r>
      <w:r w:rsidRPr="001A141B">
        <w:rPr>
          <w:rFonts w:eastAsia="Calibri"/>
        </w:rPr>
        <w:t>ГУО  «Оздоровительный лагерь Поречье</w:t>
      </w:r>
      <w:r>
        <w:rPr>
          <w:rFonts w:eastAsia="Calibri"/>
        </w:rPr>
        <w:t>»</w:t>
      </w:r>
      <w:r w:rsidRPr="001A141B">
        <w:rPr>
          <w:rFonts w:eastAsia="Calibri"/>
        </w:rPr>
        <w:t xml:space="preserve"> Пинского района.</w:t>
      </w:r>
      <w:r w:rsidRPr="001A141B">
        <w:rPr>
          <w:rFonts w:eastAsia="Calibri"/>
          <w:b/>
          <w:i/>
        </w:rPr>
        <w:t xml:space="preserve"> </w:t>
      </w:r>
      <w:r w:rsidRPr="001A141B">
        <w:rPr>
          <w:color w:val="000000"/>
        </w:rPr>
        <w:t xml:space="preserve"> </w:t>
      </w:r>
      <w:r w:rsidRPr="00801BB5">
        <w:rPr>
          <w:color w:val="000000"/>
        </w:rPr>
        <w:t xml:space="preserve">Всего в </w:t>
      </w:r>
      <w:r>
        <w:rPr>
          <w:color w:val="000000"/>
        </w:rPr>
        <w:t xml:space="preserve">Пинском </w:t>
      </w:r>
      <w:r w:rsidRPr="00801BB5">
        <w:rPr>
          <w:color w:val="000000"/>
        </w:rPr>
        <w:t>районе в 202</w:t>
      </w:r>
      <w:r>
        <w:rPr>
          <w:color w:val="000000"/>
        </w:rPr>
        <w:t>2</w:t>
      </w:r>
      <w:r w:rsidRPr="00801BB5">
        <w:rPr>
          <w:color w:val="000000"/>
        </w:rPr>
        <w:t xml:space="preserve"> году оздоровлено </w:t>
      </w:r>
      <w:r>
        <w:rPr>
          <w:color w:val="000000"/>
        </w:rPr>
        <w:t>1961</w:t>
      </w:r>
      <w:r w:rsidRPr="00801BB5">
        <w:rPr>
          <w:color w:val="000000"/>
        </w:rPr>
        <w:t xml:space="preserve"> детей и подростков</w:t>
      </w:r>
      <w:r>
        <w:rPr>
          <w:color w:val="000000"/>
        </w:rPr>
        <w:t>, в городе Пинске - 6126</w:t>
      </w:r>
      <w:r w:rsidRPr="00801BB5">
        <w:rPr>
          <w:color w:val="000000"/>
        </w:rPr>
        <w:t>.</w:t>
      </w:r>
    </w:p>
    <w:p w:rsidR="00C33A70" w:rsidRDefault="00C33A70" w:rsidP="00C33A70">
      <w:pPr>
        <w:spacing w:after="0" w:line="240" w:lineRule="auto"/>
        <w:ind w:firstLine="708"/>
        <w:jc w:val="both"/>
        <w:rPr>
          <w:rStyle w:val="28"/>
          <w:sz w:val="30"/>
          <w:szCs w:val="30"/>
        </w:rPr>
      </w:pPr>
      <w:r w:rsidRPr="00C8190F">
        <w:rPr>
          <w:rFonts w:ascii="Times New Roman" w:hAnsi="Times New Roman"/>
          <w:sz w:val="30"/>
          <w:szCs w:val="30"/>
        </w:rPr>
        <w:t>В течение 202</w:t>
      </w:r>
      <w:r>
        <w:rPr>
          <w:rFonts w:ascii="Times New Roman" w:hAnsi="Times New Roman"/>
          <w:sz w:val="30"/>
          <w:szCs w:val="30"/>
        </w:rPr>
        <w:t>2</w:t>
      </w:r>
      <w:r w:rsidRPr="00C8190F">
        <w:rPr>
          <w:rFonts w:ascii="Times New Roman" w:hAnsi="Times New Roman"/>
          <w:sz w:val="30"/>
          <w:szCs w:val="30"/>
        </w:rPr>
        <w:t>г. надзорными мероприятиями</w:t>
      </w:r>
      <w:r w:rsidRPr="00C8190F">
        <w:rPr>
          <w:rStyle w:val="28"/>
          <w:sz w:val="30"/>
          <w:szCs w:val="30"/>
        </w:rPr>
        <w:t xml:space="preserve"> (мониторинг, мероприятия технического (технологического, поверочного) характера, осмотр в составе межведомственных групп) охвачены все учреждения общего среднего образования </w:t>
      </w:r>
      <w:proofErr w:type="spellStart"/>
      <w:r w:rsidRPr="00C8190F">
        <w:rPr>
          <w:rStyle w:val="28"/>
          <w:sz w:val="30"/>
          <w:szCs w:val="30"/>
        </w:rPr>
        <w:t>г.Пинска</w:t>
      </w:r>
      <w:proofErr w:type="spellEnd"/>
      <w:r w:rsidRPr="00C8190F">
        <w:rPr>
          <w:rStyle w:val="28"/>
          <w:sz w:val="30"/>
          <w:szCs w:val="30"/>
        </w:rPr>
        <w:t xml:space="preserve"> (18 УОСО), 2 учреждения специального образования, 34 учреждения дошкольного образования, социально-педагогический центр </w:t>
      </w:r>
      <w:proofErr w:type="spellStart"/>
      <w:r w:rsidRPr="00C8190F">
        <w:rPr>
          <w:rStyle w:val="28"/>
          <w:sz w:val="30"/>
          <w:szCs w:val="30"/>
        </w:rPr>
        <w:t>г.Пинска</w:t>
      </w:r>
      <w:proofErr w:type="spellEnd"/>
      <w:r w:rsidRPr="00C8190F">
        <w:rPr>
          <w:rStyle w:val="28"/>
          <w:sz w:val="30"/>
          <w:szCs w:val="30"/>
        </w:rPr>
        <w:t>, 9 учреждений средне-специального образования, 56 учреждений образования Пинского района.</w:t>
      </w:r>
    </w:p>
    <w:p w:rsidR="00C33A70" w:rsidRPr="00932FE0" w:rsidRDefault="00C33A70" w:rsidP="00C33A70">
      <w:pPr>
        <w:shd w:val="clear" w:color="auto" w:fill="FFFFFF"/>
        <w:spacing w:after="0" w:line="240" w:lineRule="auto"/>
        <w:rPr>
          <w:sz w:val="28"/>
          <w:szCs w:val="28"/>
        </w:rPr>
      </w:pPr>
      <w:r w:rsidRPr="00932FE0">
        <w:rPr>
          <w:rFonts w:ascii="Times New Roman" w:hAnsi="Times New Roman"/>
          <w:b/>
          <w:bCs/>
          <w:iCs/>
          <w:sz w:val="28"/>
          <w:szCs w:val="28"/>
        </w:rPr>
        <w:t>РЕЗЮМЕ</w:t>
      </w:r>
      <w:r w:rsidRPr="00932FE0">
        <w:rPr>
          <w:b/>
          <w:bCs/>
          <w:iCs/>
          <w:sz w:val="28"/>
          <w:szCs w:val="28"/>
        </w:rPr>
        <w:t>:</w:t>
      </w:r>
    </w:p>
    <w:p w:rsidR="00C33A70" w:rsidRPr="009B7B63" w:rsidRDefault="00C33A70" w:rsidP="00C33A70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2022г. п</w:t>
      </w:r>
      <w:r w:rsidRPr="009B7B63">
        <w:rPr>
          <w:rFonts w:ascii="Times New Roman" w:hAnsi="Times New Roman"/>
          <w:sz w:val="28"/>
          <w:szCs w:val="28"/>
        </w:rPr>
        <w:t xml:space="preserve">рактически на прежнем уровне осталось количество детей 0-17 лет, относящихся к </w:t>
      </w:r>
      <w:r w:rsidRPr="009B7B63">
        <w:rPr>
          <w:rFonts w:ascii="Times New Roman" w:hAnsi="Times New Roman"/>
          <w:sz w:val="28"/>
          <w:szCs w:val="28"/>
          <w:lang w:val="en-US"/>
        </w:rPr>
        <w:t>I</w:t>
      </w:r>
      <w:r w:rsidRPr="009B7B63">
        <w:rPr>
          <w:rFonts w:ascii="Times New Roman" w:hAnsi="Times New Roman"/>
          <w:sz w:val="28"/>
          <w:szCs w:val="28"/>
        </w:rPr>
        <w:t xml:space="preserve"> и II группам здоровья. По сравнению с 20</w:t>
      </w:r>
      <w:r>
        <w:rPr>
          <w:rFonts w:ascii="Times New Roman" w:hAnsi="Times New Roman"/>
          <w:sz w:val="28"/>
          <w:szCs w:val="28"/>
        </w:rPr>
        <w:t xml:space="preserve">21 </w:t>
      </w:r>
      <w:r w:rsidRPr="009B7B63">
        <w:rPr>
          <w:rFonts w:ascii="Times New Roman" w:hAnsi="Times New Roman"/>
          <w:sz w:val="28"/>
          <w:szCs w:val="28"/>
        </w:rPr>
        <w:t xml:space="preserve">годом </w:t>
      </w:r>
      <w:r>
        <w:rPr>
          <w:rFonts w:ascii="Times New Roman" w:hAnsi="Times New Roman"/>
          <w:sz w:val="28"/>
          <w:szCs w:val="28"/>
        </w:rPr>
        <w:t>уменьшилось</w:t>
      </w:r>
      <w:r w:rsidRPr="009B7B63">
        <w:rPr>
          <w:rFonts w:ascii="Times New Roman" w:hAnsi="Times New Roman"/>
          <w:sz w:val="28"/>
          <w:szCs w:val="28"/>
        </w:rPr>
        <w:t xml:space="preserve"> количество нарушений остроты зрения среди детей школьного возраста</w:t>
      </w:r>
      <w:r>
        <w:rPr>
          <w:rFonts w:ascii="Times New Roman" w:hAnsi="Times New Roman"/>
          <w:sz w:val="28"/>
          <w:szCs w:val="28"/>
        </w:rPr>
        <w:t xml:space="preserve"> и дошкольников</w:t>
      </w:r>
      <w:r w:rsidRPr="009B7B63">
        <w:rPr>
          <w:rFonts w:ascii="Times New Roman" w:hAnsi="Times New Roman"/>
          <w:sz w:val="28"/>
          <w:szCs w:val="28"/>
        </w:rPr>
        <w:t>. Отмечаются высокие уровни показателей нарушения остроты зрения и осанки у детей школьного возраста, на которые в значительной степени влияет состояние внутришкольной среды и организация образовательного процесса.</w:t>
      </w:r>
    </w:p>
    <w:p w:rsidR="00C33A70" w:rsidRPr="0041350A" w:rsidRDefault="00C33A70" w:rsidP="00C33A70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41350A">
        <w:rPr>
          <w:rFonts w:ascii="Times New Roman" w:hAnsi="Times New Roman"/>
          <w:sz w:val="28"/>
          <w:szCs w:val="28"/>
        </w:rPr>
        <w:t xml:space="preserve">Показатели нарушений осанки </w:t>
      </w:r>
      <w:r>
        <w:rPr>
          <w:rFonts w:ascii="Times New Roman" w:hAnsi="Times New Roman"/>
          <w:sz w:val="28"/>
          <w:szCs w:val="28"/>
        </w:rPr>
        <w:t xml:space="preserve">в сравнении с 2022 годом снизились </w:t>
      </w:r>
      <w:r w:rsidRPr="0041350A">
        <w:rPr>
          <w:rFonts w:ascii="Times New Roman" w:hAnsi="Times New Roman"/>
          <w:sz w:val="28"/>
          <w:szCs w:val="28"/>
        </w:rPr>
        <w:t>у детей дошк</w:t>
      </w:r>
      <w:r>
        <w:rPr>
          <w:rFonts w:ascii="Times New Roman" w:hAnsi="Times New Roman"/>
          <w:sz w:val="28"/>
          <w:szCs w:val="28"/>
        </w:rPr>
        <w:t xml:space="preserve">ольного и </w:t>
      </w:r>
      <w:r w:rsidRPr="0041350A">
        <w:rPr>
          <w:rFonts w:ascii="Times New Roman" w:hAnsi="Times New Roman"/>
          <w:sz w:val="28"/>
          <w:szCs w:val="28"/>
        </w:rPr>
        <w:t>школьного возр</w:t>
      </w:r>
      <w:r>
        <w:rPr>
          <w:rFonts w:ascii="Times New Roman" w:hAnsi="Times New Roman"/>
          <w:sz w:val="28"/>
          <w:szCs w:val="28"/>
        </w:rPr>
        <w:t xml:space="preserve">аста, что свидетельствует об эффективной </w:t>
      </w:r>
      <w:r w:rsidRPr="0041350A">
        <w:rPr>
          <w:rFonts w:ascii="Times New Roman" w:hAnsi="Times New Roman"/>
          <w:sz w:val="28"/>
          <w:szCs w:val="28"/>
        </w:rPr>
        <w:t>профилактическ</w:t>
      </w:r>
      <w:r>
        <w:rPr>
          <w:rFonts w:ascii="Times New Roman" w:hAnsi="Times New Roman"/>
          <w:sz w:val="28"/>
          <w:szCs w:val="28"/>
        </w:rPr>
        <w:t>ой</w:t>
      </w:r>
      <w:r w:rsidRPr="0041350A">
        <w:rPr>
          <w:rFonts w:ascii="Times New Roman" w:hAnsi="Times New Roman"/>
          <w:sz w:val="28"/>
          <w:szCs w:val="28"/>
        </w:rPr>
        <w:t xml:space="preserve"> деятельност</w:t>
      </w:r>
      <w:r>
        <w:rPr>
          <w:rFonts w:ascii="Times New Roman" w:hAnsi="Times New Roman"/>
          <w:sz w:val="28"/>
          <w:szCs w:val="28"/>
        </w:rPr>
        <w:t>и, проводимой</w:t>
      </w:r>
      <w:r w:rsidRPr="0041350A">
        <w:rPr>
          <w:rFonts w:ascii="Times New Roman" w:hAnsi="Times New Roman"/>
          <w:sz w:val="28"/>
          <w:szCs w:val="28"/>
        </w:rPr>
        <w:t xml:space="preserve"> в учреждениях общего среднего образования по предупреждению нарушений опорно-двигательного аппарата.</w:t>
      </w:r>
    </w:p>
    <w:p w:rsidR="00C33A70" w:rsidRPr="00EF6CB7" w:rsidRDefault="00C33A70" w:rsidP="00C33A70">
      <w:pPr>
        <w:pStyle w:val="a3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F6CB7">
        <w:rPr>
          <w:rFonts w:ascii="Times New Roman" w:hAnsi="Times New Roman"/>
          <w:sz w:val="28"/>
          <w:szCs w:val="28"/>
        </w:rPr>
        <w:t>ост количес</w:t>
      </w:r>
      <w:r>
        <w:rPr>
          <w:rFonts w:ascii="Times New Roman" w:hAnsi="Times New Roman"/>
          <w:sz w:val="28"/>
          <w:szCs w:val="28"/>
        </w:rPr>
        <w:t>тва детей, отнесенных к III и I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EF6CB7">
        <w:rPr>
          <w:rFonts w:ascii="Times New Roman" w:hAnsi="Times New Roman"/>
          <w:sz w:val="28"/>
          <w:szCs w:val="28"/>
        </w:rPr>
        <w:t xml:space="preserve"> группам здоровья, говорит о необходимости дальнейшего проведения мероприятий, направленных на создание </w:t>
      </w:r>
      <w:proofErr w:type="spellStart"/>
      <w:r w:rsidRPr="00EF6CB7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EF6CB7">
        <w:rPr>
          <w:rFonts w:ascii="Times New Roman" w:hAnsi="Times New Roman"/>
          <w:sz w:val="28"/>
          <w:szCs w:val="28"/>
        </w:rPr>
        <w:t xml:space="preserve"> среды и обеспечению должных условий организации образовательного процесса в учреждениях общего среднего и дошкольного образования, в том числе дальнейшее обеспечение кабинетов общеобразовательных учреждений ученическими партами в соответствии с требованиями санитарных норм и правил.</w:t>
      </w:r>
    </w:p>
    <w:p w:rsidR="00C33A70" w:rsidRPr="000F715D" w:rsidRDefault="00C33A70" w:rsidP="00C33A70">
      <w:pPr>
        <w:pStyle w:val="a3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15D">
        <w:rPr>
          <w:rFonts w:ascii="Times New Roman" w:hAnsi="Times New Roman"/>
          <w:sz w:val="28"/>
          <w:szCs w:val="28"/>
        </w:rPr>
        <w:t xml:space="preserve">С целью обеспечения </w:t>
      </w:r>
      <w:proofErr w:type="spellStart"/>
      <w:r w:rsidRPr="000F715D">
        <w:rPr>
          <w:rFonts w:ascii="Times New Roman" w:hAnsi="Times New Roman"/>
          <w:sz w:val="28"/>
          <w:szCs w:val="28"/>
        </w:rPr>
        <w:t>санэпидблагополучия</w:t>
      </w:r>
      <w:proofErr w:type="spellEnd"/>
      <w:r w:rsidRPr="000F715D">
        <w:rPr>
          <w:rFonts w:ascii="Times New Roman" w:hAnsi="Times New Roman"/>
          <w:sz w:val="28"/>
          <w:szCs w:val="28"/>
        </w:rPr>
        <w:t xml:space="preserve"> в учреждениях для детей и подростков необходимо продолжить межведомственный подход всеми заинтересованными ведомствами к реализации мероприятий, направленных на: </w:t>
      </w:r>
    </w:p>
    <w:p w:rsidR="00C33A70" w:rsidRPr="000F715D" w:rsidRDefault="00C33A70" w:rsidP="00C33A7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15D">
        <w:rPr>
          <w:rFonts w:ascii="Times New Roman" w:hAnsi="Times New Roman"/>
          <w:sz w:val="28"/>
          <w:szCs w:val="28"/>
        </w:rPr>
        <w:t xml:space="preserve">- дальнейшее укрепление материально-технической базы учреждений для детей; </w:t>
      </w:r>
    </w:p>
    <w:p w:rsidR="00C33A70" w:rsidRPr="000F715D" w:rsidRDefault="00C33A70" w:rsidP="00C33A70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15D">
        <w:rPr>
          <w:rFonts w:ascii="Times New Roman" w:hAnsi="Times New Roman"/>
          <w:sz w:val="28"/>
          <w:szCs w:val="28"/>
        </w:rPr>
        <w:t xml:space="preserve">- включение детей и подростков в деятельность по сохранению и укреплению здоровья на основе формирования мотивации навыков здорового образа жизни. </w:t>
      </w:r>
    </w:p>
    <w:p w:rsidR="00C33A70" w:rsidRPr="0016212E" w:rsidRDefault="00C33A70" w:rsidP="00C33A70">
      <w:pPr>
        <w:pStyle w:val="a3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0F715D">
        <w:rPr>
          <w:rFonts w:ascii="Times New Roman" w:hAnsi="Times New Roman"/>
          <w:sz w:val="28"/>
          <w:szCs w:val="28"/>
        </w:rPr>
        <w:lastRenderedPageBreak/>
        <w:t xml:space="preserve">В целях создания </w:t>
      </w:r>
      <w:proofErr w:type="spellStart"/>
      <w:r w:rsidRPr="000F715D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0F715D">
        <w:rPr>
          <w:rFonts w:ascii="Times New Roman" w:hAnsi="Times New Roman"/>
          <w:sz w:val="28"/>
          <w:szCs w:val="28"/>
        </w:rPr>
        <w:t xml:space="preserve"> среды необходимо продолжить создание базы учреждений общего среднего образования, участвующих в реализации межведомственных информационных проектов «Здоровая школа», </w:t>
      </w:r>
      <w:r w:rsidRPr="00B168C0">
        <w:rPr>
          <w:rFonts w:ascii="Times New Roman" w:hAnsi="Times New Roman"/>
          <w:sz w:val="28"/>
          <w:szCs w:val="28"/>
        </w:rPr>
        <w:t>«Здоровый класс»,</w:t>
      </w:r>
      <w:r w:rsidRPr="000F715D">
        <w:rPr>
          <w:rFonts w:ascii="Times New Roman" w:hAnsi="Times New Roman"/>
          <w:sz w:val="28"/>
          <w:szCs w:val="28"/>
        </w:rPr>
        <w:t xml:space="preserve"> «Школа – территория здоровья», «Правильная осанка – залог здоровья!», «Школьное питание – здоровое и рациональное!».</w:t>
      </w:r>
    </w:p>
    <w:p w:rsidR="00C33A70" w:rsidRDefault="00C33A70" w:rsidP="00C33A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</w:p>
    <w:p w:rsidR="00A1528F" w:rsidRDefault="003B3A93" w:rsidP="00A455E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>8</w:t>
      </w:r>
      <w:r w:rsidR="00A92C17">
        <w:rPr>
          <w:rFonts w:ascii="Times New Roman" w:hAnsi="Times New Roman"/>
          <w:b/>
          <w:i/>
          <w:sz w:val="30"/>
          <w:szCs w:val="30"/>
        </w:rPr>
        <w:t xml:space="preserve">. </w:t>
      </w:r>
      <w:r w:rsidR="00A1528F">
        <w:rPr>
          <w:rFonts w:ascii="Times New Roman" w:hAnsi="Times New Roman"/>
          <w:b/>
          <w:i/>
          <w:sz w:val="30"/>
          <w:szCs w:val="30"/>
        </w:rPr>
        <w:t xml:space="preserve"> Гигиена производственной среды</w:t>
      </w:r>
    </w:p>
    <w:p w:rsidR="008455FE" w:rsidRDefault="008455FE" w:rsidP="008455FE">
      <w:pPr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C33A70" w:rsidRPr="00C33A70" w:rsidRDefault="00C33A70" w:rsidP="00C33A7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bCs/>
          <w:sz w:val="28"/>
          <w:szCs w:val="28"/>
        </w:rPr>
        <w:t xml:space="preserve">В целях выполнения Национальной стратегии устойчивого развития Республики Беларусь на период до 2030 года, сохранения и укрепления здоровья работающих, улучшение условий их труда является приоритетным направлением в работе. </w:t>
      </w:r>
      <w:r w:rsidRPr="00C33A70">
        <w:rPr>
          <w:rFonts w:ascii="Times New Roman" w:hAnsi="Times New Roman"/>
          <w:sz w:val="28"/>
          <w:szCs w:val="28"/>
          <w:lang w:eastAsia="en-US"/>
        </w:rPr>
        <w:t>Важный резерв сохранения трудовых ресурсов – сокращение профессиональной патологии, инвалидности в трудоспособном возрасте. Ведущее место в реализации этой задачи занимает мониторинг за состоянием вредных и неблагоприятных факторов производственной среды и трудового процесса.</w:t>
      </w:r>
    </w:p>
    <w:p w:rsidR="00C33A70" w:rsidRPr="00C33A70" w:rsidRDefault="00C33A70" w:rsidP="00C33A7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b/>
          <w:sz w:val="28"/>
          <w:szCs w:val="28"/>
        </w:rPr>
        <w:t xml:space="preserve">Условия труда работающего населения. </w:t>
      </w:r>
      <w:r w:rsidRPr="00C33A70">
        <w:rPr>
          <w:rFonts w:ascii="Times New Roman" w:hAnsi="Times New Roman"/>
          <w:sz w:val="28"/>
          <w:szCs w:val="28"/>
        </w:rPr>
        <w:t>По состоянию на конец 2022 года промышленность Пинского региона была представлена предприятиями всех форм собственности и 19 предприятиями агропромышленного комплекса, лесного и рыбного хозяйства. Общая численность работающих, занятых на промышленных предприятиях составила 29223 человек, в том числе 10 697 женщин (36,61%).</w:t>
      </w:r>
    </w:p>
    <w:p w:rsidR="00C33A70" w:rsidRPr="00C33A70" w:rsidRDefault="00C33A70" w:rsidP="00C33A70">
      <w:pPr>
        <w:jc w:val="both"/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288E64" wp14:editId="6EEB6CB0">
            <wp:extent cx="6177516" cy="3189768"/>
            <wp:effectExtent l="0" t="0" r="0" b="0"/>
            <wp:docPr id="14345" name="Рисунок 1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04" cy="319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347148" w:rsidRDefault="00347148" w:rsidP="00347148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</w:t>
      </w:r>
      <w:r w:rsidR="00C33A70" w:rsidRPr="0034714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47148">
        <w:rPr>
          <w:rFonts w:ascii="Times New Roman" w:hAnsi="Times New Roman"/>
          <w:b/>
          <w:i/>
          <w:sz w:val="24"/>
          <w:szCs w:val="24"/>
        </w:rPr>
        <w:t>36</w:t>
      </w:r>
      <w:r w:rsidR="00C33A70" w:rsidRPr="00347148">
        <w:rPr>
          <w:rFonts w:ascii="Times New Roman" w:hAnsi="Times New Roman"/>
          <w:b/>
          <w:i/>
          <w:sz w:val="24"/>
          <w:szCs w:val="24"/>
        </w:rPr>
        <w:t xml:space="preserve"> Количество  субъектов </w:t>
      </w:r>
      <w:r w:rsidR="00641EE9">
        <w:rPr>
          <w:rFonts w:ascii="Times New Roman" w:hAnsi="Times New Roman"/>
          <w:b/>
          <w:i/>
          <w:sz w:val="24"/>
          <w:szCs w:val="24"/>
        </w:rPr>
        <w:t xml:space="preserve">промышленной группы </w:t>
      </w:r>
      <w:r w:rsidR="00C33A70" w:rsidRPr="00347148">
        <w:rPr>
          <w:rFonts w:ascii="Times New Roman" w:hAnsi="Times New Roman"/>
          <w:b/>
          <w:i/>
          <w:sz w:val="24"/>
          <w:szCs w:val="24"/>
        </w:rPr>
        <w:t>высокой, средней и низкой групп риска на территории Пинского региона за  2018-2022гг.</w:t>
      </w:r>
    </w:p>
    <w:p w:rsidR="00C33A70" w:rsidRPr="00C33A70" w:rsidRDefault="00C33A70" w:rsidP="00C33A70">
      <w:pPr>
        <w:ind w:firstLine="709"/>
        <w:jc w:val="both"/>
        <w:rPr>
          <w:rFonts w:ascii="Times New Roman" w:hAnsi="Times New Roman"/>
          <w:b/>
          <w:sz w:val="18"/>
          <w:szCs w:val="28"/>
        </w:rPr>
      </w:pPr>
    </w:p>
    <w:p w:rsidR="00C33A70" w:rsidRPr="00C33A70" w:rsidRDefault="00C33A70" w:rsidP="00641E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sz w:val="28"/>
          <w:szCs w:val="28"/>
        </w:rPr>
        <w:lastRenderedPageBreak/>
        <w:t>Количество работающих в условиях под воздействием неблагоприятных факторов на предприятиях г. Пинска и Пинского района составляет 13802 человека (47,2%), из них работающих женщин – 3331 (31,1%); в 2022 году в сравнении с 2021 годом количество женщин, работающих во вредных условиях уменьшилось - на 1,0%.</w:t>
      </w:r>
    </w:p>
    <w:p w:rsidR="00C33A70" w:rsidRPr="00C33A70" w:rsidRDefault="00C33A70" w:rsidP="00641E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sz w:val="28"/>
          <w:szCs w:val="28"/>
        </w:rPr>
        <w:t>За последние 5 лет отмечается устойчивая динамика уменьшения количества работающих, в том числе: работающих во вредных условиях труда и количество работающих в</w:t>
      </w:r>
      <w:r w:rsidR="00641EE9">
        <w:rPr>
          <w:rFonts w:ascii="Times New Roman" w:hAnsi="Times New Roman"/>
          <w:sz w:val="28"/>
          <w:szCs w:val="28"/>
        </w:rPr>
        <w:t xml:space="preserve">о вредных условиях труда женщин </w:t>
      </w:r>
      <w:r w:rsidR="00641EE9" w:rsidRPr="00641EE9">
        <w:rPr>
          <w:rFonts w:ascii="Times New Roman" w:hAnsi="Times New Roman"/>
          <w:b/>
          <w:sz w:val="28"/>
          <w:szCs w:val="28"/>
        </w:rPr>
        <w:t>(рис.37</w:t>
      </w:r>
      <w:r w:rsidR="00641EE9">
        <w:rPr>
          <w:rFonts w:ascii="Times New Roman" w:hAnsi="Times New Roman"/>
          <w:b/>
          <w:sz w:val="28"/>
          <w:szCs w:val="28"/>
        </w:rPr>
        <w:t>, 38</w:t>
      </w:r>
      <w:r w:rsidR="00641EE9" w:rsidRPr="00641EE9">
        <w:rPr>
          <w:rFonts w:ascii="Times New Roman" w:hAnsi="Times New Roman"/>
          <w:b/>
          <w:sz w:val="28"/>
          <w:szCs w:val="28"/>
        </w:rPr>
        <w:t>).</w:t>
      </w:r>
    </w:p>
    <w:p w:rsidR="00641EE9" w:rsidRDefault="00641EE9" w:rsidP="00641EE9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3A70" w:rsidRPr="00C33A70" w:rsidRDefault="00C33A70" w:rsidP="00C33A70">
      <w:pPr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B59E63" wp14:editId="4A8A1EF2">
            <wp:extent cx="6096000" cy="3076575"/>
            <wp:effectExtent l="0" t="0" r="0" b="9525"/>
            <wp:docPr id="14346" name="Рисунок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37" cy="307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641EE9" w:rsidRDefault="00641EE9" w:rsidP="00641EE9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41EE9">
        <w:rPr>
          <w:rFonts w:ascii="Times New Roman" w:hAnsi="Times New Roman"/>
          <w:b/>
          <w:i/>
          <w:sz w:val="24"/>
          <w:szCs w:val="24"/>
        </w:rPr>
        <w:t>Рис.37.</w:t>
      </w:r>
      <w:r w:rsidR="00C33A70" w:rsidRPr="00641EE9">
        <w:rPr>
          <w:rFonts w:ascii="Times New Roman" w:hAnsi="Times New Roman"/>
          <w:b/>
          <w:i/>
          <w:sz w:val="24"/>
          <w:szCs w:val="24"/>
        </w:rPr>
        <w:t xml:space="preserve"> Количество работающих под воздействием вредных производственных факторов в Пинском регионе за 2018-2022гг.</w:t>
      </w:r>
    </w:p>
    <w:p w:rsidR="00C33A70" w:rsidRPr="00C33A70" w:rsidRDefault="00C33A70" w:rsidP="00C33A70">
      <w:pPr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D201BB" wp14:editId="26993847">
            <wp:extent cx="6048375" cy="3115310"/>
            <wp:effectExtent l="0" t="0" r="9525" b="8890"/>
            <wp:docPr id="14348" name="Рисунок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71" cy="311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641EE9" w:rsidRDefault="00641EE9" w:rsidP="00641EE9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 38</w:t>
      </w:r>
      <w:r w:rsidR="00C33A70" w:rsidRPr="00641EE9">
        <w:rPr>
          <w:rFonts w:ascii="Times New Roman" w:hAnsi="Times New Roman"/>
          <w:b/>
          <w:i/>
          <w:sz w:val="24"/>
          <w:szCs w:val="24"/>
        </w:rPr>
        <w:t xml:space="preserve"> Удельный вес работающих под воздействием вредных производственных факторов в Пинском регионе за 2018-2022гг.</w:t>
      </w:r>
    </w:p>
    <w:p w:rsidR="00C33A70" w:rsidRPr="002622B9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lastRenderedPageBreak/>
        <w:t>На конец 2022 года наибольшая занятость работающих под воздействием вредных производственных факторов характерна для: предприятий обрабатывающей промышленности – 72,65%; транспорта и связи – 14,6%; строительной отрасли – 6,6%; сельского хозяйства – 6,15%.</w:t>
      </w:r>
    </w:p>
    <w:p w:rsidR="00C33A70" w:rsidRPr="002622B9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В Пинском регионе в 2022 году осуществлялся перевод рабочих мест из вредных и опасных условий труда в допустимые путем доведения производственных факторов до соответствия с нормативными требованиями.  В 2022 году всего было переведено из вредных/опасных условий труда в допустимые 291 рабочее место (в 2021 году – 328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>.):</w:t>
      </w:r>
    </w:p>
    <w:p w:rsidR="00C33A70" w:rsidRPr="002622B9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- по шуму переведено из вредных/опасных условий труда в допустимые 34 рабочих мест (в 2021 г.  – 32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>.);</w:t>
      </w:r>
    </w:p>
    <w:p w:rsidR="00C33A70" w:rsidRPr="002622B9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 - по пыли – 9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 xml:space="preserve">. (в 2021 г. – 11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>. );</w:t>
      </w:r>
    </w:p>
    <w:p w:rsidR="00C33A70" w:rsidRPr="002622B9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 - по вибрации –  1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 xml:space="preserve">. (в 2021 г.  – 4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>.);</w:t>
      </w:r>
    </w:p>
    <w:p w:rsidR="00C33A70" w:rsidRPr="002622B9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 - по химическим веществам   - 18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 xml:space="preserve">. (в 2021 г. – 12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>. );</w:t>
      </w:r>
    </w:p>
    <w:p w:rsidR="00C33A70" w:rsidRPr="002622B9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 - по микроклимату – 121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 xml:space="preserve">. (в 2021 году – 118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>.)</w:t>
      </w:r>
    </w:p>
    <w:p w:rsidR="00C33A70" w:rsidRDefault="00C33A70" w:rsidP="002622B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 - по освещенности  - 108 (в 2021 году –151 </w:t>
      </w:r>
      <w:proofErr w:type="spellStart"/>
      <w:r w:rsidRPr="002622B9">
        <w:rPr>
          <w:rFonts w:ascii="Times New Roman" w:hAnsi="Times New Roman"/>
          <w:sz w:val="30"/>
          <w:szCs w:val="30"/>
        </w:rPr>
        <w:t>р.м</w:t>
      </w:r>
      <w:proofErr w:type="spellEnd"/>
      <w:r w:rsidRPr="002622B9">
        <w:rPr>
          <w:rFonts w:ascii="Times New Roman" w:hAnsi="Times New Roman"/>
          <w:sz w:val="30"/>
          <w:szCs w:val="30"/>
        </w:rPr>
        <w:t xml:space="preserve">.).  </w:t>
      </w:r>
    </w:p>
    <w:p w:rsidR="00AC7F92" w:rsidRPr="003A21B2" w:rsidRDefault="00AC7F92" w:rsidP="00EC15B3">
      <w:pPr>
        <w:spacing w:after="0" w:line="240" w:lineRule="auto"/>
        <w:ind w:firstLine="720"/>
        <w:jc w:val="both"/>
        <w:rPr>
          <w:rFonts w:ascii="Times New Roman" w:hAnsi="Times New Roman"/>
          <w:bCs/>
          <w:i/>
          <w:sz w:val="30"/>
          <w:szCs w:val="30"/>
        </w:rPr>
      </w:pPr>
      <w:r w:rsidRPr="003A21B2">
        <w:rPr>
          <w:rFonts w:ascii="Times New Roman" w:hAnsi="Times New Roman"/>
          <w:sz w:val="30"/>
          <w:szCs w:val="30"/>
        </w:rPr>
        <w:t xml:space="preserve">В результате </w:t>
      </w:r>
      <w:r w:rsidR="00EC15B3">
        <w:rPr>
          <w:rFonts w:ascii="Times New Roman" w:hAnsi="Times New Roman"/>
          <w:sz w:val="30"/>
          <w:szCs w:val="30"/>
        </w:rPr>
        <w:t>совместной с предприятиями работы</w:t>
      </w:r>
      <w:r w:rsidRPr="003A21B2">
        <w:rPr>
          <w:rFonts w:ascii="Times New Roman" w:hAnsi="Times New Roman"/>
          <w:sz w:val="30"/>
          <w:szCs w:val="30"/>
        </w:rPr>
        <w:t xml:space="preserve"> з</w:t>
      </w:r>
      <w:r w:rsidR="00EC15B3">
        <w:rPr>
          <w:rFonts w:ascii="Times New Roman" w:hAnsi="Times New Roman"/>
          <w:sz w:val="30"/>
          <w:szCs w:val="30"/>
        </w:rPr>
        <w:t>а 12 месяцев 2022 года приведен</w:t>
      </w:r>
      <w:r w:rsidRPr="003A21B2">
        <w:rPr>
          <w:rFonts w:ascii="Times New Roman" w:hAnsi="Times New Roman"/>
          <w:sz w:val="30"/>
          <w:szCs w:val="30"/>
        </w:rPr>
        <w:t xml:space="preserve"> в соответствии с требованиями санитарно-эпидемиологического законодательства </w:t>
      </w:r>
      <w:r w:rsidR="00EC15B3">
        <w:rPr>
          <w:rFonts w:ascii="Times New Roman" w:hAnsi="Times New Roman"/>
          <w:sz w:val="30"/>
          <w:szCs w:val="30"/>
        </w:rPr>
        <w:t>31 субъект</w:t>
      </w:r>
      <w:r w:rsidRPr="003A21B2">
        <w:rPr>
          <w:rFonts w:ascii="Times New Roman" w:hAnsi="Times New Roman"/>
          <w:sz w:val="30"/>
          <w:szCs w:val="30"/>
        </w:rPr>
        <w:t xml:space="preserve"> хозяйствования, проведены ремонты санитарно-бытовых помещений на 19 </w:t>
      </w:r>
      <w:r w:rsidR="00EC15B3">
        <w:rPr>
          <w:rFonts w:ascii="Times New Roman" w:hAnsi="Times New Roman"/>
          <w:sz w:val="30"/>
          <w:szCs w:val="30"/>
        </w:rPr>
        <w:t xml:space="preserve">субъектах. </w:t>
      </w:r>
    </w:p>
    <w:p w:rsidR="00AC7F92" w:rsidRPr="003A21B2" w:rsidRDefault="00AC7F92" w:rsidP="00EC15B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A21B2">
        <w:rPr>
          <w:rFonts w:ascii="Times New Roman" w:hAnsi="Times New Roman"/>
          <w:sz w:val="30"/>
          <w:szCs w:val="30"/>
        </w:rPr>
        <w:t xml:space="preserve">Улучшилось санитарно-бытовое обеспечение для 54 работающих, в результате проведенных работ по модернизации и реконструкции систем искусственного освещения и систем вентиляции, улучшились условия труда на 2 промышленных предприятиях, что соответственно позволило улучшить </w:t>
      </w:r>
      <w:r w:rsidR="00440DCE">
        <w:rPr>
          <w:rFonts w:ascii="Times New Roman" w:hAnsi="Times New Roman"/>
          <w:sz w:val="30"/>
          <w:szCs w:val="30"/>
        </w:rPr>
        <w:t>условия труда для 49 работающих.</w:t>
      </w:r>
    </w:p>
    <w:p w:rsidR="0033295B" w:rsidRDefault="0033295B" w:rsidP="002622B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33A70" w:rsidRPr="002622B9" w:rsidRDefault="00C33A70" w:rsidP="002622B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622B9">
        <w:rPr>
          <w:rFonts w:ascii="Times New Roman" w:hAnsi="Times New Roman"/>
          <w:b/>
          <w:i/>
          <w:sz w:val="24"/>
          <w:szCs w:val="24"/>
        </w:rPr>
        <w:t xml:space="preserve">Таблица </w:t>
      </w:r>
      <w:r w:rsidR="002622B9" w:rsidRPr="002622B9">
        <w:rPr>
          <w:rFonts w:ascii="Times New Roman" w:hAnsi="Times New Roman"/>
          <w:b/>
          <w:i/>
          <w:sz w:val="24"/>
          <w:szCs w:val="24"/>
        </w:rPr>
        <w:t>8</w:t>
      </w:r>
      <w:r w:rsidRPr="002622B9">
        <w:rPr>
          <w:rFonts w:ascii="Times New Roman" w:hAnsi="Times New Roman"/>
          <w:b/>
          <w:i/>
          <w:sz w:val="24"/>
          <w:szCs w:val="24"/>
        </w:rPr>
        <w:t xml:space="preserve">. Качество производственной среды рабочих мест по гигиеническим параметрам на промышленных предприятиях Пинского района за период 2018-2022гг. </w:t>
      </w:r>
    </w:p>
    <w:tbl>
      <w:tblPr>
        <w:tblStyle w:val="ab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276"/>
        <w:gridCol w:w="1276"/>
        <w:gridCol w:w="1843"/>
        <w:gridCol w:w="1417"/>
      </w:tblGrid>
      <w:tr w:rsidR="00C33A70" w:rsidRPr="00C33A70" w:rsidTr="00D77708">
        <w:trPr>
          <w:trHeight w:val="315"/>
        </w:trPr>
        <w:tc>
          <w:tcPr>
            <w:tcW w:w="2268" w:type="dxa"/>
            <w:vMerge w:val="restart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Параметр</w:t>
            </w:r>
          </w:p>
        </w:tc>
        <w:tc>
          <w:tcPr>
            <w:tcW w:w="6946" w:type="dxa"/>
            <w:gridSpan w:val="5"/>
          </w:tcPr>
          <w:p w:rsidR="00C33A70" w:rsidRPr="00C33A70" w:rsidRDefault="00C33A70" w:rsidP="002622B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Удельный вес рабочих мест (%),  несоответствующих гигиеническим нормативам</w:t>
            </w:r>
          </w:p>
        </w:tc>
      </w:tr>
      <w:tr w:rsidR="00C33A70" w:rsidRPr="00C33A70" w:rsidTr="00D77708">
        <w:trPr>
          <w:trHeight w:val="138"/>
        </w:trPr>
        <w:tc>
          <w:tcPr>
            <w:tcW w:w="2268" w:type="dxa"/>
            <w:vMerge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</w:rPr>
            </w:pPr>
            <w:r w:rsidRPr="00C33A70">
              <w:rPr>
                <w:rFonts w:ascii="Times New Roman" w:hAnsi="Times New Roman"/>
              </w:rPr>
              <w:t>2018</w:t>
            </w:r>
          </w:p>
        </w:tc>
        <w:tc>
          <w:tcPr>
            <w:tcW w:w="1276" w:type="dxa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</w:rPr>
            </w:pPr>
            <w:r w:rsidRPr="00C33A70">
              <w:rPr>
                <w:rFonts w:ascii="Times New Roman" w:hAnsi="Times New Roman"/>
              </w:rPr>
              <w:t>2019</w:t>
            </w:r>
          </w:p>
        </w:tc>
        <w:tc>
          <w:tcPr>
            <w:tcW w:w="1276" w:type="dxa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</w:rPr>
            </w:pPr>
            <w:r w:rsidRPr="00C33A70">
              <w:rPr>
                <w:rFonts w:ascii="Times New Roman" w:hAnsi="Times New Roman"/>
              </w:rPr>
              <w:t>2020</w:t>
            </w:r>
          </w:p>
        </w:tc>
        <w:tc>
          <w:tcPr>
            <w:tcW w:w="1843" w:type="dxa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</w:rPr>
            </w:pPr>
            <w:r w:rsidRPr="00C33A70">
              <w:rPr>
                <w:rFonts w:ascii="Times New Roman" w:hAnsi="Times New Roman"/>
              </w:rPr>
              <w:t xml:space="preserve">2021 </w:t>
            </w:r>
          </w:p>
        </w:tc>
        <w:tc>
          <w:tcPr>
            <w:tcW w:w="1417" w:type="dxa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b/>
              </w:rPr>
            </w:pPr>
            <w:r w:rsidRPr="00C33A70">
              <w:rPr>
                <w:rFonts w:ascii="Times New Roman" w:hAnsi="Times New Roman"/>
                <w:b/>
              </w:rPr>
              <w:t>2022</w:t>
            </w:r>
          </w:p>
        </w:tc>
      </w:tr>
      <w:tr w:rsidR="00C33A70" w:rsidRPr="00C33A70" w:rsidTr="00D77708">
        <w:trPr>
          <w:trHeight w:val="317"/>
        </w:trPr>
        <w:tc>
          <w:tcPr>
            <w:tcW w:w="2268" w:type="dxa"/>
            <w:shd w:val="clear" w:color="auto" w:fill="F7CAAC" w:themeFill="accent2" w:themeFillTint="66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Загазованность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2,94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0,86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0,39</w:t>
            </w: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0,38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33A70">
              <w:rPr>
                <w:rFonts w:ascii="Times New Roman" w:hAnsi="Times New Roman"/>
                <w:b/>
                <w:sz w:val="26"/>
                <w:szCs w:val="26"/>
              </w:rPr>
              <w:t>1,12</w:t>
            </w:r>
          </w:p>
        </w:tc>
      </w:tr>
      <w:tr w:rsidR="00C33A70" w:rsidRPr="00C33A70" w:rsidTr="00D77708">
        <w:trPr>
          <w:trHeight w:val="303"/>
        </w:trPr>
        <w:tc>
          <w:tcPr>
            <w:tcW w:w="2268" w:type="dxa"/>
            <w:shd w:val="clear" w:color="auto" w:fill="DBDBDB" w:themeFill="accent3" w:themeFillTint="66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Запыленность</w:t>
            </w:r>
          </w:p>
        </w:tc>
        <w:tc>
          <w:tcPr>
            <w:tcW w:w="1134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1,84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1,73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1,48</w:t>
            </w:r>
          </w:p>
        </w:tc>
        <w:tc>
          <w:tcPr>
            <w:tcW w:w="1843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1,34</w:t>
            </w:r>
          </w:p>
        </w:tc>
        <w:tc>
          <w:tcPr>
            <w:tcW w:w="1417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33A70">
              <w:rPr>
                <w:rFonts w:ascii="Times New Roman" w:hAnsi="Times New Roman"/>
                <w:b/>
                <w:sz w:val="26"/>
                <w:szCs w:val="26"/>
              </w:rPr>
              <w:t>0,9</w:t>
            </w:r>
          </w:p>
        </w:tc>
      </w:tr>
      <w:tr w:rsidR="00C33A70" w:rsidRPr="00C33A70" w:rsidTr="00D77708">
        <w:trPr>
          <w:trHeight w:val="303"/>
        </w:trPr>
        <w:tc>
          <w:tcPr>
            <w:tcW w:w="2268" w:type="dxa"/>
            <w:shd w:val="clear" w:color="auto" w:fill="DBDBDB" w:themeFill="accent3" w:themeFillTint="66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Шум</w:t>
            </w:r>
          </w:p>
        </w:tc>
        <w:tc>
          <w:tcPr>
            <w:tcW w:w="1134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13,86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13,66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13,16</w:t>
            </w:r>
          </w:p>
        </w:tc>
        <w:tc>
          <w:tcPr>
            <w:tcW w:w="1843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13,11</w:t>
            </w:r>
          </w:p>
        </w:tc>
        <w:tc>
          <w:tcPr>
            <w:tcW w:w="1417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33A70">
              <w:rPr>
                <w:rFonts w:ascii="Times New Roman" w:hAnsi="Times New Roman"/>
                <w:b/>
                <w:sz w:val="26"/>
                <w:szCs w:val="26"/>
              </w:rPr>
              <w:t>10,54</w:t>
            </w:r>
          </w:p>
        </w:tc>
      </w:tr>
      <w:tr w:rsidR="00C33A70" w:rsidRPr="00C33A70" w:rsidTr="00D77708">
        <w:trPr>
          <w:trHeight w:val="303"/>
        </w:trPr>
        <w:tc>
          <w:tcPr>
            <w:tcW w:w="2268" w:type="dxa"/>
            <w:shd w:val="clear" w:color="auto" w:fill="F7CAAC" w:themeFill="accent2" w:themeFillTint="66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Вибрация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0,35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0,21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0,11</w:t>
            </w: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0,10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33A70">
              <w:rPr>
                <w:rFonts w:ascii="Times New Roman" w:hAnsi="Times New Roman"/>
                <w:b/>
                <w:sz w:val="26"/>
                <w:szCs w:val="26"/>
              </w:rPr>
              <w:t>0,35</w:t>
            </w:r>
          </w:p>
        </w:tc>
      </w:tr>
      <w:tr w:rsidR="00C33A70" w:rsidRPr="00C33A70" w:rsidTr="00D77708">
        <w:trPr>
          <w:trHeight w:val="303"/>
        </w:trPr>
        <w:tc>
          <w:tcPr>
            <w:tcW w:w="2268" w:type="dxa"/>
            <w:shd w:val="clear" w:color="auto" w:fill="DBDBDB" w:themeFill="accent3" w:themeFillTint="66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Микроклимат</w:t>
            </w:r>
          </w:p>
        </w:tc>
        <w:tc>
          <w:tcPr>
            <w:tcW w:w="1134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0,41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0,36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0,22</w:t>
            </w:r>
          </w:p>
        </w:tc>
        <w:tc>
          <w:tcPr>
            <w:tcW w:w="1843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0,21</w:t>
            </w:r>
          </w:p>
        </w:tc>
        <w:tc>
          <w:tcPr>
            <w:tcW w:w="1417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33A70">
              <w:rPr>
                <w:rFonts w:ascii="Times New Roman" w:hAnsi="Times New Roman"/>
                <w:b/>
                <w:sz w:val="26"/>
                <w:szCs w:val="26"/>
              </w:rPr>
              <w:t>0,7</w:t>
            </w:r>
          </w:p>
        </w:tc>
      </w:tr>
      <w:tr w:rsidR="00C33A70" w:rsidRPr="00C33A70" w:rsidTr="00D77708">
        <w:trPr>
          <w:trHeight w:val="317"/>
        </w:trPr>
        <w:tc>
          <w:tcPr>
            <w:tcW w:w="2268" w:type="dxa"/>
            <w:shd w:val="clear" w:color="auto" w:fill="DBDBDB" w:themeFill="accent3" w:themeFillTint="66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Освещенность</w:t>
            </w:r>
          </w:p>
        </w:tc>
        <w:tc>
          <w:tcPr>
            <w:tcW w:w="1134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1,41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1,09</w:t>
            </w:r>
          </w:p>
        </w:tc>
        <w:tc>
          <w:tcPr>
            <w:tcW w:w="1276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0,96</w:t>
            </w:r>
          </w:p>
        </w:tc>
        <w:tc>
          <w:tcPr>
            <w:tcW w:w="1843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3A70">
              <w:rPr>
                <w:rFonts w:ascii="Times New Roman" w:hAnsi="Times New Roman"/>
                <w:sz w:val="26"/>
                <w:szCs w:val="26"/>
              </w:rPr>
              <w:t>0,94</w:t>
            </w:r>
          </w:p>
        </w:tc>
        <w:tc>
          <w:tcPr>
            <w:tcW w:w="1417" w:type="dxa"/>
            <w:shd w:val="clear" w:color="auto" w:fill="DBDBDB" w:themeFill="accent3" w:themeFillTint="66"/>
            <w:vAlign w:val="center"/>
          </w:tcPr>
          <w:p w:rsidR="00C33A70" w:rsidRPr="00C33A70" w:rsidRDefault="00C33A70" w:rsidP="00D77708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33A70">
              <w:rPr>
                <w:rFonts w:ascii="Times New Roman" w:hAnsi="Times New Roman"/>
                <w:b/>
                <w:sz w:val="26"/>
                <w:szCs w:val="26"/>
              </w:rPr>
              <w:t>0,6</w:t>
            </w:r>
          </w:p>
        </w:tc>
      </w:tr>
    </w:tbl>
    <w:p w:rsidR="00C33A70" w:rsidRPr="00C33A70" w:rsidRDefault="00C33A70" w:rsidP="00C33A70">
      <w:pPr>
        <w:spacing w:line="144" w:lineRule="auto"/>
        <w:ind w:left="-142"/>
        <w:jc w:val="center"/>
        <w:rPr>
          <w:rFonts w:ascii="Times New Roman" w:hAnsi="Times New Roman"/>
          <w:b/>
        </w:rPr>
      </w:pPr>
    </w:p>
    <w:p w:rsidR="00C33A70" w:rsidRPr="002622B9" w:rsidRDefault="00C33A70" w:rsidP="002622B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lastRenderedPageBreak/>
        <w:t xml:space="preserve">Анализ показывает, что удельный вес рабочих мест, не отвечающих гигиеническим требованиям, по сравнению с прошлым годом, </w:t>
      </w:r>
      <w:r w:rsidRPr="002622B9">
        <w:rPr>
          <w:rFonts w:ascii="Times New Roman" w:hAnsi="Times New Roman"/>
          <w:sz w:val="30"/>
          <w:szCs w:val="30"/>
          <w:u w:val="single"/>
        </w:rPr>
        <w:t xml:space="preserve">снизился по следующим показателям </w:t>
      </w:r>
      <w:r w:rsidRPr="002622B9">
        <w:rPr>
          <w:rFonts w:ascii="Times New Roman" w:hAnsi="Times New Roman"/>
          <w:sz w:val="30"/>
          <w:szCs w:val="30"/>
        </w:rPr>
        <w:t xml:space="preserve"> и составил: </w:t>
      </w:r>
    </w:p>
    <w:p w:rsidR="00C33A70" w:rsidRPr="002622B9" w:rsidRDefault="00C33A70" w:rsidP="002622B9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- по пыли и аэрозолям – снижение  </w:t>
      </w:r>
      <w:r w:rsidRPr="002622B9">
        <w:rPr>
          <w:rFonts w:ascii="Times New Roman" w:hAnsi="Times New Roman"/>
          <w:b/>
          <w:sz w:val="30"/>
          <w:szCs w:val="30"/>
        </w:rPr>
        <w:t>на 0,</w:t>
      </w:r>
      <w:r w:rsidR="003A21B2">
        <w:rPr>
          <w:rFonts w:ascii="Times New Roman" w:hAnsi="Times New Roman"/>
          <w:b/>
          <w:sz w:val="30"/>
          <w:szCs w:val="30"/>
        </w:rPr>
        <w:t>1</w:t>
      </w:r>
      <w:r w:rsidRPr="002622B9">
        <w:rPr>
          <w:rFonts w:ascii="Times New Roman" w:hAnsi="Times New Roman"/>
          <w:b/>
          <w:sz w:val="30"/>
          <w:szCs w:val="30"/>
        </w:rPr>
        <w:t>%</w:t>
      </w:r>
      <w:r w:rsidRPr="002622B9">
        <w:rPr>
          <w:rFonts w:ascii="Times New Roman" w:hAnsi="Times New Roman"/>
          <w:sz w:val="30"/>
          <w:szCs w:val="30"/>
        </w:rPr>
        <w:t xml:space="preserve"> (в 2018 году – 1,84% рабочих мест; в 2019 году – 1,73% рабочих мест; 2020 году – 1,48% рабочих мест; в 2021 году – 1,34% рабочих мест, в 2022 году – 0,9 % рабочих  мест).</w:t>
      </w:r>
    </w:p>
    <w:p w:rsidR="00C33A70" w:rsidRPr="002622B9" w:rsidRDefault="00C33A70" w:rsidP="002622B9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- по шуму – снижение </w:t>
      </w:r>
      <w:r w:rsidRPr="002622B9">
        <w:rPr>
          <w:rFonts w:ascii="Times New Roman" w:hAnsi="Times New Roman"/>
          <w:b/>
          <w:sz w:val="30"/>
          <w:szCs w:val="30"/>
        </w:rPr>
        <w:t>на 2,</w:t>
      </w:r>
      <w:r w:rsidR="003A21B2">
        <w:rPr>
          <w:rFonts w:ascii="Times New Roman" w:hAnsi="Times New Roman"/>
          <w:b/>
          <w:sz w:val="30"/>
          <w:szCs w:val="30"/>
        </w:rPr>
        <w:t>6</w:t>
      </w:r>
      <w:r w:rsidRPr="002622B9">
        <w:rPr>
          <w:rFonts w:ascii="Times New Roman" w:hAnsi="Times New Roman"/>
          <w:b/>
          <w:sz w:val="30"/>
          <w:szCs w:val="30"/>
        </w:rPr>
        <w:t xml:space="preserve"> %</w:t>
      </w:r>
      <w:r w:rsidRPr="002622B9">
        <w:rPr>
          <w:rFonts w:ascii="Times New Roman" w:hAnsi="Times New Roman"/>
          <w:sz w:val="30"/>
          <w:szCs w:val="30"/>
        </w:rPr>
        <w:t xml:space="preserve"> (в 2018 году – 13,86% рабочих мест; в 2019 году – 13,66% рабочих мест; 2020 году – 13,16% рабочих мест; в 2021 году – 13,11% рабочих мест, в 2022 году – 10,54% рабочих мест);</w:t>
      </w:r>
    </w:p>
    <w:p w:rsidR="00C33A70" w:rsidRPr="002622B9" w:rsidRDefault="00C33A70" w:rsidP="002622B9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- по микроклимату – </w:t>
      </w:r>
      <w:r w:rsidRPr="002622B9">
        <w:rPr>
          <w:rFonts w:ascii="Times New Roman" w:hAnsi="Times New Roman"/>
          <w:b/>
          <w:sz w:val="30"/>
          <w:szCs w:val="30"/>
        </w:rPr>
        <w:t>снижение на 0,</w:t>
      </w:r>
      <w:r w:rsidR="003A21B2">
        <w:rPr>
          <w:rFonts w:ascii="Times New Roman" w:hAnsi="Times New Roman"/>
          <w:b/>
          <w:sz w:val="30"/>
          <w:szCs w:val="30"/>
        </w:rPr>
        <w:t>5</w:t>
      </w:r>
      <w:r w:rsidRPr="002622B9">
        <w:rPr>
          <w:rFonts w:ascii="Times New Roman" w:hAnsi="Times New Roman"/>
          <w:b/>
          <w:sz w:val="30"/>
          <w:szCs w:val="30"/>
        </w:rPr>
        <w:t xml:space="preserve"> %</w:t>
      </w:r>
      <w:r w:rsidRPr="002622B9">
        <w:rPr>
          <w:rFonts w:ascii="Times New Roman" w:hAnsi="Times New Roman"/>
          <w:sz w:val="30"/>
          <w:szCs w:val="30"/>
        </w:rPr>
        <w:t xml:space="preserve"> (в 2018 году – 0,41% рабочих мест; в 2019 году – 0,36% рабочих мест; 2020 году – 0,22% рабочих мест; в 2021 году – 0,21% рабочих мест; в 2022 году – 0,7% рабочих мест); </w:t>
      </w:r>
    </w:p>
    <w:p w:rsidR="00C33A70" w:rsidRPr="002622B9" w:rsidRDefault="00C33A70" w:rsidP="002622B9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- по освещенности </w:t>
      </w:r>
      <w:r w:rsidR="003A21B2">
        <w:rPr>
          <w:rFonts w:ascii="Times New Roman" w:hAnsi="Times New Roman"/>
          <w:b/>
          <w:sz w:val="30"/>
          <w:szCs w:val="30"/>
        </w:rPr>
        <w:t>– снижение на 0,3</w:t>
      </w:r>
      <w:r w:rsidRPr="002622B9">
        <w:rPr>
          <w:rFonts w:ascii="Times New Roman" w:hAnsi="Times New Roman"/>
          <w:b/>
          <w:sz w:val="30"/>
          <w:szCs w:val="30"/>
        </w:rPr>
        <w:t>%</w:t>
      </w:r>
      <w:r w:rsidRPr="002622B9">
        <w:rPr>
          <w:rFonts w:ascii="Times New Roman" w:hAnsi="Times New Roman"/>
          <w:sz w:val="30"/>
          <w:szCs w:val="30"/>
        </w:rPr>
        <w:t xml:space="preserve"> (в 2018 году – 1,41% рабочих мест; в 2019 году – 1,09% рабочих мест; в 2020 году – 0,96% рабочих мест; в 2021 году – 0,94% рабочих мест; в</w:t>
      </w:r>
      <w:r w:rsidR="002622B9">
        <w:rPr>
          <w:rFonts w:ascii="Times New Roman" w:hAnsi="Times New Roman"/>
          <w:sz w:val="30"/>
          <w:szCs w:val="30"/>
        </w:rPr>
        <w:t xml:space="preserve"> 2022 году – 0,6% рабочих мест).</w:t>
      </w:r>
    </w:p>
    <w:p w:rsidR="00C33A70" w:rsidRPr="002622B9" w:rsidRDefault="00C33A70" w:rsidP="002622B9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В то же время отмечается рост удельного веса рабочих мест, не отвечающих гигиеническим требованиям, по сравнению с прошлым годом, по показателям: </w:t>
      </w:r>
    </w:p>
    <w:p w:rsidR="00C33A70" w:rsidRPr="002622B9" w:rsidRDefault="00C33A70" w:rsidP="007246F6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2622B9">
        <w:rPr>
          <w:rFonts w:ascii="Times New Roman" w:hAnsi="Times New Roman"/>
          <w:sz w:val="30"/>
          <w:szCs w:val="30"/>
        </w:rPr>
        <w:t xml:space="preserve"> - по вибрации </w:t>
      </w:r>
      <w:r w:rsidR="007246F6">
        <w:rPr>
          <w:rFonts w:ascii="Times New Roman" w:hAnsi="Times New Roman"/>
          <w:sz w:val="30"/>
          <w:szCs w:val="30"/>
        </w:rPr>
        <w:t xml:space="preserve"> -</w:t>
      </w:r>
      <w:r w:rsidRPr="002622B9">
        <w:rPr>
          <w:rFonts w:ascii="Times New Roman" w:hAnsi="Times New Roman"/>
          <w:sz w:val="30"/>
          <w:szCs w:val="30"/>
        </w:rPr>
        <w:t xml:space="preserve"> </w:t>
      </w:r>
      <w:r w:rsidR="007246F6">
        <w:rPr>
          <w:rFonts w:ascii="Times New Roman" w:hAnsi="Times New Roman"/>
          <w:sz w:val="30"/>
          <w:szCs w:val="30"/>
        </w:rPr>
        <w:t>вырос</w:t>
      </w:r>
      <w:r w:rsidRPr="002622B9">
        <w:rPr>
          <w:rFonts w:ascii="Times New Roman" w:hAnsi="Times New Roman"/>
          <w:sz w:val="30"/>
          <w:szCs w:val="30"/>
        </w:rPr>
        <w:t xml:space="preserve"> </w:t>
      </w:r>
      <w:r w:rsidRPr="002622B9">
        <w:rPr>
          <w:rFonts w:ascii="Times New Roman" w:hAnsi="Times New Roman"/>
          <w:b/>
          <w:sz w:val="30"/>
          <w:szCs w:val="30"/>
        </w:rPr>
        <w:t>на 0,</w:t>
      </w:r>
      <w:r w:rsidR="003A21B2">
        <w:rPr>
          <w:rFonts w:ascii="Times New Roman" w:hAnsi="Times New Roman"/>
          <w:b/>
          <w:sz w:val="30"/>
          <w:szCs w:val="30"/>
        </w:rPr>
        <w:t>3</w:t>
      </w:r>
      <w:r w:rsidRPr="002622B9">
        <w:rPr>
          <w:rFonts w:ascii="Times New Roman" w:hAnsi="Times New Roman"/>
          <w:b/>
          <w:sz w:val="30"/>
          <w:szCs w:val="30"/>
        </w:rPr>
        <w:t>%</w:t>
      </w:r>
      <w:r w:rsidRPr="002622B9">
        <w:rPr>
          <w:rFonts w:ascii="Times New Roman" w:hAnsi="Times New Roman"/>
          <w:sz w:val="30"/>
          <w:szCs w:val="30"/>
        </w:rPr>
        <w:t xml:space="preserve"> (в 2018 году – 0,35% рабочих мест; в 2019 году – 0,21% рабочих мест; 2020 году – 0,11% рабочих мест, в 2021 году – 0,10% в 2022 году – 0,35%);</w:t>
      </w:r>
    </w:p>
    <w:p w:rsidR="00C33A70" w:rsidRPr="002622B9" w:rsidRDefault="007246F6" w:rsidP="007246F6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по парам и газам  - вырос на</w:t>
      </w:r>
      <w:r w:rsidR="00C33A70" w:rsidRPr="002622B9">
        <w:rPr>
          <w:rFonts w:ascii="Times New Roman" w:hAnsi="Times New Roman"/>
          <w:sz w:val="30"/>
          <w:szCs w:val="30"/>
        </w:rPr>
        <w:t xml:space="preserve"> </w:t>
      </w:r>
      <w:r w:rsidR="003A21B2">
        <w:rPr>
          <w:rFonts w:ascii="Times New Roman" w:hAnsi="Times New Roman"/>
          <w:b/>
          <w:sz w:val="30"/>
          <w:szCs w:val="30"/>
        </w:rPr>
        <w:t>0,7</w:t>
      </w:r>
      <w:r w:rsidR="00C33A70" w:rsidRPr="002622B9">
        <w:rPr>
          <w:rFonts w:ascii="Times New Roman" w:hAnsi="Times New Roman"/>
          <w:b/>
          <w:sz w:val="30"/>
          <w:szCs w:val="30"/>
        </w:rPr>
        <w:t>%</w:t>
      </w:r>
      <w:r w:rsidR="00C33A70" w:rsidRPr="002622B9">
        <w:rPr>
          <w:rFonts w:ascii="Times New Roman" w:hAnsi="Times New Roman"/>
          <w:sz w:val="30"/>
          <w:szCs w:val="30"/>
        </w:rPr>
        <w:t xml:space="preserve"> (в 2018 году – 2,94% рабочих мест, в 2019 году – 0,86% рабочих мест; 2020 году – 0,39% рабочих мест; в 2021 году – 0,38% рабочих мест, в 2022 году – 1,12% рабочих мест).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7246F6">
        <w:rPr>
          <w:rFonts w:ascii="Times New Roman" w:hAnsi="Times New Roman"/>
          <w:b/>
          <w:sz w:val="30"/>
          <w:szCs w:val="30"/>
        </w:rPr>
        <w:t>Рис.39</w:t>
      </w:r>
    </w:p>
    <w:p w:rsidR="00C33A70" w:rsidRPr="00C33A70" w:rsidRDefault="00C33A70" w:rsidP="00C33A70">
      <w:pPr>
        <w:ind w:firstLine="426"/>
        <w:jc w:val="both"/>
        <w:rPr>
          <w:rFonts w:ascii="Times New Roman" w:hAnsi="Times New Roman"/>
          <w:sz w:val="18"/>
          <w:szCs w:val="28"/>
        </w:rPr>
      </w:pPr>
    </w:p>
    <w:p w:rsidR="00C33A70" w:rsidRPr="00C33A70" w:rsidRDefault="00C33A70" w:rsidP="00C33A70">
      <w:pPr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10D15C" wp14:editId="233CA0E6">
            <wp:extent cx="6143625" cy="2904827"/>
            <wp:effectExtent l="0" t="0" r="0" b="0"/>
            <wp:docPr id="14349" name="Рисунок 1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830" cy="291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7246F6" w:rsidRDefault="00C33A70" w:rsidP="007246F6">
      <w:pPr>
        <w:tabs>
          <w:tab w:val="left" w:pos="-2552"/>
        </w:tabs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33A70">
        <w:rPr>
          <w:rFonts w:ascii="Times New Roman" w:hAnsi="Times New Roman"/>
          <w:b/>
        </w:rPr>
        <w:tab/>
      </w:r>
      <w:r w:rsidRPr="007246F6">
        <w:rPr>
          <w:rFonts w:ascii="Times New Roman" w:hAnsi="Times New Roman"/>
          <w:b/>
          <w:i/>
          <w:sz w:val="24"/>
          <w:szCs w:val="24"/>
        </w:rPr>
        <w:t xml:space="preserve">Рис. </w:t>
      </w:r>
      <w:r w:rsidR="007246F6" w:rsidRPr="007246F6">
        <w:rPr>
          <w:rFonts w:ascii="Times New Roman" w:hAnsi="Times New Roman"/>
          <w:b/>
          <w:i/>
          <w:sz w:val="24"/>
          <w:szCs w:val="24"/>
        </w:rPr>
        <w:t>39</w:t>
      </w:r>
      <w:r w:rsidRPr="007246F6">
        <w:rPr>
          <w:rFonts w:ascii="Times New Roman" w:hAnsi="Times New Roman"/>
          <w:b/>
          <w:i/>
          <w:sz w:val="24"/>
          <w:szCs w:val="24"/>
        </w:rPr>
        <w:t>. Динамика показателей воздушной среды и физических факторов закрытых помещений промышленных предприятий за период 2018 - 2022 гг. (% обследованных рабочих мест, не соответст</w:t>
      </w:r>
      <w:r w:rsidR="0033295B">
        <w:rPr>
          <w:rFonts w:ascii="Times New Roman" w:hAnsi="Times New Roman"/>
          <w:b/>
          <w:i/>
          <w:sz w:val="24"/>
          <w:szCs w:val="24"/>
        </w:rPr>
        <w:t>вующих гигиеническим нормативам)</w:t>
      </w:r>
      <w:r w:rsidRPr="007246F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33A70" w:rsidRPr="007246F6" w:rsidRDefault="00C33A70" w:rsidP="007246F6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7246F6">
        <w:rPr>
          <w:rFonts w:ascii="Times New Roman" w:hAnsi="Times New Roman"/>
          <w:sz w:val="30"/>
          <w:szCs w:val="30"/>
        </w:rPr>
        <w:lastRenderedPageBreak/>
        <w:t>Представленное изменение показателей, а также отсутствие тенденции снижени</w:t>
      </w:r>
      <w:r w:rsidR="00F658DF">
        <w:rPr>
          <w:rFonts w:ascii="Times New Roman" w:hAnsi="Times New Roman"/>
          <w:sz w:val="30"/>
          <w:szCs w:val="30"/>
        </w:rPr>
        <w:t>я</w:t>
      </w:r>
      <w:r w:rsidRPr="007246F6">
        <w:rPr>
          <w:rFonts w:ascii="Times New Roman" w:hAnsi="Times New Roman"/>
          <w:sz w:val="30"/>
          <w:szCs w:val="30"/>
        </w:rPr>
        <w:t xml:space="preserve"> удельного веса рабочих мест, не отвечающих гигиеническим требованиям, по показателям «вибрация», «пары и </w:t>
      </w:r>
      <w:proofErr w:type="spellStart"/>
      <w:r w:rsidRPr="007246F6">
        <w:rPr>
          <w:rFonts w:ascii="Times New Roman" w:hAnsi="Times New Roman"/>
          <w:sz w:val="30"/>
          <w:szCs w:val="30"/>
        </w:rPr>
        <w:t>газы</w:t>
      </w:r>
      <w:proofErr w:type="spellEnd"/>
      <w:r w:rsidRPr="007246F6">
        <w:rPr>
          <w:rFonts w:ascii="Times New Roman" w:hAnsi="Times New Roman"/>
          <w:sz w:val="30"/>
          <w:szCs w:val="30"/>
        </w:rPr>
        <w:t>» можно объяснить внедрением риск-ориентированного подхода при назначении лабораторно-инструментальных исследований в рамках государственного санитарного надзора, а также при корректировке программ ПЛК предприятиями</w:t>
      </w:r>
      <w:r w:rsidR="003A21B2">
        <w:rPr>
          <w:rFonts w:ascii="Times New Roman" w:hAnsi="Times New Roman"/>
          <w:sz w:val="30"/>
          <w:szCs w:val="30"/>
        </w:rPr>
        <w:t xml:space="preserve">. </w:t>
      </w:r>
    </w:p>
    <w:p w:rsidR="00C33A70" w:rsidRPr="007246F6" w:rsidRDefault="007246F6" w:rsidP="007246F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C33A70" w:rsidRPr="007246F6">
        <w:rPr>
          <w:rFonts w:ascii="Times New Roman" w:hAnsi="Times New Roman"/>
          <w:sz w:val="30"/>
          <w:szCs w:val="30"/>
        </w:rPr>
        <w:t>На предприятиях г. Пинска и Пинского района, на которых отмечаются несоответствия факторов производственной среды, разработаны планы по улучшению условий труда работающих и доведению уровней вредных производственных факторов до ПДУ (ПДК).</w:t>
      </w:r>
    </w:p>
    <w:p w:rsidR="00C33A70" w:rsidRPr="00F658DF" w:rsidRDefault="00C33A70" w:rsidP="00F658DF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F658DF">
        <w:rPr>
          <w:rFonts w:ascii="Times New Roman" w:hAnsi="Times New Roman"/>
          <w:sz w:val="30"/>
          <w:szCs w:val="30"/>
        </w:rPr>
        <w:t xml:space="preserve">Специалистами Пинского зонального ЦГИЭ на регулярной основе проводятся контрольно-надзорные мероприятия (мониторинги, мероприятия технического (технологического, поверочного) характера, обследования в составе мобильной группы Пинского </w:t>
      </w:r>
      <w:proofErr w:type="spellStart"/>
      <w:r w:rsidRPr="00F658DF">
        <w:rPr>
          <w:rFonts w:ascii="Times New Roman" w:hAnsi="Times New Roman"/>
          <w:sz w:val="30"/>
          <w:szCs w:val="30"/>
        </w:rPr>
        <w:t>горрайисполкома</w:t>
      </w:r>
      <w:proofErr w:type="spellEnd"/>
      <w:r w:rsidRPr="00F658DF">
        <w:rPr>
          <w:rFonts w:ascii="Times New Roman" w:hAnsi="Times New Roman"/>
          <w:sz w:val="30"/>
          <w:szCs w:val="30"/>
        </w:rPr>
        <w:t>) в отношении поднадзорных объектов. В то же время при проведении контрольно-надзорных мероприятий специалистами центра в отношении администрации объектов проводится активная профилактическая работа с целью разъяснения необходимости соблюдения санитарно-эпидемиологического законодательства.</w:t>
      </w:r>
    </w:p>
    <w:p w:rsidR="00C33A70" w:rsidRPr="00F658DF" w:rsidRDefault="00C33A70" w:rsidP="00F658D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658DF">
        <w:rPr>
          <w:rFonts w:ascii="Times New Roman" w:hAnsi="Times New Roman"/>
          <w:sz w:val="30"/>
          <w:szCs w:val="30"/>
        </w:rPr>
        <w:t>Анализ результатов государственного санитарного надзора показ</w:t>
      </w:r>
      <w:r w:rsidR="003A21B2">
        <w:rPr>
          <w:rFonts w:ascii="Times New Roman" w:hAnsi="Times New Roman"/>
          <w:sz w:val="30"/>
          <w:szCs w:val="30"/>
        </w:rPr>
        <w:t>ал</w:t>
      </w:r>
      <w:r w:rsidRPr="00F658DF">
        <w:rPr>
          <w:rFonts w:ascii="Times New Roman" w:hAnsi="Times New Roman"/>
          <w:sz w:val="30"/>
          <w:szCs w:val="30"/>
        </w:rPr>
        <w:t xml:space="preserve">, что по-прежнему удельный вес нарушений законодательства в области санитарно-эпидемиологического благополучия на объектах промышленности и сельского хозяйства в Пинском регионе остается высоким и в 2022 году составил </w:t>
      </w:r>
      <w:r w:rsidR="004D142D">
        <w:rPr>
          <w:rFonts w:ascii="Times New Roman" w:hAnsi="Times New Roman"/>
          <w:sz w:val="30"/>
          <w:szCs w:val="30"/>
        </w:rPr>
        <w:t>– 93,5% от числа обследованных</w:t>
      </w:r>
      <w:r w:rsidRPr="00F658DF">
        <w:rPr>
          <w:rFonts w:ascii="Times New Roman" w:hAnsi="Times New Roman"/>
          <w:sz w:val="30"/>
          <w:szCs w:val="30"/>
        </w:rPr>
        <w:t xml:space="preserve"> (в 2021 году – 80,1%). </w:t>
      </w:r>
    </w:p>
    <w:p w:rsidR="00C33A70" w:rsidRPr="00F658DF" w:rsidRDefault="00C33A70" w:rsidP="003A21B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658DF">
        <w:rPr>
          <w:rFonts w:ascii="Times New Roman" w:hAnsi="Times New Roman"/>
          <w:sz w:val="30"/>
          <w:szCs w:val="30"/>
        </w:rPr>
        <w:t>Основные нарушения выявлены в части:</w:t>
      </w:r>
    </w:p>
    <w:p w:rsidR="00C33A70" w:rsidRPr="00F658DF" w:rsidRDefault="00C33A70" w:rsidP="003A21B2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658DF">
        <w:rPr>
          <w:rFonts w:ascii="Times New Roman" w:hAnsi="Times New Roman"/>
          <w:sz w:val="30"/>
          <w:szCs w:val="30"/>
        </w:rPr>
        <w:t>- неудовлетворительного содержания производственной и прилегающей территории предприятий (84,5% в 2022 году; 87,1% в 2021 году);</w:t>
      </w:r>
    </w:p>
    <w:p w:rsidR="00C33A70" w:rsidRPr="00F658DF" w:rsidRDefault="00C33A70" w:rsidP="004D142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658DF">
        <w:rPr>
          <w:rFonts w:ascii="Times New Roman" w:hAnsi="Times New Roman"/>
          <w:sz w:val="30"/>
          <w:szCs w:val="30"/>
        </w:rPr>
        <w:t xml:space="preserve">- ненадлежащего содержания производственных и санитарно-бытовых помещений (41,2% в 2022 году; 46,4% в 2021 году); </w:t>
      </w:r>
    </w:p>
    <w:p w:rsidR="00C33A70" w:rsidRPr="00F658DF" w:rsidRDefault="00C33A70" w:rsidP="004D142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658DF">
        <w:rPr>
          <w:rFonts w:ascii="Times New Roman" w:hAnsi="Times New Roman"/>
          <w:sz w:val="30"/>
          <w:szCs w:val="30"/>
        </w:rPr>
        <w:t>- организаци</w:t>
      </w:r>
      <w:r w:rsidR="004D142D">
        <w:rPr>
          <w:rFonts w:ascii="Times New Roman" w:hAnsi="Times New Roman"/>
          <w:sz w:val="30"/>
          <w:szCs w:val="30"/>
        </w:rPr>
        <w:t>и</w:t>
      </w:r>
      <w:r w:rsidRPr="00F658DF">
        <w:rPr>
          <w:rFonts w:ascii="Times New Roman" w:hAnsi="Times New Roman"/>
          <w:sz w:val="30"/>
          <w:szCs w:val="30"/>
        </w:rPr>
        <w:t xml:space="preserve"> и проведени</w:t>
      </w:r>
      <w:r w:rsidR="004D142D">
        <w:rPr>
          <w:rFonts w:ascii="Times New Roman" w:hAnsi="Times New Roman"/>
          <w:sz w:val="30"/>
          <w:szCs w:val="30"/>
        </w:rPr>
        <w:t>и</w:t>
      </w:r>
      <w:r w:rsidRPr="00F658DF">
        <w:rPr>
          <w:rFonts w:ascii="Times New Roman" w:hAnsi="Times New Roman"/>
          <w:sz w:val="30"/>
          <w:szCs w:val="30"/>
        </w:rPr>
        <w:t xml:space="preserve"> лабораторного контроля факторов производственной среды (21,2% в 2022 году; 29,3% в 2021 году);</w:t>
      </w:r>
    </w:p>
    <w:p w:rsidR="00C33A70" w:rsidRPr="00C33A70" w:rsidRDefault="00C33A70" w:rsidP="00B20F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58DF">
        <w:rPr>
          <w:rFonts w:ascii="Times New Roman" w:hAnsi="Times New Roman"/>
          <w:sz w:val="30"/>
          <w:szCs w:val="30"/>
        </w:rPr>
        <w:t>- укомплектованност</w:t>
      </w:r>
      <w:r w:rsidR="004D142D">
        <w:rPr>
          <w:rFonts w:ascii="Times New Roman" w:hAnsi="Times New Roman"/>
          <w:sz w:val="30"/>
          <w:szCs w:val="30"/>
        </w:rPr>
        <w:t>и</w:t>
      </w:r>
      <w:r w:rsidRPr="00F658DF">
        <w:rPr>
          <w:rFonts w:ascii="Times New Roman" w:hAnsi="Times New Roman"/>
          <w:sz w:val="30"/>
          <w:szCs w:val="30"/>
        </w:rPr>
        <w:t xml:space="preserve"> аптечками первой медицинской помощи (8,9% в 2022 году; 11,3% в 2021 году</w:t>
      </w:r>
      <w:r w:rsidRPr="00C33A70">
        <w:rPr>
          <w:rFonts w:ascii="Times New Roman" w:hAnsi="Times New Roman"/>
          <w:sz w:val="28"/>
          <w:szCs w:val="28"/>
        </w:rPr>
        <w:t>).</w:t>
      </w:r>
    </w:p>
    <w:p w:rsidR="00C33A70" w:rsidRPr="003A21B2" w:rsidRDefault="00C33A70" w:rsidP="00B20FC2">
      <w:pPr>
        <w:spacing w:line="240" w:lineRule="auto"/>
        <w:ind w:firstLine="851"/>
        <w:jc w:val="both"/>
        <w:rPr>
          <w:rFonts w:ascii="Times New Roman" w:hAnsi="Times New Roman"/>
          <w:b/>
          <w:sz w:val="30"/>
          <w:szCs w:val="30"/>
        </w:rPr>
      </w:pPr>
      <w:r w:rsidRPr="003A21B2">
        <w:rPr>
          <w:rFonts w:ascii="Times New Roman" w:hAnsi="Times New Roman"/>
          <w:b/>
          <w:sz w:val="30"/>
          <w:szCs w:val="30"/>
        </w:rPr>
        <w:t>Мониторинг здоровья работающих</w:t>
      </w:r>
    </w:p>
    <w:p w:rsidR="00C33A70" w:rsidRPr="003A21B2" w:rsidRDefault="00C33A70" w:rsidP="00B20FC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A21B2">
        <w:rPr>
          <w:rFonts w:ascii="Times New Roman" w:hAnsi="Times New Roman"/>
          <w:sz w:val="30"/>
          <w:szCs w:val="30"/>
        </w:rPr>
        <w:t xml:space="preserve">Всего подлежало в 2022 году периодическим медицинским осмотрам работающих во вредных и опасных условиях труда – 19849 человек (в 2021 году – 15434 человека); осмотрено в 2022 году –19658 человека или 99,0% от должного; в 2021 году – 15434 человек или 97,6% от должного. </w:t>
      </w:r>
    </w:p>
    <w:p w:rsidR="00C33A70" w:rsidRPr="00B20FC2" w:rsidRDefault="00C33A70" w:rsidP="002B19E7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3A21B2">
        <w:rPr>
          <w:rFonts w:ascii="Times New Roman" w:hAnsi="Times New Roman"/>
          <w:sz w:val="30"/>
          <w:szCs w:val="30"/>
        </w:rPr>
        <w:t xml:space="preserve">Из числа осмотренных, впервые выявлено лиц с общим заболеванием, не препятствующим продолжению работы – 7792 человека, в 2021 году –5446 человек.  Впервые выявлено лиц с общим заболеванием, </w:t>
      </w:r>
      <w:r w:rsidRPr="003A21B2">
        <w:rPr>
          <w:rFonts w:ascii="Times New Roman" w:hAnsi="Times New Roman"/>
          <w:sz w:val="30"/>
          <w:szCs w:val="30"/>
        </w:rPr>
        <w:lastRenderedPageBreak/>
        <w:t>препятствующим продолжению работы выявлено -   195 челов</w:t>
      </w:r>
      <w:r w:rsidR="00B20FC2">
        <w:rPr>
          <w:rFonts w:ascii="Times New Roman" w:hAnsi="Times New Roman"/>
          <w:sz w:val="30"/>
          <w:szCs w:val="30"/>
        </w:rPr>
        <w:t xml:space="preserve">ек, в 2021 году – 154 человека </w:t>
      </w:r>
      <w:r w:rsidR="00B20FC2" w:rsidRPr="00B20FC2">
        <w:rPr>
          <w:rFonts w:ascii="Times New Roman" w:hAnsi="Times New Roman"/>
          <w:b/>
          <w:sz w:val="30"/>
          <w:szCs w:val="30"/>
        </w:rPr>
        <w:t>(табл.9).</w:t>
      </w:r>
    </w:p>
    <w:p w:rsidR="00B20FC2" w:rsidRDefault="00B20FC2" w:rsidP="002B19E7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33A70" w:rsidRPr="00B20FC2" w:rsidRDefault="00C33A70" w:rsidP="002B19E7">
      <w:pPr>
        <w:spacing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B20FC2">
        <w:rPr>
          <w:rFonts w:ascii="Times New Roman" w:hAnsi="Times New Roman"/>
          <w:b/>
          <w:bCs/>
          <w:sz w:val="24"/>
          <w:szCs w:val="24"/>
        </w:rPr>
        <w:t xml:space="preserve">Таблица </w:t>
      </w:r>
      <w:r w:rsidR="00B20FC2" w:rsidRPr="00B20FC2">
        <w:rPr>
          <w:rFonts w:ascii="Times New Roman" w:hAnsi="Times New Roman"/>
          <w:b/>
          <w:bCs/>
          <w:sz w:val="24"/>
          <w:szCs w:val="24"/>
        </w:rPr>
        <w:t>9</w:t>
      </w:r>
      <w:r w:rsidRPr="00B20FC2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B20FC2">
        <w:rPr>
          <w:rFonts w:ascii="Times New Roman" w:hAnsi="Times New Roman"/>
          <w:b/>
          <w:sz w:val="24"/>
          <w:szCs w:val="24"/>
        </w:rPr>
        <w:t>Периодические медицинские осмотры работающих на предприятиях г. Пинска и Пинского района за 2018-2022 годы.</w:t>
      </w:r>
    </w:p>
    <w:tbl>
      <w:tblPr>
        <w:tblW w:w="9519" w:type="dxa"/>
        <w:tblInd w:w="87" w:type="dxa"/>
        <w:tblLayout w:type="fixed"/>
        <w:tblLook w:val="0000" w:firstRow="0" w:lastRow="0" w:firstColumn="0" w:lastColumn="0" w:noHBand="0" w:noVBand="0"/>
      </w:tblPr>
      <w:tblGrid>
        <w:gridCol w:w="1294"/>
        <w:gridCol w:w="1137"/>
        <w:gridCol w:w="1559"/>
        <w:gridCol w:w="1560"/>
        <w:gridCol w:w="1701"/>
        <w:gridCol w:w="2268"/>
      </w:tblGrid>
      <w:tr w:rsidR="00C33A70" w:rsidRPr="00B20FC2" w:rsidTr="00CC1849">
        <w:trPr>
          <w:trHeight w:val="755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Осмотрено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Выявлено с общими заболеваниями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Препятствующие продолжению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 xml:space="preserve">%  </w:t>
            </w:r>
            <w:proofErr w:type="spellStart"/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выявляемости</w:t>
            </w:r>
            <w:proofErr w:type="spellEnd"/>
            <w:r w:rsidRPr="00CC1849">
              <w:rPr>
                <w:rFonts w:ascii="Times New Roman" w:hAnsi="Times New Roman"/>
                <w:b/>
                <w:sz w:val="24"/>
                <w:szCs w:val="24"/>
              </w:rPr>
              <w:t xml:space="preserve"> с общими заболеваниями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выявляемости</w:t>
            </w:r>
            <w:proofErr w:type="spellEnd"/>
            <w:r w:rsidRPr="00CC1849">
              <w:rPr>
                <w:rFonts w:ascii="Times New Roman" w:hAnsi="Times New Roman"/>
                <w:b/>
                <w:sz w:val="24"/>
                <w:szCs w:val="24"/>
              </w:rPr>
              <w:t xml:space="preserve"> заболеваний, препятствующих продолжению работы</w:t>
            </w:r>
          </w:p>
        </w:tc>
      </w:tr>
      <w:tr w:rsidR="00C33A70" w:rsidRPr="00B20FC2" w:rsidTr="00D77708">
        <w:trPr>
          <w:trHeight w:val="321"/>
        </w:trPr>
        <w:tc>
          <w:tcPr>
            <w:tcW w:w="95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A70" w:rsidRPr="00B20FC2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20FC2">
              <w:rPr>
                <w:rFonts w:ascii="Times New Roman" w:hAnsi="Times New Roman"/>
                <w:b/>
                <w:sz w:val="24"/>
                <w:szCs w:val="24"/>
              </w:rPr>
              <w:t>Пинский регион</w:t>
            </w:r>
          </w:p>
        </w:tc>
      </w:tr>
      <w:tr w:rsidR="00C33A70" w:rsidRPr="00B20FC2" w:rsidTr="00CC1849">
        <w:trPr>
          <w:trHeight w:val="289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21383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8464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39,58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1,94</w:t>
            </w:r>
          </w:p>
        </w:tc>
      </w:tr>
      <w:tr w:rsidR="00C33A70" w:rsidRPr="00B20FC2" w:rsidTr="00CC1849">
        <w:trPr>
          <w:trHeight w:val="289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21361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30,52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1,88</w:t>
            </w:r>
          </w:p>
        </w:tc>
      </w:tr>
      <w:tr w:rsidR="00C33A70" w:rsidRPr="00B20FC2" w:rsidTr="00CC1849">
        <w:trPr>
          <w:trHeight w:val="289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17270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34,61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1,81</w:t>
            </w:r>
          </w:p>
        </w:tc>
      </w:tr>
      <w:tr w:rsidR="00C33A70" w:rsidRPr="00B20FC2" w:rsidTr="00CC1849">
        <w:trPr>
          <w:trHeight w:val="70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15434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5446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1,00</w:t>
            </w:r>
          </w:p>
        </w:tc>
      </w:tr>
      <w:tr w:rsidR="00C33A70" w:rsidRPr="00B20FC2" w:rsidTr="00CC1849">
        <w:trPr>
          <w:trHeight w:val="289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19658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7792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39,63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C33A70" w:rsidRPr="00CC1849" w:rsidRDefault="00C33A70" w:rsidP="00D77708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C184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0,99</w:t>
            </w:r>
          </w:p>
        </w:tc>
      </w:tr>
    </w:tbl>
    <w:p w:rsidR="002B19E7" w:rsidRPr="002B19E7" w:rsidRDefault="002B19E7" w:rsidP="00C33A70">
      <w:pPr>
        <w:shd w:val="clear" w:color="auto" w:fill="FFFFFF"/>
        <w:ind w:firstLine="567"/>
        <w:jc w:val="both"/>
        <w:rPr>
          <w:rFonts w:ascii="Times New Roman" w:hAnsi="Times New Roman"/>
          <w:sz w:val="30"/>
          <w:szCs w:val="30"/>
        </w:rPr>
      </w:pPr>
      <w:r w:rsidRPr="002B19E7">
        <w:rPr>
          <w:rFonts w:ascii="Times New Roman" w:hAnsi="Times New Roman"/>
          <w:sz w:val="30"/>
          <w:szCs w:val="30"/>
        </w:rPr>
        <w:t xml:space="preserve">Удельный вес выявляемых заболеваний представлен на </w:t>
      </w:r>
      <w:r w:rsidRPr="002B19E7">
        <w:rPr>
          <w:rFonts w:ascii="Times New Roman" w:hAnsi="Times New Roman"/>
          <w:b/>
          <w:sz w:val="30"/>
          <w:szCs w:val="30"/>
        </w:rPr>
        <w:t>рис. 40</w:t>
      </w:r>
    </w:p>
    <w:p w:rsidR="00C33A70" w:rsidRPr="00C33A70" w:rsidRDefault="00C33A70" w:rsidP="00C33A70">
      <w:pPr>
        <w:shd w:val="clear" w:color="auto" w:fill="FFFFFF"/>
        <w:jc w:val="both"/>
        <w:rPr>
          <w:rFonts w:ascii="Times New Roman" w:hAnsi="Times New Roman"/>
        </w:rPr>
      </w:pPr>
      <w:r w:rsidRPr="00C33A70">
        <w:rPr>
          <w:rFonts w:ascii="Times New Roman" w:hAnsi="Times New Roman"/>
          <w:noProof/>
        </w:rPr>
        <w:drawing>
          <wp:inline distT="0" distB="0" distL="0" distR="0" wp14:anchorId="6284A4D4" wp14:editId="15B44DAF">
            <wp:extent cx="6020789" cy="3602466"/>
            <wp:effectExtent l="0" t="0" r="0" b="0"/>
            <wp:docPr id="14354" name="Рисунок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73" cy="3603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2B19E7" w:rsidRDefault="002B19E7" w:rsidP="00C33A70">
      <w:pPr>
        <w:shd w:val="clear" w:color="auto" w:fill="FFFFFF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B19E7">
        <w:rPr>
          <w:rFonts w:ascii="Times New Roman" w:hAnsi="Times New Roman"/>
          <w:b/>
          <w:i/>
          <w:sz w:val="24"/>
          <w:szCs w:val="24"/>
        </w:rPr>
        <w:t>Рис.40</w:t>
      </w:r>
      <w:r w:rsidR="00C33A70" w:rsidRPr="002B19E7">
        <w:rPr>
          <w:rFonts w:ascii="Times New Roman" w:hAnsi="Times New Roman"/>
          <w:b/>
          <w:i/>
          <w:sz w:val="24"/>
          <w:szCs w:val="24"/>
        </w:rPr>
        <w:t xml:space="preserve"> Результаты периодических профилактических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33A70" w:rsidRPr="002B19E7">
        <w:rPr>
          <w:rFonts w:ascii="Times New Roman" w:hAnsi="Times New Roman"/>
          <w:b/>
          <w:i/>
          <w:sz w:val="24"/>
          <w:szCs w:val="24"/>
        </w:rPr>
        <w:t>осмотров работающих на территории Пинского региона за 2018-2022 гг. (% выявленных общих заболеваний).</w:t>
      </w:r>
    </w:p>
    <w:p w:rsidR="00C33A70" w:rsidRPr="00CE018B" w:rsidRDefault="00CE018B" w:rsidP="00C33A70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CE018B">
        <w:rPr>
          <w:rFonts w:ascii="Times New Roman" w:hAnsi="Times New Roman"/>
          <w:sz w:val="30"/>
          <w:szCs w:val="30"/>
        </w:rPr>
        <w:lastRenderedPageBreak/>
        <w:t xml:space="preserve">За период 2017-2022 годы </w:t>
      </w:r>
      <w:r w:rsidR="00C33A70" w:rsidRPr="00CE018B">
        <w:rPr>
          <w:rFonts w:ascii="Times New Roman" w:hAnsi="Times New Roman"/>
          <w:sz w:val="30"/>
          <w:szCs w:val="30"/>
        </w:rPr>
        <w:t>случ</w:t>
      </w:r>
      <w:r w:rsidRPr="00CE018B">
        <w:rPr>
          <w:rFonts w:ascii="Times New Roman" w:hAnsi="Times New Roman"/>
          <w:sz w:val="30"/>
          <w:szCs w:val="30"/>
        </w:rPr>
        <w:t>аев</w:t>
      </w:r>
      <w:r w:rsidR="00C33A70" w:rsidRPr="00CE018B">
        <w:rPr>
          <w:rFonts w:ascii="Times New Roman" w:hAnsi="Times New Roman"/>
          <w:sz w:val="30"/>
          <w:szCs w:val="30"/>
        </w:rPr>
        <w:t xml:space="preserve"> хроническ</w:t>
      </w:r>
      <w:r w:rsidRPr="00CE018B">
        <w:rPr>
          <w:rFonts w:ascii="Times New Roman" w:hAnsi="Times New Roman"/>
          <w:sz w:val="30"/>
          <w:szCs w:val="30"/>
        </w:rPr>
        <w:t>их</w:t>
      </w:r>
      <w:r w:rsidR="00C33A70" w:rsidRPr="00CE018B">
        <w:rPr>
          <w:rFonts w:ascii="Times New Roman" w:hAnsi="Times New Roman"/>
          <w:sz w:val="30"/>
          <w:szCs w:val="30"/>
        </w:rPr>
        <w:t xml:space="preserve"> профессиональн</w:t>
      </w:r>
      <w:r w:rsidRPr="00CE018B">
        <w:rPr>
          <w:rFonts w:ascii="Times New Roman" w:hAnsi="Times New Roman"/>
          <w:sz w:val="30"/>
          <w:szCs w:val="30"/>
        </w:rPr>
        <w:t>ых заболеваний на территории Пинского региона не регистрировалось.</w:t>
      </w:r>
    </w:p>
    <w:p w:rsidR="00C33A70" w:rsidRPr="00CC1849" w:rsidRDefault="00C33A70" w:rsidP="00CC1849">
      <w:pPr>
        <w:spacing w:line="240" w:lineRule="auto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CC1849">
        <w:rPr>
          <w:rFonts w:ascii="Times New Roman" w:hAnsi="Times New Roman"/>
          <w:sz w:val="30"/>
          <w:szCs w:val="30"/>
        </w:rPr>
        <w:t>Уровень заболеваемости с временной утратой трудоспособности среди работающих Пинского региона в 2022 по сравнению с 2021 годом снизился   и составил 72,47 случаев за год на 100 работающих или 788,08 дней за год на 100 работающих (в 2021 го</w:t>
      </w:r>
      <w:r w:rsidR="00CC1849">
        <w:rPr>
          <w:rFonts w:ascii="Times New Roman" w:hAnsi="Times New Roman"/>
          <w:sz w:val="30"/>
          <w:szCs w:val="30"/>
        </w:rPr>
        <w:t xml:space="preserve">ду данные показатели были 90,97 </w:t>
      </w:r>
      <w:r w:rsidRPr="00CC1849">
        <w:rPr>
          <w:rFonts w:ascii="Times New Roman" w:hAnsi="Times New Roman"/>
          <w:sz w:val="30"/>
          <w:szCs w:val="30"/>
        </w:rPr>
        <w:t xml:space="preserve">случаев за год на 100 работающих или 1014,86 дней за год на 100 работающих соответственно). </w:t>
      </w:r>
      <w:r w:rsidR="00CC1849">
        <w:rPr>
          <w:rFonts w:ascii="Times New Roman" w:hAnsi="Times New Roman"/>
          <w:b/>
          <w:sz w:val="30"/>
          <w:szCs w:val="30"/>
        </w:rPr>
        <w:t>Рис.41</w:t>
      </w:r>
    </w:p>
    <w:p w:rsidR="00C33A70" w:rsidRPr="00C33A70" w:rsidRDefault="00C33A70" w:rsidP="00C33A70">
      <w:pPr>
        <w:rPr>
          <w:rFonts w:ascii="Times New Roman" w:hAnsi="Times New Roman"/>
          <w:b/>
          <w:sz w:val="28"/>
        </w:rPr>
      </w:pPr>
      <w:r w:rsidRPr="00C33A70">
        <w:rPr>
          <w:rFonts w:ascii="Times New Roman" w:hAnsi="Times New Roman"/>
          <w:b/>
          <w:noProof/>
          <w:sz w:val="28"/>
        </w:rPr>
        <w:drawing>
          <wp:inline distT="0" distB="0" distL="0" distR="0" wp14:anchorId="4114DEEF" wp14:editId="58B93EAE">
            <wp:extent cx="5878285" cy="3241963"/>
            <wp:effectExtent l="0" t="0" r="0" b="0"/>
            <wp:docPr id="14358" name="Рисунок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45" cy="324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CC1849" w:rsidRDefault="00CC1849" w:rsidP="00CC1849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</w:t>
      </w:r>
      <w:r w:rsidR="00C33A70" w:rsidRPr="00CC1849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41</w:t>
      </w:r>
      <w:r w:rsidR="00C33A70" w:rsidRPr="00CC1849">
        <w:rPr>
          <w:rFonts w:ascii="Times New Roman" w:hAnsi="Times New Roman"/>
          <w:b/>
          <w:i/>
          <w:sz w:val="24"/>
          <w:szCs w:val="24"/>
        </w:rPr>
        <w:t xml:space="preserve">. Динамика заболеваемости с временной утратой трудоспособности в 2018 - 2022 гг. </w:t>
      </w:r>
      <w:r>
        <w:rPr>
          <w:rFonts w:ascii="Times New Roman" w:hAnsi="Times New Roman"/>
          <w:b/>
          <w:i/>
          <w:sz w:val="24"/>
          <w:szCs w:val="24"/>
        </w:rPr>
        <w:t>на территории Пинского региона (сл./дни).</w:t>
      </w:r>
    </w:p>
    <w:p w:rsidR="00C33A70" w:rsidRPr="00C33A70" w:rsidRDefault="00CC1849" w:rsidP="00CC1849">
      <w:pPr>
        <w:spacing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Динамика заболеваемости </w:t>
      </w:r>
      <w:r w:rsidR="00C33A70" w:rsidRPr="00C33A70">
        <w:rPr>
          <w:rFonts w:ascii="Times New Roman" w:hAnsi="Times New Roman"/>
          <w:sz w:val="30"/>
          <w:szCs w:val="30"/>
        </w:rPr>
        <w:t xml:space="preserve">с ВУТ по нозологическим формам представлена </w:t>
      </w:r>
      <w:r w:rsidR="005C43D6">
        <w:rPr>
          <w:rFonts w:ascii="Times New Roman" w:hAnsi="Times New Roman"/>
          <w:b/>
          <w:sz w:val="30"/>
          <w:szCs w:val="30"/>
        </w:rPr>
        <w:t>на рис.42 и табл.7 приложения.</w:t>
      </w:r>
    </w:p>
    <w:p w:rsidR="00FF0FC2" w:rsidRPr="00C33A70" w:rsidRDefault="00FF0FC2" w:rsidP="00866C8B">
      <w:pPr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33A70">
        <w:rPr>
          <w:rFonts w:ascii="Times New Roman" w:hAnsi="Times New Roman"/>
          <w:sz w:val="30"/>
          <w:szCs w:val="30"/>
        </w:rPr>
        <w:t>В структуре заболеваемости с ВУТ в 2022 г., как и в 2021 г., преобладают болезни органов дыхания, на втором месте – болезни костно-мышечной системы, на третьем – травмы, отравления</w:t>
      </w:r>
      <w:r>
        <w:rPr>
          <w:rFonts w:ascii="Times New Roman" w:hAnsi="Times New Roman"/>
          <w:b/>
          <w:sz w:val="30"/>
          <w:szCs w:val="30"/>
        </w:rPr>
        <w:t xml:space="preserve"> (рис.43).</w:t>
      </w:r>
      <w:r w:rsidRPr="00C33A70">
        <w:rPr>
          <w:rFonts w:ascii="Times New Roman" w:hAnsi="Times New Roman"/>
          <w:sz w:val="30"/>
          <w:szCs w:val="30"/>
        </w:rPr>
        <w:t xml:space="preserve"> </w:t>
      </w:r>
      <w:r w:rsidR="000E297E">
        <w:rPr>
          <w:rFonts w:ascii="Times New Roman" w:hAnsi="Times New Roman"/>
          <w:sz w:val="30"/>
          <w:szCs w:val="30"/>
        </w:rPr>
        <w:t>В</w:t>
      </w:r>
      <w:r w:rsidR="000E297E" w:rsidRPr="00C33A70">
        <w:rPr>
          <w:rFonts w:ascii="Times New Roman" w:hAnsi="Times New Roman"/>
          <w:sz w:val="30"/>
          <w:szCs w:val="30"/>
        </w:rPr>
        <w:t xml:space="preserve"> сравнении с 2021 годом в 2022 году </w:t>
      </w:r>
      <w:r w:rsidR="000E297E">
        <w:rPr>
          <w:rFonts w:ascii="Times New Roman" w:hAnsi="Times New Roman"/>
          <w:sz w:val="30"/>
          <w:szCs w:val="30"/>
        </w:rPr>
        <w:t>на 16%</w:t>
      </w:r>
      <w:r w:rsidR="000E297E" w:rsidRPr="00C33A70">
        <w:rPr>
          <w:rFonts w:ascii="Times New Roman" w:hAnsi="Times New Roman"/>
          <w:sz w:val="30"/>
          <w:szCs w:val="30"/>
        </w:rPr>
        <w:t xml:space="preserve"> возрос показатель заболеваемости с временной утратой трудоспособности по нозологи</w:t>
      </w:r>
      <w:r w:rsidR="000E297E">
        <w:rPr>
          <w:rFonts w:ascii="Times New Roman" w:hAnsi="Times New Roman"/>
          <w:sz w:val="30"/>
          <w:szCs w:val="30"/>
        </w:rPr>
        <w:t xml:space="preserve">и «Болезни органов дыхания»  (с </w:t>
      </w:r>
      <w:r w:rsidR="000E297E" w:rsidRPr="00C33A70">
        <w:rPr>
          <w:rFonts w:ascii="Times New Roman" w:hAnsi="Times New Roman"/>
          <w:sz w:val="30"/>
          <w:szCs w:val="30"/>
        </w:rPr>
        <w:t xml:space="preserve">29.58 случаев на 100  работающих в 2021 году </w:t>
      </w:r>
      <w:r w:rsidR="000E297E">
        <w:rPr>
          <w:rFonts w:ascii="Times New Roman" w:hAnsi="Times New Roman"/>
          <w:sz w:val="30"/>
          <w:szCs w:val="30"/>
        </w:rPr>
        <w:t xml:space="preserve">до </w:t>
      </w:r>
      <w:r w:rsidR="000E297E" w:rsidRPr="00C33A70">
        <w:rPr>
          <w:rFonts w:ascii="Times New Roman" w:hAnsi="Times New Roman"/>
          <w:sz w:val="30"/>
          <w:szCs w:val="30"/>
        </w:rPr>
        <w:t xml:space="preserve"> 34.46 случаев на 100  работающих в 2022 году</w:t>
      </w:r>
      <w:r w:rsidR="000E297E">
        <w:rPr>
          <w:rFonts w:ascii="Times New Roman" w:hAnsi="Times New Roman"/>
          <w:sz w:val="30"/>
          <w:szCs w:val="30"/>
        </w:rPr>
        <w:t>).</w:t>
      </w:r>
    </w:p>
    <w:p w:rsidR="00C33A70" w:rsidRPr="00C33A70" w:rsidRDefault="00C33A70" w:rsidP="00C33A70">
      <w:pPr>
        <w:spacing w:line="300" w:lineRule="exact"/>
        <w:ind w:firstLine="709"/>
        <w:rPr>
          <w:rFonts w:ascii="Times New Roman" w:hAnsi="Times New Roman"/>
          <w:b/>
          <w:sz w:val="18"/>
          <w:szCs w:val="30"/>
        </w:rPr>
      </w:pPr>
    </w:p>
    <w:p w:rsidR="00C33A70" w:rsidRPr="00C33A70" w:rsidRDefault="00C33A70" w:rsidP="00C33A70">
      <w:pPr>
        <w:rPr>
          <w:rFonts w:ascii="Times New Roman" w:hAnsi="Times New Roman"/>
          <w:noProof/>
          <w:sz w:val="18"/>
          <w:szCs w:val="28"/>
        </w:rPr>
      </w:pPr>
    </w:p>
    <w:p w:rsidR="00C33A70" w:rsidRPr="00C33A70" w:rsidRDefault="00C33A70" w:rsidP="00C33A70">
      <w:pPr>
        <w:rPr>
          <w:rFonts w:ascii="Times New Roman" w:hAnsi="Times New Roman"/>
          <w:noProof/>
          <w:sz w:val="28"/>
          <w:szCs w:val="28"/>
        </w:rPr>
      </w:pPr>
      <w:r w:rsidRPr="00C33A7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5A67A78" wp14:editId="6EB51E97">
            <wp:extent cx="6096000" cy="4111488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94" cy="412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FF0FC2" w:rsidRDefault="00FF0FC2" w:rsidP="00C33A70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</w:t>
      </w:r>
      <w:r w:rsidR="00C33A70" w:rsidRPr="00FF0FC2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42</w:t>
      </w:r>
      <w:r w:rsidR="00C33A70" w:rsidRPr="00FF0FC2">
        <w:rPr>
          <w:rFonts w:ascii="Times New Roman" w:hAnsi="Times New Roman"/>
          <w:b/>
          <w:i/>
          <w:sz w:val="24"/>
          <w:szCs w:val="24"/>
        </w:rPr>
        <w:t xml:space="preserve"> Заболеваемость с временной утратой трудоспособности за 2018-2022 гг. н</w:t>
      </w:r>
      <w:r>
        <w:rPr>
          <w:rFonts w:ascii="Times New Roman" w:hAnsi="Times New Roman"/>
          <w:b/>
          <w:i/>
          <w:sz w:val="24"/>
          <w:szCs w:val="24"/>
        </w:rPr>
        <w:t xml:space="preserve">а территории Пинского региона» </w:t>
      </w:r>
      <w:r w:rsidR="00C33A70" w:rsidRPr="00FF0FC2">
        <w:rPr>
          <w:rFonts w:ascii="Times New Roman" w:hAnsi="Times New Roman"/>
          <w:b/>
          <w:i/>
          <w:sz w:val="24"/>
          <w:szCs w:val="24"/>
        </w:rPr>
        <w:t xml:space="preserve">по нозологическим формам </w:t>
      </w:r>
      <w:r>
        <w:rPr>
          <w:rFonts w:ascii="Times New Roman" w:hAnsi="Times New Roman"/>
          <w:b/>
          <w:i/>
          <w:sz w:val="24"/>
          <w:szCs w:val="24"/>
        </w:rPr>
        <w:t>(сл.</w:t>
      </w:r>
      <w:r w:rsidR="00C33A70" w:rsidRPr="00FF0FC2">
        <w:rPr>
          <w:rFonts w:ascii="Times New Roman" w:hAnsi="Times New Roman"/>
          <w:b/>
          <w:i/>
          <w:sz w:val="24"/>
          <w:szCs w:val="24"/>
        </w:rPr>
        <w:t xml:space="preserve"> на 100 работающих). </w:t>
      </w:r>
    </w:p>
    <w:p w:rsidR="00C33A70" w:rsidRPr="00C33A70" w:rsidRDefault="00C33A70" w:rsidP="00FF0FC2">
      <w:pPr>
        <w:jc w:val="both"/>
        <w:rPr>
          <w:rFonts w:ascii="Times New Roman" w:hAnsi="Times New Roman"/>
          <w:sz w:val="28"/>
          <w:szCs w:val="28"/>
        </w:rPr>
      </w:pPr>
      <w:r w:rsidRPr="00C33A70">
        <w:rPr>
          <w:rFonts w:ascii="Times New Roman" w:hAnsi="Times New Roman"/>
          <w:sz w:val="32"/>
          <w:szCs w:val="30"/>
        </w:rPr>
        <w:t xml:space="preserve"> </w:t>
      </w:r>
      <w:r w:rsidRPr="00C33A7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636E42" wp14:editId="4289A6EE">
            <wp:extent cx="6091067" cy="3218213"/>
            <wp:effectExtent l="0" t="0" r="0" b="0"/>
            <wp:docPr id="14359" name="Рисунок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2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A70" w:rsidRPr="00FF0FC2" w:rsidRDefault="00C33A70" w:rsidP="00C33A70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F0FC2">
        <w:rPr>
          <w:rFonts w:ascii="Times New Roman" w:hAnsi="Times New Roman"/>
          <w:b/>
          <w:i/>
          <w:sz w:val="24"/>
          <w:szCs w:val="24"/>
        </w:rPr>
        <w:t xml:space="preserve">Рисунок </w:t>
      </w:r>
      <w:r w:rsidR="00FF0FC2" w:rsidRPr="00FF0FC2">
        <w:rPr>
          <w:rFonts w:ascii="Times New Roman" w:hAnsi="Times New Roman"/>
          <w:b/>
          <w:i/>
          <w:sz w:val="24"/>
          <w:szCs w:val="24"/>
        </w:rPr>
        <w:t>43</w:t>
      </w:r>
      <w:r w:rsidRPr="00FF0FC2">
        <w:rPr>
          <w:rFonts w:ascii="Times New Roman" w:hAnsi="Times New Roman"/>
          <w:b/>
          <w:i/>
          <w:sz w:val="24"/>
          <w:szCs w:val="24"/>
        </w:rPr>
        <w:t>. Структура заболеваемости с ВУТ в 2022 г. на территории Пинского региона (%).</w:t>
      </w:r>
    </w:p>
    <w:p w:rsidR="00C33A70" w:rsidRPr="00C33A70" w:rsidRDefault="00C33A70" w:rsidP="00C33A70">
      <w:pPr>
        <w:ind w:firstLine="709"/>
        <w:jc w:val="both"/>
        <w:rPr>
          <w:rFonts w:ascii="Times New Roman" w:hAnsi="Times New Roman"/>
          <w:b/>
          <w:i/>
          <w:sz w:val="18"/>
        </w:rPr>
      </w:pPr>
    </w:p>
    <w:p w:rsidR="00C33A70" w:rsidRPr="00C33A70" w:rsidRDefault="00C33A70" w:rsidP="00323C55">
      <w:pPr>
        <w:spacing w:after="100" w:afterAutospacing="1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33A70">
        <w:rPr>
          <w:rFonts w:ascii="Times New Roman" w:hAnsi="Times New Roman"/>
          <w:sz w:val="30"/>
          <w:szCs w:val="30"/>
        </w:rPr>
        <w:lastRenderedPageBreak/>
        <w:t xml:space="preserve">За анализируемый период </w:t>
      </w:r>
      <w:r w:rsidR="000E297E" w:rsidRPr="00C33A70">
        <w:rPr>
          <w:rFonts w:ascii="Times New Roman" w:hAnsi="Times New Roman"/>
          <w:sz w:val="30"/>
          <w:szCs w:val="30"/>
        </w:rPr>
        <w:t xml:space="preserve">отмечается устойчивая тенденция к росту показателей </w:t>
      </w:r>
      <w:r w:rsidR="000E297E">
        <w:rPr>
          <w:rFonts w:ascii="Times New Roman" w:hAnsi="Times New Roman"/>
          <w:sz w:val="30"/>
          <w:szCs w:val="30"/>
        </w:rPr>
        <w:t xml:space="preserve">по </w:t>
      </w:r>
      <w:r w:rsidR="000E297E" w:rsidRPr="00C33A70">
        <w:rPr>
          <w:rFonts w:ascii="Times New Roman" w:hAnsi="Times New Roman"/>
          <w:sz w:val="30"/>
          <w:szCs w:val="30"/>
        </w:rPr>
        <w:t>заболеваемости с временной утратой трудоспособности на территории Пинского региона</w:t>
      </w:r>
      <w:r w:rsidR="000E297E">
        <w:rPr>
          <w:rFonts w:ascii="Times New Roman" w:hAnsi="Times New Roman"/>
          <w:sz w:val="30"/>
          <w:szCs w:val="30"/>
        </w:rPr>
        <w:t xml:space="preserve"> органов дыхания и</w:t>
      </w:r>
      <w:r w:rsidR="000E297E" w:rsidRPr="00FF0FC2">
        <w:rPr>
          <w:rFonts w:ascii="Times New Roman" w:hAnsi="Times New Roman"/>
          <w:sz w:val="30"/>
          <w:szCs w:val="30"/>
        </w:rPr>
        <w:t xml:space="preserve"> болезн</w:t>
      </w:r>
      <w:r w:rsidR="000E297E">
        <w:rPr>
          <w:rFonts w:ascii="Times New Roman" w:hAnsi="Times New Roman"/>
          <w:sz w:val="30"/>
          <w:szCs w:val="30"/>
        </w:rPr>
        <w:t>ей</w:t>
      </w:r>
      <w:r w:rsidR="000E297E" w:rsidRPr="00FF0FC2">
        <w:rPr>
          <w:rFonts w:ascii="Times New Roman" w:hAnsi="Times New Roman"/>
          <w:sz w:val="30"/>
          <w:szCs w:val="30"/>
        </w:rPr>
        <w:t xml:space="preserve"> костно-мышечной системы</w:t>
      </w:r>
      <w:r w:rsidR="000E297E">
        <w:rPr>
          <w:rFonts w:ascii="Times New Roman" w:hAnsi="Times New Roman"/>
          <w:sz w:val="30"/>
          <w:szCs w:val="30"/>
        </w:rPr>
        <w:t xml:space="preserve">, </w:t>
      </w:r>
      <w:r w:rsidRPr="00C33A70">
        <w:rPr>
          <w:rFonts w:ascii="Times New Roman" w:hAnsi="Times New Roman"/>
          <w:sz w:val="30"/>
          <w:szCs w:val="30"/>
        </w:rPr>
        <w:t xml:space="preserve">также отмечается в сравнении с 2021 годом рост показателей заболеваемости по </w:t>
      </w:r>
      <w:r w:rsidR="000E297E">
        <w:rPr>
          <w:rFonts w:ascii="Times New Roman" w:hAnsi="Times New Roman"/>
          <w:sz w:val="30"/>
          <w:szCs w:val="30"/>
        </w:rPr>
        <w:t>т</w:t>
      </w:r>
      <w:r w:rsidRPr="00C33A70">
        <w:rPr>
          <w:rFonts w:ascii="Times New Roman" w:hAnsi="Times New Roman"/>
          <w:sz w:val="30"/>
          <w:szCs w:val="30"/>
        </w:rPr>
        <w:t>равм</w:t>
      </w:r>
      <w:r w:rsidR="000E297E">
        <w:rPr>
          <w:rFonts w:ascii="Times New Roman" w:hAnsi="Times New Roman"/>
          <w:sz w:val="30"/>
          <w:szCs w:val="30"/>
        </w:rPr>
        <w:t>ам и</w:t>
      </w:r>
      <w:r w:rsidRPr="00C33A70">
        <w:rPr>
          <w:rFonts w:ascii="Times New Roman" w:hAnsi="Times New Roman"/>
          <w:sz w:val="30"/>
          <w:szCs w:val="30"/>
        </w:rPr>
        <w:t xml:space="preserve"> отравления</w:t>
      </w:r>
      <w:r w:rsidR="000E297E">
        <w:rPr>
          <w:rFonts w:ascii="Times New Roman" w:hAnsi="Times New Roman"/>
          <w:sz w:val="30"/>
          <w:szCs w:val="30"/>
        </w:rPr>
        <w:t>м</w:t>
      </w:r>
      <w:r w:rsidRPr="00C33A70">
        <w:rPr>
          <w:rFonts w:ascii="Times New Roman" w:hAnsi="Times New Roman"/>
          <w:sz w:val="30"/>
          <w:szCs w:val="30"/>
        </w:rPr>
        <w:t xml:space="preserve">, </w:t>
      </w:r>
      <w:r w:rsidR="000E297E">
        <w:rPr>
          <w:rFonts w:ascii="Times New Roman" w:hAnsi="Times New Roman"/>
          <w:sz w:val="30"/>
          <w:szCs w:val="30"/>
        </w:rPr>
        <w:t>б</w:t>
      </w:r>
      <w:r w:rsidRPr="00C33A70">
        <w:rPr>
          <w:rFonts w:ascii="Times New Roman" w:hAnsi="Times New Roman"/>
          <w:sz w:val="30"/>
          <w:szCs w:val="30"/>
        </w:rPr>
        <w:t>олезн</w:t>
      </w:r>
      <w:r w:rsidR="000E297E">
        <w:rPr>
          <w:rFonts w:ascii="Times New Roman" w:hAnsi="Times New Roman"/>
          <w:sz w:val="30"/>
          <w:szCs w:val="30"/>
        </w:rPr>
        <w:t xml:space="preserve">ям системы кровообращения, </w:t>
      </w:r>
      <w:r w:rsidRPr="00C33A70">
        <w:rPr>
          <w:rFonts w:ascii="Times New Roman" w:hAnsi="Times New Roman"/>
          <w:sz w:val="30"/>
          <w:szCs w:val="30"/>
        </w:rPr>
        <w:t>органов пищеварения</w:t>
      </w:r>
      <w:r w:rsidR="000E297E">
        <w:rPr>
          <w:rFonts w:ascii="Times New Roman" w:hAnsi="Times New Roman"/>
          <w:sz w:val="30"/>
          <w:szCs w:val="30"/>
        </w:rPr>
        <w:t xml:space="preserve"> и мочеполовой системы</w:t>
      </w:r>
      <w:r w:rsidRPr="00C33A70">
        <w:rPr>
          <w:rFonts w:ascii="Times New Roman" w:hAnsi="Times New Roman"/>
          <w:sz w:val="30"/>
          <w:szCs w:val="30"/>
        </w:rPr>
        <w:t>.</w:t>
      </w:r>
    </w:p>
    <w:p w:rsidR="00C33A70" w:rsidRPr="000E297E" w:rsidRDefault="00C33A70" w:rsidP="00323C55">
      <w:pPr>
        <w:spacing w:after="100" w:afterAutospacing="1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0E297E">
        <w:rPr>
          <w:rFonts w:ascii="Times New Roman" w:hAnsi="Times New Roman"/>
          <w:b/>
          <w:sz w:val="30"/>
          <w:szCs w:val="30"/>
        </w:rPr>
        <w:t xml:space="preserve">Гигиеническое обеспечение работ с пестицидами. </w:t>
      </w:r>
    </w:p>
    <w:p w:rsidR="00C33A70" w:rsidRPr="000E297E" w:rsidRDefault="00C33A70" w:rsidP="0057636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>Спектр применяемых в районе пестицидов в 2022 году насчитывал 202 наименования. Всего по району</w:t>
      </w:r>
      <w:r w:rsidR="006941C0">
        <w:rPr>
          <w:rFonts w:ascii="Times New Roman" w:hAnsi="Times New Roman"/>
          <w:sz w:val="30"/>
          <w:szCs w:val="30"/>
        </w:rPr>
        <w:t xml:space="preserve"> применено 106 тонн пестицидов </w:t>
      </w:r>
      <w:r w:rsidRPr="000E297E">
        <w:rPr>
          <w:rFonts w:ascii="Times New Roman" w:hAnsi="Times New Roman"/>
          <w:sz w:val="30"/>
          <w:szCs w:val="30"/>
        </w:rPr>
        <w:t xml:space="preserve"> 3 и 4 класса опасности,  пестициды 1 и 2 класса опасности не использовались.                                                                                                                                      </w:t>
      </w:r>
    </w:p>
    <w:p w:rsidR="00C33A70" w:rsidRPr="000E297E" w:rsidRDefault="00C33A70" w:rsidP="0057636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>Протравливание зерна проводилось в зерноскладах, в специально оборудованных местах, где обеспечивались необходимые условия труда. Полными комплектами средств индивидуальной защиты обеспечены все  работающие</w:t>
      </w:r>
      <w:r w:rsidR="00323C55">
        <w:rPr>
          <w:rFonts w:ascii="Times New Roman" w:hAnsi="Times New Roman"/>
          <w:sz w:val="30"/>
          <w:szCs w:val="30"/>
        </w:rPr>
        <w:t xml:space="preserve"> </w:t>
      </w:r>
      <w:r w:rsidRPr="000E297E">
        <w:rPr>
          <w:rFonts w:ascii="Times New Roman" w:hAnsi="Times New Roman"/>
          <w:sz w:val="30"/>
          <w:szCs w:val="30"/>
        </w:rPr>
        <w:t>с ядохимикатами. По результатам обследований в 2022 году  выданы санитарно-гигиенические заключения на право хранения и применения ядохимикатов и минеральных удобрений 17 предприятиям агропромышленного комплекса (100,0% из числа агропромышленных предприятий).</w:t>
      </w:r>
    </w:p>
    <w:p w:rsidR="00C33A70" w:rsidRPr="000E297E" w:rsidRDefault="00C33A70" w:rsidP="0057636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>Внесение удобрений и ядохимикатов проводится специализированной техникой с минимальным участием персонала. Погрузочно-разгрузочные</w:t>
      </w:r>
      <w:r w:rsidR="006941C0">
        <w:rPr>
          <w:rFonts w:ascii="Times New Roman" w:hAnsi="Times New Roman"/>
          <w:sz w:val="30"/>
          <w:szCs w:val="30"/>
        </w:rPr>
        <w:t xml:space="preserve"> р</w:t>
      </w:r>
      <w:r w:rsidRPr="000E297E">
        <w:rPr>
          <w:rFonts w:ascii="Times New Roman" w:hAnsi="Times New Roman"/>
          <w:sz w:val="30"/>
          <w:szCs w:val="30"/>
        </w:rPr>
        <w:t xml:space="preserve">аботы с протравленным зерном осуществлялись автоматическими сеялками, специальными погрузчиками, без участия рабочих.   </w:t>
      </w:r>
    </w:p>
    <w:p w:rsidR="00C33A70" w:rsidRPr="000E297E" w:rsidRDefault="00C33A70" w:rsidP="00576368">
      <w:pPr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 xml:space="preserve"> Персонал, задействованный к работам со средствами защиты растений, пестицидами и агрохимикатами</w:t>
      </w:r>
      <w:r w:rsidR="006941C0">
        <w:rPr>
          <w:rFonts w:ascii="Times New Roman" w:hAnsi="Times New Roman"/>
          <w:sz w:val="30"/>
          <w:szCs w:val="30"/>
        </w:rPr>
        <w:t>,</w:t>
      </w:r>
      <w:r w:rsidRPr="000E297E">
        <w:rPr>
          <w:rFonts w:ascii="Times New Roman" w:hAnsi="Times New Roman"/>
          <w:sz w:val="30"/>
          <w:szCs w:val="30"/>
        </w:rPr>
        <w:t xml:space="preserve"> прошел гигиеническое обучение. </w:t>
      </w:r>
    </w:p>
    <w:p w:rsidR="009A726B" w:rsidRPr="000E297E" w:rsidRDefault="00C33A70" w:rsidP="00323C55">
      <w:pPr>
        <w:ind w:firstLine="1"/>
        <w:jc w:val="both"/>
        <w:rPr>
          <w:rFonts w:ascii="Times New Roman" w:hAnsi="Times New Roman"/>
          <w:b/>
          <w:sz w:val="30"/>
          <w:szCs w:val="30"/>
        </w:rPr>
      </w:pPr>
      <w:r w:rsidRPr="000E297E">
        <w:rPr>
          <w:rFonts w:ascii="Times New Roman" w:hAnsi="Times New Roman"/>
          <w:b/>
          <w:sz w:val="30"/>
          <w:szCs w:val="30"/>
        </w:rPr>
        <w:t xml:space="preserve">   </w:t>
      </w:r>
      <w:r w:rsidR="00323C55">
        <w:rPr>
          <w:rFonts w:ascii="Times New Roman" w:hAnsi="Times New Roman"/>
          <w:b/>
          <w:sz w:val="30"/>
          <w:szCs w:val="30"/>
        </w:rPr>
        <w:tab/>
      </w:r>
      <w:r w:rsidR="0053354D" w:rsidRPr="000E297E">
        <w:rPr>
          <w:rFonts w:ascii="Times New Roman" w:hAnsi="Times New Roman"/>
          <w:b/>
          <w:sz w:val="30"/>
          <w:szCs w:val="30"/>
        </w:rPr>
        <w:t>Санитарно-защитные зоны</w:t>
      </w:r>
      <w:r w:rsidR="009A726B" w:rsidRPr="000E297E">
        <w:rPr>
          <w:rFonts w:ascii="Times New Roman" w:hAnsi="Times New Roman"/>
          <w:b/>
          <w:sz w:val="30"/>
          <w:szCs w:val="30"/>
        </w:rPr>
        <w:t xml:space="preserve"> </w:t>
      </w:r>
    </w:p>
    <w:p w:rsidR="00C33A70" w:rsidRPr="000E297E" w:rsidRDefault="00C33A70" w:rsidP="00323C5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 xml:space="preserve">В 2022 году на территории г. Пинска и Пинского района на 21 промышленном объекте, оказывающем воздействие на здоровье человека и окружающую среду, фактический размер санитарно-защитных зон которых меньше базового, разработаны проекты расчётной санитарно-защитной зоны и выданы санитарно-гигиенические заключения. </w:t>
      </w:r>
    </w:p>
    <w:p w:rsidR="00C33A70" w:rsidRPr="000E297E" w:rsidRDefault="00323C55" w:rsidP="00323C55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</w:t>
      </w:r>
      <w:r w:rsidR="00C33A70" w:rsidRPr="000E297E">
        <w:rPr>
          <w:rFonts w:ascii="Times New Roman" w:hAnsi="Times New Roman"/>
          <w:sz w:val="30"/>
          <w:szCs w:val="30"/>
        </w:rPr>
        <w:t xml:space="preserve">ля проведения лабораторных исследований в рамках государственного санитарного надзора </w:t>
      </w:r>
      <w:r w:rsidRPr="000E297E">
        <w:rPr>
          <w:rFonts w:ascii="Times New Roman" w:hAnsi="Times New Roman"/>
          <w:sz w:val="30"/>
          <w:szCs w:val="30"/>
        </w:rPr>
        <w:t>на границе СЗЗ 17 промышленных предприятий, являющ</w:t>
      </w:r>
      <w:r>
        <w:rPr>
          <w:rFonts w:ascii="Times New Roman" w:hAnsi="Times New Roman"/>
          <w:sz w:val="30"/>
          <w:szCs w:val="30"/>
        </w:rPr>
        <w:t>ихся</w:t>
      </w:r>
      <w:r w:rsidRPr="000E297E">
        <w:rPr>
          <w:rFonts w:ascii="Times New Roman" w:hAnsi="Times New Roman"/>
          <w:sz w:val="30"/>
          <w:szCs w:val="30"/>
        </w:rPr>
        <w:t xml:space="preserve"> источник</w:t>
      </w:r>
      <w:r>
        <w:rPr>
          <w:rFonts w:ascii="Times New Roman" w:hAnsi="Times New Roman"/>
          <w:sz w:val="30"/>
          <w:szCs w:val="30"/>
        </w:rPr>
        <w:t>ами</w:t>
      </w:r>
      <w:r w:rsidRPr="000E297E">
        <w:rPr>
          <w:rFonts w:ascii="Times New Roman" w:hAnsi="Times New Roman"/>
          <w:sz w:val="30"/>
          <w:szCs w:val="30"/>
        </w:rPr>
        <w:t xml:space="preserve"> выбросов загрязняющих веществ,  </w:t>
      </w:r>
      <w:r>
        <w:rPr>
          <w:rFonts w:ascii="Times New Roman" w:hAnsi="Times New Roman"/>
          <w:sz w:val="30"/>
          <w:szCs w:val="30"/>
        </w:rPr>
        <w:t xml:space="preserve">в 2022 году </w:t>
      </w:r>
      <w:r w:rsidR="00C33A70" w:rsidRPr="000E297E">
        <w:rPr>
          <w:rFonts w:ascii="Times New Roman" w:hAnsi="Times New Roman"/>
          <w:sz w:val="30"/>
          <w:szCs w:val="30"/>
        </w:rPr>
        <w:t>отобрано 523 проб</w:t>
      </w:r>
      <w:r>
        <w:rPr>
          <w:rFonts w:ascii="Times New Roman" w:hAnsi="Times New Roman"/>
          <w:sz w:val="30"/>
          <w:szCs w:val="30"/>
        </w:rPr>
        <w:t>ы</w:t>
      </w:r>
      <w:r w:rsidR="00C33A70" w:rsidRPr="000E297E">
        <w:rPr>
          <w:rFonts w:ascii="Times New Roman" w:hAnsi="Times New Roman"/>
          <w:sz w:val="30"/>
          <w:szCs w:val="30"/>
        </w:rPr>
        <w:t xml:space="preserve"> атмосферного воздуха, проведено 564 лабораторных измерения физических факторов. Результатов</w:t>
      </w:r>
      <w:r>
        <w:rPr>
          <w:rFonts w:ascii="Times New Roman" w:hAnsi="Times New Roman"/>
          <w:sz w:val="30"/>
          <w:szCs w:val="30"/>
        </w:rPr>
        <w:t>,</w:t>
      </w:r>
      <w:r w:rsidR="00C33A70" w:rsidRPr="000E297E">
        <w:rPr>
          <w:rFonts w:ascii="Times New Roman" w:hAnsi="Times New Roman"/>
          <w:sz w:val="30"/>
          <w:szCs w:val="30"/>
        </w:rPr>
        <w:t xml:space="preserve"> несоответствующих гигиеническим нормативам</w:t>
      </w:r>
      <w:r>
        <w:rPr>
          <w:rFonts w:ascii="Times New Roman" w:hAnsi="Times New Roman"/>
          <w:sz w:val="30"/>
          <w:szCs w:val="30"/>
        </w:rPr>
        <w:t>,</w:t>
      </w:r>
      <w:r w:rsidR="00C33A70" w:rsidRPr="000E297E">
        <w:rPr>
          <w:rFonts w:ascii="Times New Roman" w:hAnsi="Times New Roman"/>
          <w:sz w:val="30"/>
          <w:szCs w:val="30"/>
        </w:rPr>
        <w:t xml:space="preserve"> не зарегистрировано. </w:t>
      </w:r>
    </w:p>
    <w:p w:rsidR="00C33A70" w:rsidRPr="000E297E" w:rsidRDefault="00C33A70" w:rsidP="00C33A70">
      <w:pPr>
        <w:pStyle w:val="22"/>
        <w:tabs>
          <w:tab w:val="center" w:pos="-3119"/>
          <w:tab w:val="num" w:pos="-2977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color w:val="000000"/>
          <w:sz w:val="30"/>
          <w:szCs w:val="30"/>
        </w:rPr>
      </w:pPr>
    </w:p>
    <w:p w:rsidR="00E60DD7" w:rsidRPr="000E297E" w:rsidRDefault="00E60DD7" w:rsidP="00E60DD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lastRenderedPageBreak/>
        <w:t>Вопросы о состоянии условий и охраны труда, профилактики производственного травматизма и профессиональной заболеваемости в организациях района</w:t>
      </w:r>
      <w:r w:rsidRPr="000E297E">
        <w:rPr>
          <w:rFonts w:ascii="Times New Roman" w:hAnsi="Times New Roman"/>
          <w:i/>
          <w:sz w:val="30"/>
          <w:szCs w:val="30"/>
        </w:rPr>
        <w:t xml:space="preserve"> </w:t>
      </w:r>
      <w:r w:rsidRPr="000E297E">
        <w:rPr>
          <w:rFonts w:ascii="Times New Roman" w:hAnsi="Times New Roman"/>
          <w:sz w:val="30"/>
          <w:szCs w:val="30"/>
        </w:rPr>
        <w:t>рассматрива</w:t>
      </w:r>
      <w:r>
        <w:rPr>
          <w:rFonts w:ascii="Times New Roman" w:hAnsi="Times New Roman"/>
          <w:sz w:val="30"/>
          <w:szCs w:val="30"/>
        </w:rPr>
        <w:t>ются</w:t>
      </w:r>
      <w:r w:rsidRPr="000E29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ежеквартально</w:t>
      </w:r>
      <w:r w:rsidRPr="000E297E">
        <w:rPr>
          <w:rFonts w:ascii="Times New Roman" w:hAnsi="Times New Roman"/>
          <w:sz w:val="30"/>
          <w:szCs w:val="30"/>
        </w:rPr>
        <w:t xml:space="preserve"> на заседании комиссии по профилактике производственного травматизма и профессиональной заболеваемости. </w:t>
      </w:r>
    </w:p>
    <w:p w:rsidR="00E60DD7" w:rsidRPr="000E297E" w:rsidRDefault="00E60DD7" w:rsidP="00E60DD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 xml:space="preserve">На заседании комиссии по охране труда при Пинском </w:t>
      </w:r>
      <w:proofErr w:type="spellStart"/>
      <w:r w:rsidRPr="000E297E">
        <w:rPr>
          <w:rFonts w:ascii="Times New Roman" w:hAnsi="Times New Roman"/>
          <w:sz w:val="30"/>
          <w:szCs w:val="30"/>
        </w:rPr>
        <w:t>горрайисполкоме</w:t>
      </w:r>
      <w:proofErr w:type="spellEnd"/>
      <w:r w:rsidRPr="000E297E">
        <w:rPr>
          <w:rFonts w:ascii="Times New Roman" w:hAnsi="Times New Roman"/>
          <w:sz w:val="30"/>
          <w:szCs w:val="30"/>
        </w:rPr>
        <w:t xml:space="preserve"> рассматривался вопрос «Соблюдение санитарно-эпидемиологического законодательства на агропромышленных предприятиях Пинского региона. Проблемные вопросы».                                                                                                                               </w:t>
      </w:r>
    </w:p>
    <w:p w:rsidR="00E60DD7" w:rsidRPr="000E297E" w:rsidRDefault="00E60DD7" w:rsidP="00E60DD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 инициативе Пинского зонального </w:t>
      </w:r>
      <w:proofErr w:type="spellStart"/>
      <w:r>
        <w:rPr>
          <w:rFonts w:ascii="Times New Roman" w:hAnsi="Times New Roman"/>
          <w:sz w:val="30"/>
          <w:szCs w:val="30"/>
        </w:rPr>
        <w:t>ЦГиЭ</w:t>
      </w:r>
      <w:proofErr w:type="spellEnd"/>
      <w:r>
        <w:rPr>
          <w:rFonts w:ascii="Times New Roman" w:hAnsi="Times New Roman"/>
          <w:sz w:val="30"/>
          <w:szCs w:val="30"/>
        </w:rPr>
        <w:t xml:space="preserve"> в</w:t>
      </w:r>
      <w:r w:rsidRPr="000E297E">
        <w:rPr>
          <w:rFonts w:ascii="Times New Roman" w:hAnsi="Times New Roman"/>
          <w:sz w:val="30"/>
          <w:szCs w:val="30"/>
        </w:rPr>
        <w:t>опрос о проведении периодических медицинских осмотров работников промышленных предприятий рассматривался на медико-санитарном Совете при УЗ «</w:t>
      </w:r>
      <w:proofErr w:type="spellStart"/>
      <w:r w:rsidRPr="000E297E">
        <w:rPr>
          <w:rFonts w:ascii="Times New Roman" w:hAnsi="Times New Roman"/>
          <w:sz w:val="30"/>
          <w:szCs w:val="30"/>
        </w:rPr>
        <w:t>Пинская</w:t>
      </w:r>
      <w:proofErr w:type="spellEnd"/>
      <w:r w:rsidRPr="000E297E">
        <w:rPr>
          <w:rFonts w:ascii="Times New Roman" w:hAnsi="Times New Roman"/>
          <w:sz w:val="30"/>
          <w:szCs w:val="30"/>
        </w:rPr>
        <w:t xml:space="preserve"> центральная поликлиника».  </w:t>
      </w:r>
    </w:p>
    <w:p w:rsidR="00E60DD7" w:rsidRPr="000E297E" w:rsidRDefault="00E60DD7" w:rsidP="00E60DD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 xml:space="preserve">В целях реализации </w:t>
      </w:r>
      <w:r>
        <w:rPr>
          <w:rFonts w:ascii="Times New Roman" w:hAnsi="Times New Roman"/>
          <w:sz w:val="30"/>
          <w:szCs w:val="30"/>
        </w:rPr>
        <w:t xml:space="preserve">Плана </w:t>
      </w:r>
      <w:r w:rsidRPr="000E297E">
        <w:rPr>
          <w:rFonts w:ascii="Times New Roman" w:hAnsi="Times New Roman"/>
          <w:sz w:val="30"/>
          <w:szCs w:val="30"/>
        </w:rPr>
        <w:t xml:space="preserve">мероприятий по улучшению условий труда и профилактике неинфекционных заболеваний проводится системная   совместная работа по обучению вопросам предупреждения  </w:t>
      </w:r>
      <w:proofErr w:type="spellStart"/>
      <w:r w:rsidRPr="000E297E">
        <w:rPr>
          <w:rFonts w:ascii="Times New Roman" w:hAnsi="Times New Roman"/>
          <w:sz w:val="30"/>
          <w:szCs w:val="30"/>
        </w:rPr>
        <w:t>производственно</w:t>
      </w:r>
      <w:proofErr w:type="spellEnd"/>
      <w:r w:rsidR="00FA41C6">
        <w:rPr>
          <w:rFonts w:ascii="Times New Roman" w:hAnsi="Times New Roman"/>
          <w:sz w:val="30"/>
          <w:szCs w:val="30"/>
        </w:rPr>
        <w:t xml:space="preserve"> </w:t>
      </w:r>
      <w:r w:rsidRPr="000E297E">
        <w:rPr>
          <w:rFonts w:ascii="Times New Roman" w:hAnsi="Times New Roman"/>
          <w:sz w:val="30"/>
          <w:szCs w:val="30"/>
        </w:rPr>
        <w:t>-обусловленной и профессиональной заболеваемости в форме семинаров, а также работа в составе межведомственных рабочих групп. Всего за 2022 год проведено 14 семинаров и 26 групповых бесед по актуальным вопросам гигиены труда.</w:t>
      </w:r>
    </w:p>
    <w:p w:rsidR="00E60DD7" w:rsidRPr="000E297E" w:rsidRDefault="00E60DD7" w:rsidP="00E60DD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E297E">
        <w:rPr>
          <w:rFonts w:ascii="Times New Roman" w:hAnsi="Times New Roman"/>
          <w:sz w:val="30"/>
          <w:szCs w:val="30"/>
        </w:rPr>
        <w:t xml:space="preserve">В составе межведомственных рабочих групп обследовано 154 объекта, с рассмотрением результатов работы мобильной группы на совещаниях в Пинском </w:t>
      </w:r>
      <w:proofErr w:type="spellStart"/>
      <w:r w:rsidRPr="000E297E">
        <w:rPr>
          <w:rFonts w:ascii="Times New Roman" w:hAnsi="Times New Roman"/>
          <w:sz w:val="30"/>
          <w:szCs w:val="30"/>
        </w:rPr>
        <w:t>горрайисполкоме</w:t>
      </w:r>
      <w:proofErr w:type="spellEnd"/>
      <w:r w:rsidRPr="000E297E">
        <w:rPr>
          <w:rFonts w:ascii="Times New Roman" w:hAnsi="Times New Roman"/>
          <w:sz w:val="30"/>
          <w:szCs w:val="30"/>
        </w:rPr>
        <w:t xml:space="preserve">.   </w:t>
      </w:r>
    </w:p>
    <w:p w:rsidR="00E60DD7" w:rsidRPr="000E297E" w:rsidRDefault="00E60DD7" w:rsidP="00FA41C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рамках осуществления межведомственной работы в 2022году </w:t>
      </w:r>
      <w:r w:rsidRPr="000E297E">
        <w:rPr>
          <w:rFonts w:ascii="Times New Roman" w:hAnsi="Times New Roman"/>
          <w:sz w:val="30"/>
          <w:szCs w:val="30"/>
        </w:rPr>
        <w:t xml:space="preserve">в Пинский </w:t>
      </w:r>
      <w:proofErr w:type="spellStart"/>
      <w:r w:rsidRPr="000E297E">
        <w:rPr>
          <w:rFonts w:ascii="Times New Roman" w:hAnsi="Times New Roman"/>
          <w:sz w:val="30"/>
          <w:szCs w:val="30"/>
        </w:rPr>
        <w:t>горрайисполком</w:t>
      </w:r>
      <w:proofErr w:type="spellEnd"/>
      <w:r w:rsidRPr="000E297E">
        <w:rPr>
          <w:rFonts w:ascii="Times New Roman" w:hAnsi="Times New Roman"/>
          <w:sz w:val="30"/>
          <w:szCs w:val="30"/>
        </w:rPr>
        <w:t xml:space="preserve"> направлен</w:t>
      </w:r>
      <w:r>
        <w:rPr>
          <w:rFonts w:ascii="Times New Roman" w:hAnsi="Times New Roman"/>
          <w:sz w:val="30"/>
          <w:szCs w:val="30"/>
        </w:rPr>
        <w:t>ы</w:t>
      </w:r>
      <w:r w:rsidRPr="000E297E">
        <w:rPr>
          <w:rFonts w:ascii="Times New Roman" w:hAnsi="Times New Roman"/>
          <w:sz w:val="30"/>
          <w:szCs w:val="30"/>
        </w:rPr>
        <w:t xml:space="preserve"> за 2022 год 65 информаций, в ведомства</w:t>
      </w:r>
      <w:r>
        <w:rPr>
          <w:rFonts w:ascii="Times New Roman" w:hAnsi="Times New Roman"/>
          <w:sz w:val="30"/>
          <w:szCs w:val="30"/>
        </w:rPr>
        <w:t xml:space="preserve"> - 114</w:t>
      </w:r>
      <w:r w:rsidRPr="000E297E">
        <w:rPr>
          <w:rFonts w:ascii="Times New Roman" w:hAnsi="Times New Roman"/>
          <w:sz w:val="30"/>
          <w:szCs w:val="30"/>
        </w:rPr>
        <w:t>, в профсоюзные комитеты организаций</w:t>
      </w:r>
      <w:r>
        <w:rPr>
          <w:rFonts w:ascii="Times New Roman" w:hAnsi="Times New Roman"/>
          <w:sz w:val="30"/>
          <w:szCs w:val="30"/>
        </w:rPr>
        <w:t xml:space="preserve"> - 14</w:t>
      </w:r>
      <w:r w:rsidRPr="000E297E">
        <w:rPr>
          <w:rFonts w:ascii="Times New Roman" w:hAnsi="Times New Roman"/>
          <w:sz w:val="30"/>
          <w:szCs w:val="30"/>
        </w:rPr>
        <w:t>.  Размещено на сайте учреждения 15 информаций по актуальным темам и вопросам обеспечения безопасных условий труда.</w:t>
      </w:r>
    </w:p>
    <w:p w:rsidR="00287EE1" w:rsidRDefault="00287EE1" w:rsidP="00FA41C6">
      <w:pPr>
        <w:spacing w:after="0" w:line="240" w:lineRule="auto"/>
        <w:ind w:firstLine="709"/>
        <w:rPr>
          <w:rFonts w:ascii="Times New Roman" w:hAnsi="Times New Roman"/>
          <w:b/>
          <w:i/>
          <w:sz w:val="30"/>
          <w:szCs w:val="30"/>
        </w:rPr>
      </w:pPr>
    </w:p>
    <w:p w:rsidR="00740A1B" w:rsidRPr="00DA23BF" w:rsidRDefault="00740A1B" w:rsidP="00FA41C6">
      <w:pPr>
        <w:spacing w:after="0" w:line="240" w:lineRule="auto"/>
        <w:ind w:firstLine="709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>9</w:t>
      </w:r>
      <w:r w:rsidR="00D77708" w:rsidRPr="00DA23BF">
        <w:rPr>
          <w:rFonts w:ascii="Times New Roman" w:hAnsi="Times New Roman"/>
          <w:b/>
          <w:i/>
          <w:sz w:val="30"/>
          <w:szCs w:val="30"/>
        </w:rPr>
        <w:t xml:space="preserve">. </w:t>
      </w:r>
      <w:r w:rsidRPr="00DA23BF">
        <w:rPr>
          <w:rFonts w:ascii="Times New Roman" w:hAnsi="Times New Roman"/>
          <w:b/>
          <w:i/>
          <w:sz w:val="30"/>
          <w:szCs w:val="30"/>
        </w:rPr>
        <w:t>Гигиена питания и потребления населения</w:t>
      </w:r>
    </w:p>
    <w:p w:rsidR="00740A1B" w:rsidRDefault="00740A1B" w:rsidP="00740A1B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40A1B" w:rsidRPr="00A72AE1" w:rsidRDefault="00740A1B" w:rsidP="00FA41C6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>Действующая система государственного санитарного надзора за пищевой продукцией базируется на комплексном подходе к регламентации и оценке качества и безопасности на всех этапах ее обращения: от производства до приобретения потребителями. Правовая основа такой системы - это национальное законодательство и законодательство Таможенного союза, Евразийского экономического союза.</w:t>
      </w:r>
    </w:p>
    <w:p w:rsidR="00740A1B" w:rsidRPr="00A72AE1" w:rsidRDefault="00740A1B" w:rsidP="00FA41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 xml:space="preserve">Проведенная работа по обеспечению санитарно-эпидемиологического благополучия населения в регионе позволила добиться улучшения материально-технической базы объектов торговли и общественного питания. </w:t>
      </w:r>
    </w:p>
    <w:p w:rsidR="00740A1B" w:rsidRPr="00A72AE1" w:rsidRDefault="00740A1B" w:rsidP="00FA41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lastRenderedPageBreak/>
        <w:t>В результате проведенных мероприятий на ряде предприятий торговли, общественного питания, пищевой промышленности г. Пинска и Пинского района улучшилось санитарно-техническое состояние.</w:t>
      </w:r>
    </w:p>
    <w:p w:rsidR="00740A1B" w:rsidRDefault="00740A1B" w:rsidP="00FA41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 xml:space="preserve">Так, холодным централизованным водоснабжением обеспечено </w:t>
      </w:r>
      <w:r w:rsidRPr="001F2557">
        <w:rPr>
          <w:rFonts w:ascii="Times New Roman" w:hAnsi="Times New Roman"/>
          <w:sz w:val="30"/>
          <w:szCs w:val="30"/>
        </w:rPr>
        <w:t>90</w:t>
      </w:r>
      <w:r w:rsidRPr="00A72AE1">
        <w:rPr>
          <w:rFonts w:ascii="Times New Roman" w:hAnsi="Times New Roman"/>
          <w:sz w:val="30"/>
          <w:szCs w:val="30"/>
        </w:rPr>
        <w:t>% объектов торговли в город</w:t>
      </w:r>
      <w:r>
        <w:rPr>
          <w:rFonts w:ascii="Times New Roman" w:hAnsi="Times New Roman"/>
          <w:sz w:val="30"/>
          <w:szCs w:val="30"/>
        </w:rPr>
        <w:t>е</w:t>
      </w:r>
      <w:r w:rsidRPr="00A72AE1">
        <w:rPr>
          <w:rFonts w:ascii="Times New Roman" w:hAnsi="Times New Roman"/>
          <w:sz w:val="30"/>
          <w:szCs w:val="30"/>
        </w:rPr>
        <w:t xml:space="preserve"> и </w:t>
      </w:r>
      <w:r w:rsidRPr="001F2557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4</w:t>
      </w:r>
      <w:r w:rsidRPr="00A72AE1">
        <w:rPr>
          <w:rFonts w:ascii="Times New Roman" w:hAnsi="Times New Roman"/>
          <w:sz w:val="30"/>
          <w:szCs w:val="30"/>
        </w:rPr>
        <w:t xml:space="preserve">% в </w:t>
      </w:r>
      <w:r>
        <w:rPr>
          <w:rFonts w:ascii="Times New Roman" w:hAnsi="Times New Roman"/>
          <w:sz w:val="30"/>
          <w:szCs w:val="30"/>
        </w:rPr>
        <w:t>районе</w:t>
      </w:r>
      <w:r w:rsidRPr="00A72AE1">
        <w:rPr>
          <w:rFonts w:ascii="Times New Roman" w:hAnsi="Times New Roman"/>
          <w:sz w:val="30"/>
          <w:szCs w:val="30"/>
        </w:rPr>
        <w:t xml:space="preserve">, горячим водоснабжением обеспечено </w:t>
      </w:r>
      <w:r>
        <w:rPr>
          <w:rFonts w:ascii="Times New Roman" w:hAnsi="Times New Roman"/>
          <w:sz w:val="30"/>
          <w:szCs w:val="30"/>
        </w:rPr>
        <w:t>90</w:t>
      </w:r>
      <w:r w:rsidRPr="00A72AE1">
        <w:rPr>
          <w:rFonts w:ascii="Times New Roman" w:hAnsi="Times New Roman"/>
          <w:sz w:val="30"/>
          <w:szCs w:val="30"/>
        </w:rPr>
        <w:t>% объектов торговли в город</w:t>
      </w:r>
      <w:r>
        <w:rPr>
          <w:rFonts w:ascii="Times New Roman" w:hAnsi="Times New Roman"/>
          <w:sz w:val="30"/>
          <w:szCs w:val="30"/>
        </w:rPr>
        <w:t>е</w:t>
      </w:r>
      <w:r w:rsidRPr="00A72AE1">
        <w:rPr>
          <w:rFonts w:ascii="Times New Roman" w:hAnsi="Times New Roman"/>
          <w:sz w:val="30"/>
          <w:szCs w:val="30"/>
        </w:rPr>
        <w:t xml:space="preserve"> и </w:t>
      </w:r>
      <w:r w:rsidRPr="001F2557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>4</w:t>
      </w:r>
      <w:r w:rsidRPr="00A72AE1">
        <w:rPr>
          <w:rFonts w:ascii="Times New Roman" w:hAnsi="Times New Roman"/>
          <w:sz w:val="30"/>
          <w:szCs w:val="30"/>
        </w:rPr>
        <w:t xml:space="preserve">% в сельской местности. </w:t>
      </w:r>
    </w:p>
    <w:p w:rsidR="00740A1B" w:rsidRPr="00A72AE1" w:rsidRDefault="00740A1B" w:rsidP="00FA41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 xml:space="preserve">С целью создания условий для реализации пищевых продуктов дополнительно приобретено </w:t>
      </w:r>
      <w:r>
        <w:rPr>
          <w:rFonts w:ascii="Times New Roman" w:hAnsi="Times New Roman"/>
          <w:sz w:val="30"/>
          <w:szCs w:val="30"/>
        </w:rPr>
        <w:t>37</w:t>
      </w:r>
      <w:r w:rsidRPr="00A72AE1">
        <w:rPr>
          <w:rFonts w:ascii="Times New Roman" w:hAnsi="Times New Roman"/>
          <w:sz w:val="30"/>
          <w:szCs w:val="30"/>
        </w:rPr>
        <w:t xml:space="preserve"> единиц холодильного оборудования, в том числе для предприятий торговли – </w:t>
      </w:r>
      <w:r>
        <w:rPr>
          <w:rFonts w:ascii="Times New Roman" w:hAnsi="Times New Roman"/>
          <w:sz w:val="30"/>
          <w:szCs w:val="30"/>
        </w:rPr>
        <w:t>26</w:t>
      </w:r>
      <w:r w:rsidRPr="00A72AE1">
        <w:rPr>
          <w:rFonts w:ascii="Times New Roman" w:hAnsi="Times New Roman"/>
          <w:sz w:val="30"/>
          <w:szCs w:val="30"/>
        </w:rPr>
        <w:t xml:space="preserve">, общественного питания – </w:t>
      </w:r>
      <w:r>
        <w:rPr>
          <w:rFonts w:ascii="Times New Roman" w:hAnsi="Times New Roman"/>
          <w:sz w:val="30"/>
          <w:szCs w:val="30"/>
        </w:rPr>
        <w:t>11</w:t>
      </w:r>
      <w:r w:rsidRPr="00A72AE1">
        <w:rPr>
          <w:rFonts w:ascii="Times New Roman" w:hAnsi="Times New Roman"/>
          <w:sz w:val="30"/>
          <w:szCs w:val="30"/>
        </w:rPr>
        <w:t xml:space="preserve">. </w:t>
      </w:r>
    </w:p>
    <w:p w:rsidR="00740A1B" w:rsidRPr="00A72AE1" w:rsidRDefault="00740A1B" w:rsidP="00FA41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 xml:space="preserve">В г. Пинске открыто </w:t>
      </w:r>
      <w:r>
        <w:rPr>
          <w:rFonts w:ascii="Times New Roman" w:hAnsi="Times New Roman"/>
          <w:sz w:val="30"/>
          <w:szCs w:val="30"/>
        </w:rPr>
        <w:t>11</w:t>
      </w:r>
      <w:r w:rsidRPr="00A72AE1">
        <w:rPr>
          <w:rFonts w:ascii="Times New Roman" w:hAnsi="Times New Roman"/>
          <w:sz w:val="30"/>
          <w:szCs w:val="30"/>
        </w:rPr>
        <w:t xml:space="preserve"> об</w:t>
      </w:r>
      <w:r>
        <w:rPr>
          <w:rFonts w:ascii="Times New Roman" w:hAnsi="Times New Roman"/>
          <w:sz w:val="30"/>
          <w:szCs w:val="30"/>
        </w:rPr>
        <w:t>ъектов общественного питания и 10</w:t>
      </w:r>
      <w:r w:rsidRPr="00A72AE1">
        <w:rPr>
          <w:rFonts w:ascii="Times New Roman" w:hAnsi="Times New Roman"/>
          <w:sz w:val="30"/>
          <w:szCs w:val="30"/>
        </w:rPr>
        <w:t xml:space="preserve"> объектов торговли</w:t>
      </w:r>
      <w:r>
        <w:rPr>
          <w:rFonts w:ascii="Times New Roman" w:hAnsi="Times New Roman"/>
          <w:sz w:val="30"/>
          <w:szCs w:val="30"/>
        </w:rPr>
        <w:t>, в</w:t>
      </w:r>
      <w:r w:rsidRPr="00A72AE1">
        <w:rPr>
          <w:rFonts w:ascii="Times New Roman" w:hAnsi="Times New Roman"/>
          <w:sz w:val="30"/>
          <w:szCs w:val="30"/>
        </w:rPr>
        <w:t xml:space="preserve"> Пинском районе </w:t>
      </w:r>
      <w:r>
        <w:rPr>
          <w:rFonts w:ascii="Times New Roman" w:hAnsi="Times New Roman"/>
          <w:sz w:val="30"/>
          <w:szCs w:val="30"/>
        </w:rPr>
        <w:t>-</w:t>
      </w:r>
      <w:r w:rsidRPr="00A72AE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5</w:t>
      </w:r>
      <w:r w:rsidRPr="00A72AE1">
        <w:rPr>
          <w:rFonts w:ascii="Times New Roman" w:hAnsi="Times New Roman"/>
          <w:sz w:val="30"/>
          <w:szCs w:val="30"/>
        </w:rPr>
        <w:t xml:space="preserve"> объект</w:t>
      </w:r>
      <w:r>
        <w:rPr>
          <w:rFonts w:ascii="Times New Roman" w:hAnsi="Times New Roman"/>
          <w:sz w:val="30"/>
          <w:szCs w:val="30"/>
        </w:rPr>
        <w:t>ов</w:t>
      </w:r>
      <w:r w:rsidRPr="00A72AE1">
        <w:rPr>
          <w:rFonts w:ascii="Times New Roman" w:hAnsi="Times New Roman"/>
          <w:sz w:val="30"/>
          <w:szCs w:val="30"/>
        </w:rPr>
        <w:t xml:space="preserve"> торговли</w:t>
      </w:r>
      <w:r>
        <w:rPr>
          <w:rFonts w:ascii="Times New Roman" w:hAnsi="Times New Roman"/>
          <w:sz w:val="30"/>
          <w:szCs w:val="30"/>
        </w:rPr>
        <w:t xml:space="preserve"> и 4 молочно-товарные фермы</w:t>
      </w:r>
      <w:r w:rsidRPr="00A72AE1">
        <w:rPr>
          <w:rFonts w:ascii="Times New Roman" w:hAnsi="Times New Roman"/>
          <w:sz w:val="30"/>
          <w:szCs w:val="30"/>
        </w:rPr>
        <w:t xml:space="preserve">. </w:t>
      </w:r>
    </w:p>
    <w:p w:rsidR="00740A1B" w:rsidRPr="00A72AE1" w:rsidRDefault="00740A1B" w:rsidP="00FA41C6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 xml:space="preserve">Выполнение предписаний (рекомендаций), выдаваемых учреждениями </w:t>
      </w:r>
      <w:proofErr w:type="spellStart"/>
      <w:r w:rsidRPr="00A72AE1">
        <w:rPr>
          <w:rFonts w:ascii="Times New Roman" w:hAnsi="Times New Roman"/>
          <w:sz w:val="30"/>
          <w:szCs w:val="30"/>
        </w:rPr>
        <w:t>госсаннадзора</w:t>
      </w:r>
      <w:proofErr w:type="spellEnd"/>
      <w:r w:rsidRPr="00A72AE1">
        <w:rPr>
          <w:rFonts w:ascii="Times New Roman" w:hAnsi="Times New Roman"/>
          <w:sz w:val="30"/>
          <w:szCs w:val="30"/>
        </w:rPr>
        <w:t>, позволили за 20</w:t>
      </w:r>
      <w:r>
        <w:rPr>
          <w:rFonts w:ascii="Times New Roman" w:hAnsi="Times New Roman"/>
          <w:sz w:val="30"/>
          <w:szCs w:val="30"/>
        </w:rPr>
        <w:t>22</w:t>
      </w:r>
      <w:r w:rsidRPr="00A72AE1">
        <w:rPr>
          <w:rFonts w:ascii="Times New Roman" w:hAnsi="Times New Roman"/>
          <w:sz w:val="30"/>
          <w:szCs w:val="30"/>
        </w:rPr>
        <w:t xml:space="preserve"> год привести в должное санитарное состояние и улучшить условия реализации продовольственного сырья и пищевой продукции на </w:t>
      </w:r>
      <w:r>
        <w:rPr>
          <w:rFonts w:ascii="Times New Roman" w:hAnsi="Times New Roman"/>
          <w:sz w:val="30"/>
          <w:szCs w:val="30"/>
        </w:rPr>
        <w:t>139</w:t>
      </w:r>
      <w:r w:rsidRPr="00A72AE1">
        <w:rPr>
          <w:rFonts w:ascii="Times New Roman" w:hAnsi="Times New Roman"/>
          <w:sz w:val="30"/>
          <w:szCs w:val="30"/>
        </w:rPr>
        <w:t xml:space="preserve"> предприятиях торговли</w:t>
      </w:r>
      <w:r>
        <w:rPr>
          <w:rFonts w:ascii="Times New Roman" w:hAnsi="Times New Roman"/>
          <w:sz w:val="30"/>
          <w:szCs w:val="30"/>
        </w:rPr>
        <w:t>,</w:t>
      </w:r>
      <w:r w:rsidRPr="00A72AE1">
        <w:rPr>
          <w:rFonts w:ascii="Times New Roman" w:hAnsi="Times New Roman"/>
          <w:sz w:val="30"/>
          <w:szCs w:val="30"/>
        </w:rPr>
        <w:t xml:space="preserve"> общественного питания</w:t>
      </w:r>
      <w:r>
        <w:rPr>
          <w:rFonts w:ascii="Times New Roman" w:hAnsi="Times New Roman"/>
          <w:sz w:val="30"/>
          <w:szCs w:val="30"/>
        </w:rPr>
        <w:t xml:space="preserve"> и пищевой промышленности</w:t>
      </w:r>
      <w:r w:rsidRPr="00A72AE1">
        <w:rPr>
          <w:rFonts w:ascii="Times New Roman" w:hAnsi="Times New Roman"/>
          <w:sz w:val="30"/>
          <w:szCs w:val="30"/>
        </w:rPr>
        <w:t>.</w:t>
      </w:r>
    </w:p>
    <w:p w:rsidR="00740A1B" w:rsidRPr="00A72AE1" w:rsidRDefault="00740A1B" w:rsidP="00FA41C6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>За 20</w:t>
      </w:r>
      <w:r>
        <w:rPr>
          <w:rFonts w:ascii="Times New Roman" w:hAnsi="Times New Roman"/>
          <w:sz w:val="30"/>
          <w:szCs w:val="30"/>
        </w:rPr>
        <w:t>22</w:t>
      </w:r>
      <w:r w:rsidRPr="00A72AE1">
        <w:rPr>
          <w:rFonts w:ascii="Times New Roman" w:hAnsi="Times New Roman"/>
          <w:sz w:val="30"/>
          <w:szCs w:val="30"/>
        </w:rPr>
        <w:t xml:space="preserve"> год контрольно-надзорными мероприятиями охвачено </w:t>
      </w:r>
      <w:r>
        <w:rPr>
          <w:rFonts w:ascii="Times New Roman" w:hAnsi="Times New Roman"/>
          <w:sz w:val="30"/>
          <w:szCs w:val="30"/>
        </w:rPr>
        <w:t>410</w:t>
      </w:r>
      <w:r w:rsidRPr="00A72AE1">
        <w:rPr>
          <w:rFonts w:ascii="Times New Roman" w:hAnsi="Times New Roman"/>
          <w:sz w:val="30"/>
          <w:szCs w:val="30"/>
        </w:rPr>
        <w:t xml:space="preserve"> объектов торговли</w:t>
      </w:r>
      <w:r>
        <w:rPr>
          <w:rFonts w:ascii="Times New Roman" w:hAnsi="Times New Roman"/>
          <w:sz w:val="30"/>
          <w:szCs w:val="30"/>
        </w:rPr>
        <w:t>,</w:t>
      </w:r>
      <w:r w:rsidRPr="00A72AE1">
        <w:rPr>
          <w:rFonts w:ascii="Times New Roman" w:hAnsi="Times New Roman"/>
          <w:sz w:val="30"/>
          <w:szCs w:val="30"/>
        </w:rPr>
        <w:t xml:space="preserve"> общественного питания</w:t>
      </w:r>
      <w:r>
        <w:rPr>
          <w:rFonts w:ascii="Times New Roman" w:hAnsi="Times New Roman"/>
          <w:sz w:val="30"/>
          <w:szCs w:val="30"/>
        </w:rPr>
        <w:t xml:space="preserve"> и пищевой промышленности</w:t>
      </w:r>
      <w:r w:rsidRPr="00A72AE1">
        <w:rPr>
          <w:rFonts w:ascii="Times New Roman" w:hAnsi="Times New Roman"/>
          <w:sz w:val="30"/>
          <w:szCs w:val="30"/>
        </w:rPr>
        <w:t xml:space="preserve">, нарушения требований санитарных норм и правил выявлены на </w:t>
      </w:r>
      <w:r>
        <w:rPr>
          <w:rFonts w:ascii="Times New Roman" w:hAnsi="Times New Roman"/>
          <w:sz w:val="30"/>
          <w:szCs w:val="30"/>
        </w:rPr>
        <w:t>384</w:t>
      </w:r>
      <w:r w:rsidRPr="00A72AE1">
        <w:rPr>
          <w:rFonts w:ascii="Times New Roman" w:hAnsi="Times New Roman"/>
          <w:sz w:val="30"/>
          <w:szCs w:val="30"/>
        </w:rPr>
        <w:t xml:space="preserve"> (</w:t>
      </w:r>
      <w:r>
        <w:rPr>
          <w:rFonts w:ascii="Times New Roman" w:hAnsi="Times New Roman"/>
          <w:sz w:val="30"/>
          <w:szCs w:val="30"/>
        </w:rPr>
        <w:t>94</w:t>
      </w:r>
      <w:r w:rsidRPr="00A72AE1">
        <w:rPr>
          <w:rFonts w:ascii="Times New Roman" w:hAnsi="Times New Roman"/>
          <w:sz w:val="30"/>
          <w:szCs w:val="30"/>
        </w:rPr>
        <w:t>%) объектах.</w:t>
      </w:r>
    </w:p>
    <w:p w:rsidR="00740A1B" w:rsidRPr="001309BF" w:rsidRDefault="00740A1B" w:rsidP="00FA41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1309BF">
        <w:rPr>
          <w:rFonts w:ascii="Times New Roman" w:hAnsi="Times New Roman"/>
          <w:sz w:val="30"/>
          <w:szCs w:val="30"/>
        </w:rPr>
        <w:t>Основные</w:t>
      </w:r>
      <w:r>
        <w:rPr>
          <w:rFonts w:ascii="Times New Roman" w:hAnsi="Times New Roman"/>
          <w:sz w:val="30"/>
          <w:szCs w:val="30"/>
        </w:rPr>
        <w:t xml:space="preserve"> из выявляемых</w:t>
      </w:r>
      <w:r w:rsidRPr="001309BF">
        <w:rPr>
          <w:rFonts w:ascii="Times New Roman" w:hAnsi="Times New Roman"/>
          <w:sz w:val="30"/>
          <w:szCs w:val="30"/>
        </w:rPr>
        <w:t xml:space="preserve"> нарушени</w:t>
      </w:r>
      <w:r>
        <w:rPr>
          <w:rFonts w:ascii="Times New Roman" w:hAnsi="Times New Roman"/>
          <w:sz w:val="30"/>
          <w:szCs w:val="30"/>
        </w:rPr>
        <w:t xml:space="preserve">й отражены в </w:t>
      </w:r>
      <w:proofErr w:type="spellStart"/>
      <w:r w:rsidRPr="008A47A1">
        <w:rPr>
          <w:rFonts w:ascii="Times New Roman" w:hAnsi="Times New Roman"/>
          <w:b/>
          <w:sz w:val="30"/>
          <w:szCs w:val="30"/>
        </w:rPr>
        <w:t>табл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</w:t>
      </w:r>
      <w:r w:rsidR="006D4BF5">
        <w:rPr>
          <w:rFonts w:ascii="Times New Roman" w:hAnsi="Times New Roman"/>
          <w:b/>
          <w:sz w:val="30"/>
          <w:szCs w:val="30"/>
        </w:rPr>
        <w:t>10</w:t>
      </w:r>
      <w:r>
        <w:rPr>
          <w:rFonts w:ascii="Times New Roman" w:hAnsi="Times New Roman"/>
          <w:b/>
          <w:sz w:val="30"/>
          <w:szCs w:val="30"/>
        </w:rPr>
        <w:t>.</w:t>
      </w:r>
    </w:p>
    <w:p w:rsidR="00740A1B" w:rsidRPr="00ED7599" w:rsidRDefault="00740A1B" w:rsidP="00740A1B">
      <w:pPr>
        <w:shd w:val="clear" w:color="auto" w:fill="FFFFFF"/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ED7599">
        <w:rPr>
          <w:rFonts w:ascii="Times New Roman" w:hAnsi="Times New Roman"/>
          <w:b/>
          <w:i/>
          <w:sz w:val="24"/>
          <w:szCs w:val="24"/>
        </w:rPr>
        <w:t xml:space="preserve">Таблица </w:t>
      </w:r>
      <w:r w:rsidR="006D4BF5">
        <w:rPr>
          <w:rFonts w:ascii="Times New Roman" w:hAnsi="Times New Roman"/>
          <w:b/>
          <w:i/>
          <w:sz w:val="24"/>
          <w:szCs w:val="24"/>
        </w:rPr>
        <w:t>10</w:t>
      </w:r>
      <w:r w:rsidRPr="00ED7599">
        <w:rPr>
          <w:rFonts w:ascii="Times New Roman" w:hAnsi="Times New Roman"/>
          <w:b/>
          <w:i/>
          <w:sz w:val="24"/>
          <w:szCs w:val="24"/>
        </w:rPr>
        <w:t>. Нарушения требований санитарных норм и правил в Пинском регионе в 2018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D7599">
        <w:rPr>
          <w:rFonts w:ascii="Times New Roman" w:hAnsi="Times New Roman"/>
          <w:b/>
          <w:i/>
          <w:sz w:val="24"/>
          <w:szCs w:val="24"/>
        </w:rPr>
        <w:t>-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D7599">
        <w:rPr>
          <w:rFonts w:ascii="Times New Roman" w:hAnsi="Times New Roman"/>
          <w:b/>
          <w:i/>
          <w:sz w:val="24"/>
          <w:szCs w:val="24"/>
        </w:rPr>
        <w:t>202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ED759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ED7599">
        <w:rPr>
          <w:rFonts w:ascii="Times New Roman" w:hAnsi="Times New Roman"/>
          <w:b/>
          <w:i/>
          <w:sz w:val="24"/>
          <w:szCs w:val="24"/>
        </w:rPr>
        <w:t>г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ED7599">
        <w:rPr>
          <w:rFonts w:ascii="Times New Roman" w:hAnsi="Times New Roman"/>
          <w:b/>
          <w:i/>
          <w:sz w:val="24"/>
          <w:szCs w:val="24"/>
        </w:rPr>
        <w:t>г</w:t>
      </w:r>
      <w:proofErr w:type="spellEnd"/>
      <w:r w:rsidRPr="00ED7599">
        <w:rPr>
          <w:rFonts w:ascii="Times New Roman" w:hAnsi="Times New Roman"/>
          <w:b/>
          <w:i/>
          <w:sz w:val="24"/>
          <w:szCs w:val="24"/>
        </w:rPr>
        <w:t>.</w:t>
      </w:r>
    </w:p>
    <w:p w:rsidR="00740A1B" w:rsidRPr="001309BF" w:rsidRDefault="00740A1B" w:rsidP="00740A1B">
      <w:pPr>
        <w:shd w:val="clear" w:color="auto" w:fill="FFFFFF"/>
        <w:spacing w:after="0" w:line="240" w:lineRule="auto"/>
        <w:rPr>
          <w:rFonts w:ascii="Times New Roman" w:hAnsi="Times New Roman"/>
          <w:b/>
          <w:color w:val="17365D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90"/>
        <w:gridCol w:w="1088"/>
        <w:gridCol w:w="1134"/>
        <w:gridCol w:w="1134"/>
        <w:gridCol w:w="1134"/>
        <w:gridCol w:w="1134"/>
      </w:tblGrid>
      <w:tr w:rsidR="00740A1B" w:rsidRPr="001309BF" w:rsidTr="00053637">
        <w:tc>
          <w:tcPr>
            <w:tcW w:w="3590" w:type="dxa"/>
            <w:shd w:val="clear" w:color="auto" w:fill="E5B8B7"/>
          </w:tcPr>
          <w:p w:rsidR="00740A1B" w:rsidRPr="001309BF" w:rsidRDefault="00740A1B" w:rsidP="000536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09BF">
              <w:rPr>
                <w:rFonts w:ascii="Times New Roman" w:hAnsi="Times New Roman"/>
                <w:sz w:val="28"/>
                <w:szCs w:val="28"/>
              </w:rPr>
              <w:t>Вид нарушения:</w:t>
            </w:r>
          </w:p>
        </w:tc>
        <w:tc>
          <w:tcPr>
            <w:tcW w:w="1088" w:type="dxa"/>
            <w:shd w:val="clear" w:color="auto" w:fill="E5B8B7"/>
          </w:tcPr>
          <w:p w:rsidR="00740A1B" w:rsidRPr="001309BF" w:rsidRDefault="00740A1B" w:rsidP="000536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09BF">
              <w:rPr>
                <w:rFonts w:ascii="Times New Roman" w:hAnsi="Times New Roman"/>
                <w:sz w:val="28"/>
                <w:szCs w:val="28"/>
              </w:rPr>
              <w:t>2018 г.</w:t>
            </w:r>
          </w:p>
        </w:tc>
        <w:tc>
          <w:tcPr>
            <w:tcW w:w="1134" w:type="dxa"/>
            <w:shd w:val="clear" w:color="auto" w:fill="E5B8B7"/>
          </w:tcPr>
          <w:p w:rsidR="00740A1B" w:rsidRPr="001309BF" w:rsidRDefault="00740A1B" w:rsidP="000536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09BF">
              <w:rPr>
                <w:rFonts w:ascii="Times New Roman" w:hAnsi="Times New Roman"/>
                <w:sz w:val="28"/>
                <w:szCs w:val="28"/>
              </w:rPr>
              <w:t>2019 г.</w:t>
            </w:r>
          </w:p>
        </w:tc>
        <w:tc>
          <w:tcPr>
            <w:tcW w:w="1134" w:type="dxa"/>
            <w:shd w:val="clear" w:color="auto" w:fill="E5B8B7"/>
          </w:tcPr>
          <w:p w:rsidR="00740A1B" w:rsidRPr="001309BF" w:rsidRDefault="00740A1B" w:rsidP="000536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09BF">
              <w:rPr>
                <w:rFonts w:ascii="Times New Roman" w:hAnsi="Times New Roman"/>
                <w:sz w:val="28"/>
                <w:szCs w:val="28"/>
              </w:rPr>
              <w:t>2020 г.</w:t>
            </w:r>
          </w:p>
        </w:tc>
        <w:tc>
          <w:tcPr>
            <w:tcW w:w="1134" w:type="dxa"/>
            <w:shd w:val="clear" w:color="auto" w:fill="E5B8B7"/>
          </w:tcPr>
          <w:p w:rsidR="00740A1B" w:rsidRPr="001309BF" w:rsidRDefault="00740A1B" w:rsidP="000536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1134" w:type="dxa"/>
            <w:shd w:val="clear" w:color="auto" w:fill="E5B8B7"/>
          </w:tcPr>
          <w:p w:rsidR="00740A1B" w:rsidRPr="001309BF" w:rsidRDefault="00740A1B" w:rsidP="000536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г.</w:t>
            </w:r>
          </w:p>
        </w:tc>
      </w:tr>
      <w:tr w:rsidR="00740A1B" w:rsidRPr="004D0515" w:rsidTr="00053637">
        <w:tc>
          <w:tcPr>
            <w:tcW w:w="3590" w:type="dxa"/>
            <w:shd w:val="clear" w:color="auto" w:fill="FDE9D9"/>
          </w:tcPr>
          <w:p w:rsidR="00740A1B" w:rsidRPr="004D0515" w:rsidRDefault="00740A1B" w:rsidP="004D0515">
            <w:pPr>
              <w:spacing w:after="0" w:line="240" w:lineRule="auto"/>
              <w:ind w:firstLine="34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Неудовлетворительное санитарное состояние помещений</w:t>
            </w:r>
          </w:p>
        </w:tc>
        <w:tc>
          <w:tcPr>
            <w:tcW w:w="1088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1,5%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7,1%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  <w:lang w:val="en-US"/>
              </w:rPr>
              <w:t>2</w:t>
            </w:r>
            <w:r w:rsidRPr="004D0515">
              <w:rPr>
                <w:rFonts w:ascii="Times New Roman" w:hAnsi="Times New Roman"/>
                <w:sz w:val="26"/>
                <w:szCs w:val="26"/>
              </w:rPr>
              <w:t>,7%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3,8%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4,5%</w:t>
            </w:r>
          </w:p>
        </w:tc>
      </w:tr>
      <w:tr w:rsidR="00740A1B" w:rsidRPr="004D0515" w:rsidTr="00053637">
        <w:tc>
          <w:tcPr>
            <w:tcW w:w="3590" w:type="dxa"/>
            <w:shd w:val="clear" w:color="auto" w:fill="FDE9D9"/>
          </w:tcPr>
          <w:p w:rsidR="00740A1B" w:rsidRPr="004D0515" w:rsidRDefault="00740A1B" w:rsidP="004D0515">
            <w:pPr>
              <w:spacing w:after="0" w:line="240" w:lineRule="auto"/>
              <w:ind w:firstLine="34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 xml:space="preserve">Реализация пищевой продукции с истекшими сроками годности </w:t>
            </w:r>
          </w:p>
        </w:tc>
        <w:tc>
          <w:tcPr>
            <w:tcW w:w="1088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21,9%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18,6%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26%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15,8%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12%</w:t>
            </w:r>
          </w:p>
        </w:tc>
      </w:tr>
      <w:tr w:rsidR="00740A1B" w:rsidRPr="004D0515" w:rsidTr="00053637">
        <w:tc>
          <w:tcPr>
            <w:tcW w:w="3590" w:type="dxa"/>
            <w:shd w:val="clear" w:color="auto" w:fill="FDE9D9"/>
          </w:tcPr>
          <w:p w:rsidR="00740A1B" w:rsidRPr="004D0515" w:rsidRDefault="00740A1B" w:rsidP="004D051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 xml:space="preserve">Реализацией пищевых продуктов без соответствующей маркировки или неполной информации для потребителя </w:t>
            </w:r>
          </w:p>
        </w:tc>
        <w:tc>
          <w:tcPr>
            <w:tcW w:w="1088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23%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2,1%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1,9%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2,3%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0,9%</w:t>
            </w:r>
          </w:p>
        </w:tc>
      </w:tr>
      <w:tr w:rsidR="00740A1B" w:rsidRPr="004D0515" w:rsidTr="00053637">
        <w:tc>
          <w:tcPr>
            <w:tcW w:w="3590" w:type="dxa"/>
            <w:shd w:val="clear" w:color="auto" w:fill="FDE9D9"/>
          </w:tcPr>
          <w:p w:rsidR="00740A1B" w:rsidRPr="004D0515" w:rsidRDefault="00740A1B" w:rsidP="004D051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 xml:space="preserve">Нарушения условий хранения пищевых продуктов </w:t>
            </w:r>
          </w:p>
        </w:tc>
        <w:tc>
          <w:tcPr>
            <w:tcW w:w="1088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2,7%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0,3%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0,3%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5,6%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6,5%</w:t>
            </w:r>
          </w:p>
        </w:tc>
      </w:tr>
      <w:tr w:rsidR="00740A1B" w:rsidRPr="004D0515" w:rsidTr="00053637">
        <w:tc>
          <w:tcPr>
            <w:tcW w:w="3590" w:type="dxa"/>
            <w:shd w:val="clear" w:color="auto" w:fill="FDE9D9"/>
          </w:tcPr>
          <w:p w:rsidR="00740A1B" w:rsidRPr="004D0515" w:rsidRDefault="00740A1B" w:rsidP="004D051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Реализация пищевой продукции без документов, удостоверяющих качество и безопасность</w:t>
            </w:r>
          </w:p>
        </w:tc>
        <w:tc>
          <w:tcPr>
            <w:tcW w:w="1088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8,6%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2,3%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1,8%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2,3%</w:t>
            </w:r>
          </w:p>
        </w:tc>
        <w:tc>
          <w:tcPr>
            <w:tcW w:w="1134" w:type="dxa"/>
            <w:shd w:val="clear" w:color="auto" w:fill="FDE9D9"/>
          </w:tcPr>
          <w:p w:rsidR="00740A1B" w:rsidRPr="004D0515" w:rsidRDefault="00740A1B" w:rsidP="00053637">
            <w:pPr>
              <w:spacing w:after="0" w:line="240" w:lineRule="auto"/>
              <w:ind w:hanging="1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D0515">
              <w:rPr>
                <w:rFonts w:ascii="Times New Roman" w:hAnsi="Times New Roman"/>
                <w:sz w:val="26"/>
                <w:szCs w:val="26"/>
              </w:rPr>
              <w:t>2,6%</w:t>
            </w:r>
          </w:p>
        </w:tc>
      </w:tr>
    </w:tbl>
    <w:p w:rsidR="00740A1B" w:rsidRPr="008345E7" w:rsidRDefault="00740A1B" w:rsidP="00740A1B">
      <w:pPr>
        <w:shd w:val="clear" w:color="auto" w:fill="FFFFFF"/>
        <w:spacing w:after="0" w:line="240" w:lineRule="auto"/>
        <w:ind w:left="709"/>
        <w:jc w:val="both"/>
      </w:pPr>
    </w:p>
    <w:p w:rsidR="00740A1B" w:rsidRPr="00A72AE1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lastRenderedPageBreak/>
        <w:t xml:space="preserve">По результатам контрольно-надзорных мероприятий запрещена реализация </w:t>
      </w:r>
      <w:r>
        <w:rPr>
          <w:rFonts w:ascii="Times New Roman" w:hAnsi="Times New Roman"/>
          <w:sz w:val="30"/>
          <w:szCs w:val="30"/>
        </w:rPr>
        <w:t>1272,117</w:t>
      </w:r>
      <w:r w:rsidRPr="00A72AE1">
        <w:rPr>
          <w:rFonts w:ascii="Times New Roman" w:hAnsi="Times New Roman"/>
          <w:sz w:val="30"/>
          <w:szCs w:val="30"/>
        </w:rPr>
        <w:t xml:space="preserve"> кг пищевой продукции, в том числе </w:t>
      </w:r>
      <w:r>
        <w:rPr>
          <w:rFonts w:ascii="Times New Roman" w:hAnsi="Times New Roman"/>
          <w:sz w:val="30"/>
          <w:szCs w:val="30"/>
        </w:rPr>
        <w:t>206,249</w:t>
      </w:r>
      <w:r w:rsidRPr="00A72AE1">
        <w:rPr>
          <w:rFonts w:ascii="Times New Roman" w:hAnsi="Times New Roman"/>
          <w:sz w:val="30"/>
          <w:szCs w:val="30"/>
        </w:rPr>
        <w:t xml:space="preserve"> кг (</w:t>
      </w:r>
      <w:r>
        <w:rPr>
          <w:rFonts w:ascii="Times New Roman" w:hAnsi="Times New Roman"/>
          <w:sz w:val="30"/>
          <w:szCs w:val="30"/>
        </w:rPr>
        <w:t>16,2</w:t>
      </w:r>
      <w:r w:rsidRPr="00A72AE1">
        <w:rPr>
          <w:rFonts w:ascii="Times New Roman" w:hAnsi="Times New Roman"/>
          <w:sz w:val="30"/>
          <w:szCs w:val="30"/>
        </w:rPr>
        <w:t>%) с истекшими сроками годности.</w:t>
      </w:r>
    </w:p>
    <w:p w:rsidR="00740A1B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22501">
        <w:rPr>
          <w:rFonts w:ascii="Times New Roman" w:hAnsi="Times New Roman"/>
          <w:sz w:val="30"/>
          <w:szCs w:val="30"/>
        </w:rPr>
        <w:t>Продукция с истекшими сроками годности выявлялась в г. Пинске и Пинском районе. Высокий удельный вес продукции</w:t>
      </w:r>
      <w:r>
        <w:rPr>
          <w:rFonts w:ascii="Times New Roman" w:hAnsi="Times New Roman"/>
          <w:sz w:val="30"/>
          <w:szCs w:val="30"/>
        </w:rPr>
        <w:t xml:space="preserve"> с истекшим сроком годности выявляется на</w:t>
      </w:r>
      <w:r w:rsidRPr="00922501">
        <w:rPr>
          <w:rFonts w:ascii="Times New Roman" w:hAnsi="Times New Roman"/>
          <w:sz w:val="30"/>
          <w:szCs w:val="30"/>
        </w:rPr>
        <w:t xml:space="preserve"> предприятиях </w:t>
      </w:r>
      <w:r>
        <w:rPr>
          <w:rFonts w:ascii="Times New Roman" w:hAnsi="Times New Roman"/>
          <w:sz w:val="30"/>
          <w:szCs w:val="30"/>
        </w:rPr>
        <w:t>торговли, а именно:</w:t>
      </w:r>
    </w:p>
    <w:p w:rsidR="00740A1B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- 2022 год – 206,249 кг;</w:t>
      </w:r>
    </w:p>
    <w:p w:rsidR="00740A1B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- 2021 год – 326,296 кг;</w:t>
      </w:r>
    </w:p>
    <w:p w:rsidR="00740A1B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- 2020 год – 211,211 кг;</w:t>
      </w:r>
    </w:p>
    <w:p w:rsidR="00740A1B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- 2019 год – 378,311 кг;</w:t>
      </w:r>
    </w:p>
    <w:p w:rsidR="00740A1B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- 2018 год – 518,037 кг.</w:t>
      </w:r>
    </w:p>
    <w:p w:rsidR="00740A1B" w:rsidRPr="00A72AE1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 xml:space="preserve">По фактам выявленных нарушений выдано </w:t>
      </w:r>
      <w:r>
        <w:rPr>
          <w:rFonts w:ascii="Times New Roman" w:hAnsi="Times New Roman"/>
          <w:sz w:val="30"/>
          <w:szCs w:val="30"/>
        </w:rPr>
        <w:t>296</w:t>
      </w:r>
      <w:r w:rsidRPr="00A72AE1">
        <w:rPr>
          <w:rFonts w:ascii="Times New Roman" w:hAnsi="Times New Roman"/>
          <w:sz w:val="30"/>
          <w:szCs w:val="30"/>
        </w:rPr>
        <w:t xml:space="preserve"> предписаний, в том числе </w:t>
      </w:r>
      <w:r>
        <w:rPr>
          <w:rFonts w:ascii="Times New Roman" w:hAnsi="Times New Roman"/>
          <w:sz w:val="30"/>
          <w:szCs w:val="30"/>
        </w:rPr>
        <w:t>67</w:t>
      </w:r>
      <w:r w:rsidRPr="00A72AE1">
        <w:rPr>
          <w:rFonts w:ascii="Times New Roman" w:hAnsi="Times New Roman"/>
          <w:sz w:val="30"/>
          <w:szCs w:val="30"/>
        </w:rPr>
        <w:t xml:space="preserve"> предписаний по изъятию из обращения продукции, </w:t>
      </w:r>
      <w:r>
        <w:rPr>
          <w:rFonts w:ascii="Times New Roman" w:hAnsi="Times New Roman"/>
          <w:sz w:val="30"/>
          <w:szCs w:val="30"/>
        </w:rPr>
        <w:t>13</w:t>
      </w:r>
      <w:r w:rsidRPr="00A72AE1">
        <w:rPr>
          <w:rFonts w:ascii="Times New Roman" w:hAnsi="Times New Roman"/>
          <w:sz w:val="30"/>
          <w:szCs w:val="30"/>
        </w:rPr>
        <w:t xml:space="preserve"> предписаний о приостановлении (запрете) деятельности объектов, </w:t>
      </w:r>
      <w:r>
        <w:rPr>
          <w:rFonts w:ascii="Times New Roman" w:hAnsi="Times New Roman"/>
          <w:sz w:val="30"/>
          <w:szCs w:val="30"/>
        </w:rPr>
        <w:t>159</w:t>
      </w:r>
      <w:r w:rsidRPr="00A72AE1">
        <w:rPr>
          <w:rFonts w:ascii="Times New Roman" w:hAnsi="Times New Roman"/>
          <w:sz w:val="30"/>
          <w:szCs w:val="30"/>
        </w:rPr>
        <w:t xml:space="preserve"> предписания об устранении нарушений, </w:t>
      </w:r>
      <w:r>
        <w:rPr>
          <w:rFonts w:ascii="Times New Roman" w:hAnsi="Times New Roman"/>
          <w:sz w:val="30"/>
          <w:szCs w:val="30"/>
        </w:rPr>
        <w:t>41</w:t>
      </w:r>
      <w:r w:rsidRPr="00A72AE1">
        <w:rPr>
          <w:rFonts w:ascii="Times New Roman" w:hAnsi="Times New Roman"/>
          <w:sz w:val="30"/>
          <w:szCs w:val="30"/>
        </w:rPr>
        <w:t xml:space="preserve"> рекомендаци</w:t>
      </w:r>
      <w:r>
        <w:rPr>
          <w:rFonts w:ascii="Times New Roman" w:hAnsi="Times New Roman"/>
          <w:sz w:val="30"/>
          <w:szCs w:val="30"/>
        </w:rPr>
        <w:t>я</w:t>
      </w:r>
      <w:r w:rsidRPr="00A72AE1">
        <w:rPr>
          <w:rFonts w:ascii="Times New Roman" w:hAnsi="Times New Roman"/>
          <w:sz w:val="30"/>
          <w:szCs w:val="30"/>
        </w:rPr>
        <w:t xml:space="preserve"> об устранении нарушений</w:t>
      </w:r>
      <w:r>
        <w:rPr>
          <w:rFonts w:ascii="Times New Roman" w:hAnsi="Times New Roman"/>
          <w:sz w:val="30"/>
          <w:szCs w:val="30"/>
        </w:rPr>
        <w:t>, 16 требований о приостановлении деятельности</w:t>
      </w:r>
      <w:r w:rsidRPr="00A72AE1">
        <w:rPr>
          <w:rFonts w:ascii="Times New Roman" w:hAnsi="Times New Roman"/>
          <w:sz w:val="30"/>
          <w:szCs w:val="30"/>
        </w:rPr>
        <w:t>.</w:t>
      </w:r>
    </w:p>
    <w:p w:rsidR="00740A1B" w:rsidRPr="00A72AE1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  <w:r w:rsidRPr="00A72AE1">
        <w:rPr>
          <w:rFonts w:ascii="Times New Roman" w:hAnsi="Times New Roman"/>
          <w:sz w:val="30"/>
          <w:szCs w:val="30"/>
        </w:rPr>
        <w:t>За 20</w:t>
      </w:r>
      <w:r>
        <w:rPr>
          <w:rFonts w:ascii="Times New Roman" w:hAnsi="Times New Roman"/>
          <w:sz w:val="30"/>
          <w:szCs w:val="30"/>
        </w:rPr>
        <w:t>2</w:t>
      </w:r>
      <w:r w:rsidR="006D4BF5">
        <w:rPr>
          <w:rFonts w:ascii="Times New Roman" w:hAnsi="Times New Roman"/>
          <w:sz w:val="30"/>
          <w:szCs w:val="30"/>
        </w:rPr>
        <w:t>2</w:t>
      </w:r>
      <w:r w:rsidRPr="00A72AE1">
        <w:rPr>
          <w:rFonts w:ascii="Times New Roman" w:hAnsi="Times New Roman"/>
          <w:sz w:val="30"/>
          <w:szCs w:val="30"/>
        </w:rPr>
        <w:t xml:space="preserve"> год составлен</w:t>
      </w:r>
      <w:r>
        <w:rPr>
          <w:rFonts w:ascii="Times New Roman" w:hAnsi="Times New Roman"/>
          <w:sz w:val="30"/>
          <w:szCs w:val="30"/>
        </w:rPr>
        <w:t>о</w:t>
      </w:r>
      <w:r w:rsidRPr="00A72AE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38</w:t>
      </w:r>
      <w:r w:rsidRPr="00A72AE1">
        <w:rPr>
          <w:rFonts w:ascii="Times New Roman" w:hAnsi="Times New Roman"/>
          <w:sz w:val="30"/>
          <w:szCs w:val="30"/>
        </w:rPr>
        <w:t xml:space="preserve"> протокол</w:t>
      </w:r>
      <w:r>
        <w:rPr>
          <w:rFonts w:ascii="Times New Roman" w:hAnsi="Times New Roman"/>
          <w:sz w:val="30"/>
          <w:szCs w:val="30"/>
        </w:rPr>
        <w:t>ов</w:t>
      </w:r>
      <w:r w:rsidRPr="00A72AE1">
        <w:rPr>
          <w:rFonts w:ascii="Times New Roman" w:hAnsi="Times New Roman"/>
          <w:sz w:val="30"/>
          <w:szCs w:val="30"/>
        </w:rPr>
        <w:t xml:space="preserve"> об административном правонарушении, в том числе из них </w:t>
      </w:r>
      <w:r>
        <w:rPr>
          <w:rFonts w:ascii="Times New Roman" w:hAnsi="Times New Roman"/>
          <w:sz w:val="30"/>
          <w:szCs w:val="30"/>
        </w:rPr>
        <w:t>5</w:t>
      </w:r>
      <w:r w:rsidRPr="00A72AE1">
        <w:rPr>
          <w:rFonts w:ascii="Times New Roman" w:hAnsi="Times New Roman"/>
          <w:sz w:val="30"/>
          <w:szCs w:val="30"/>
        </w:rPr>
        <w:t xml:space="preserve"> протоколов на юридических лиц на сумму </w:t>
      </w:r>
      <w:r>
        <w:rPr>
          <w:rFonts w:ascii="Times New Roman" w:hAnsi="Times New Roman"/>
          <w:sz w:val="30"/>
          <w:szCs w:val="30"/>
        </w:rPr>
        <w:t>55</w:t>
      </w:r>
      <w:r w:rsidRPr="00A72AE1">
        <w:rPr>
          <w:rFonts w:ascii="Times New Roman" w:hAnsi="Times New Roman"/>
          <w:sz w:val="30"/>
          <w:szCs w:val="30"/>
        </w:rPr>
        <w:t xml:space="preserve"> базовых величин, </w:t>
      </w:r>
      <w:r>
        <w:rPr>
          <w:rFonts w:ascii="Times New Roman" w:hAnsi="Times New Roman"/>
          <w:sz w:val="30"/>
          <w:szCs w:val="30"/>
        </w:rPr>
        <w:t>32</w:t>
      </w:r>
      <w:r w:rsidRPr="00A72AE1">
        <w:rPr>
          <w:rFonts w:ascii="Times New Roman" w:hAnsi="Times New Roman"/>
          <w:sz w:val="30"/>
          <w:szCs w:val="30"/>
        </w:rPr>
        <w:t xml:space="preserve"> протокол</w:t>
      </w:r>
      <w:r>
        <w:rPr>
          <w:rFonts w:ascii="Times New Roman" w:hAnsi="Times New Roman"/>
          <w:sz w:val="30"/>
          <w:szCs w:val="30"/>
        </w:rPr>
        <w:t>а</w:t>
      </w:r>
      <w:r w:rsidRPr="00A72AE1">
        <w:rPr>
          <w:rFonts w:ascii="Times New Roman" w:hAnsi="Times New Roman"/>
          <w:sz w:val="30"/>
          <w:szCs w:val="30"/>
        </w:rPr>
        <w:t xml:space="preserve"> на должностных лиц на сумму </w:t>
      </w:r>
      <w:r>
        <w:rPr>
          <w:rFonts w:ascii="Times New Roman" w:hAnsi="Times New Roman"/>
          <w:sz w:val="30"/>
          <w:szCs w:val="30"/>
        </w:rPr>
        <w:t>117</w:t>
      </w:r>
      <w:r w:rsidRPr="00A72AE1">
        <w:rPr>
          <w:rFonts w:ascii="Times New Roman" w:hAnsi="Times New Roman"/>
          <w:sz w:val="30"/>
          <w:szCs w:val="30"/>
        </w:rPr>
        <w:t xml:space="preserve"> базовых величин</w:t>
      </w:r>
      <w:r>
        <w:rPr>
          <w:rFonts w:ascii="Times New Roman" w:hAnsi="Times New Roman"/>
          <w:sz w:val="30"/>
          <w:szCs w:val="30"/>
        </w:rPr>
        <w:t>, 1 протокол направлен на рассмотрении в суд</w:t>
      </w:r>
      <w:r w:rsidRPr="00A72AE1">
        <w:rPr>
          <w:rFonts w:ascii="Times New Roman" w:hAnsi="Times New Roman"/>
          <w:sz w:val="30"/>
          <w:szCs w:val="30"/>
        </w:rPr>
        <w:t xml:space="preserve">. </w:t>
      </w:r>
    </w:p>
    <w:p w:rsidR="00740A1B" w:rsidRPr="00F47C12" w:rsidRDefault="00740A1B" w:rsidP="006D4BF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4D4312">
        <w:rPr>
          <w:rFonts w:ascii="Times New Roman" w:hAnsi="Times New Roman"/>
          <w:sz w:val="30"/>
          <w:szCs w:val="30"/>
        </w:rPr>
        <w:t xml:space="preserve">Динамика реализации продукции с истекшими сроками годности за период с </w:t>
      </w:r>
      <w:smartTag w:uri="urn:schemas-microsoft-com:office:smarttags" w:element="metricconverter">
        <w:smartTagPr>
          <w:attr w:name="ProductID" w:val="2012 г"/>
        </w:smartTagPr>
        <w:r w:rsidRPr="004D4312">
          <w:rPr>
            <w:rFonts w:ascii="Times New Roman" w:hAnsi="Times New Roman"/>
            <w:sz w:val="30"/>
            <w:szCs w:val="30"/>
          </w:rPr>
          <w:t>2012 г</w:t>
        </w:r>
      </w:smartTag>
      <w:r w:rsidRPr="004D4312">
        <w:rPr>
          <w:rFonts w:ascii="Times New Roman" w:hAnsi="Times New Roman"/>
          <w:sz w:val="30"/>
          <w:szCs w:val="30"/>
        </w:rPr>
        <w:t>. по 20</w:t>
      </w:r>
      <w:r>
        <w:rPr>
          <w:rFonts w:ascii="Times New Roman" w:hAnsi="Times New Roman"/>
          <w:sz w:val="30"/>
          <w:szCs w:val="30"/>
        </w:rPr>
        <w:t>22</w:t>
      </w:r>
      <w:r w:rsidRPr="004D4312">
        <w:rPr>
          <w:rFonts w:ascii="Times New Roman" w:hAnsi="Times New Roman"/>
          <w:sz w:val="30"/>
          <w:szCs w:val="30"/>
        </w:rPr>
        <w:t xml:space="preserve"> г.</w:t>
      </w:r>
      <w:r>
        <w:rPr>
          <w:rFonts w:ascii="Times New Roman" w:hAnsi="Times New Roman"/>
          <w:sz w:val="30"/>
          <w:szCs w:val="30"/>
        </w:rPr>
        <w:t xml:space="preserve"> в Пинском регионе</w:t>
      </w:r>
      <w:r w:rsidRPr="004D4312">
        <w:rPr>
          <w:rFonts w:ascii="Times New Roman" w:hAnsi="Times New Roman"/>
          <w:sz w:val="30"/>
          <w:szCs w:val="30"/>
        </w:rPr>
        <w:t xml:space="preserve"> отображена на </w:t>
      </w:r>
      <w:r w:rsidRPr="004D4312">
        <w:rPr>
          <w:rFonts w:ascii="Times New Roman" w:hAnsi="Times New Roman"/>
          <w:b/>
          <w:sz w:val="30"/>
          <w:szCs w:val="30"/>
        </w:rPr>
        <w:t>рис</w:t>
      </w:r>
      <w:r w:rsidRPr="00F47C12">
        <w:rPr>
          <w:rFonts w:ascii="Times New Roman" w:hAnsi="Times New Roman"/>
          <w:b/>
          <w:sz w:val="30"/>
          <w:szCs w:val="30"/>
        </w:rPr>
        <w:t xml:space="preserve">. </w:t>
      </w:r>
      <w:r w:rsidR="006D4BF5">
        <w:rPr>
          <w:rFonts w:ascii="Times New Roman" w:hAnsi="Times New Roman"/>
          <w:b/>
          <w:sz w:val="30"/>
          <w:szCs w:val="30"/>
        </w:rPr>
        <w:t>44</w:t>
      </w:r>
      <w:r>
        <w:rPr>
          <w:rFonts w:ascii="Times New Roman" w:hAnsi="Times New Roman"/>
          <w:b/>
          <w:sz w:val="30"/>
          <w:szCs w:val="30"/>
        </w:rPr>
        <w:t>.</w:t>
      </w:r>
    </w:p>
    <w:p w:rsidR="00740A1B" w:rsidRPr="008345E7" w:rsidRDefault="00740A1B" w:rsidP="006D4BF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0A1B" w:rsidRPr="00E05E8D" w:rsidRDefault="00740A1B" w:rsidP="00740A1B">
      <w:pPr>
        <w:shd w:val="clear" w:color="auto" w:fill="FFFFFF"/>
        <w:spacing w:after="0" w:line="240" w:lineRule="auto"/>
        <w:jc w:val="center"/>
        <w:rPr>
          <w:highlight w:val="yellow"/>
        </w:rPr>
      </w:pPr>
      <w:r w:rsidRPr="007D7FDF">
        <w:rPr>
          <w:noProof/>
        </w:rPr>
        <w:drawing>
          <wp:inline distT="0" distB="0" distL="0" distR="0">
            <wp:extent cx="5686425" cy="2105025"/>
            <wp:effectExtent l="0" t="0" r="0" b="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740A1B" w:rsidRPr="00F47C12" w:rsidRDefault="00740A1B" w:rsidP="00740A1B">
      <w:pPr>
        <w:shd w:val="clear" w:color="auto" w:fill="FFFFFF"/>
        <w:spacing w:after="0" w:line="240" w:lineRule="exact"/>
        <w:ind w:left="142" w:firstLine="709"/>
        <w:jc w:val="both"/>
        <w:rPr>
          <w:i/>
          <w:sz w:val="24"/>
          <w:szCs w:val="24"/>
        </w:rPr>
      </w:pP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Рис.</w:t>
      </w:r>
      <w:r w:rsidR="006D4BF5">
        <w:rPr>
          <w:rFonts w:ascii="Times New Roman" w:hAnsi="Times New Roman"/>
          <w:b/>
          <w:bCs/>
          <w:i/>
          <w:iCs/>
          <w:sz w:val="24"/>
          <w:szCs w:val="24"/>
        </w:rPr>
        <w:t>44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Многолетняя динамика реализации продукции с истекшими сроками годности в Пинском регионе в 2012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202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2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г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г</w:t>
      </w:r>
      <w:proofErr w:type="spellEnd"/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. (случаи).</w:t>
      </w:r>
    </w:p>
    <w:p w:rsidR="00740A1B" w:rsidRDefault="00740A1B" w:rsidP="00740A1B">
      <w:pPr>
        <w:shd w:val="clear" w:color="auto" w:fill="FFFFFF"/>
        <w:spacing w:after="0" w:line="240" w:lineRule="auto"/>
        <w:ind w:left="-142" w:firstLine="851"/>
        <w:jc w:val="both"/>
        <w:rPr>
          <w:rFonts w:ascii="Times New Roman" w:hAnsi="Times New Roman"/>
          <w:sz w:val="30"/>
          <w:szCs w:val="30"/>
        </w:rPr>
      </w:pPr>
    </w:p>
    <w:p w:rsidR="00740A1B" w:rsidRPr="004D4312" w:rsidRDefault="00740A1B" w:rsidP="00740A1B">
      <w:pPr>
        <w:shd w:val="clear" w:color="auto" w:fill="FFFFFF"/>
        <w:spacing w:after="0" w:line="300" w:lineRule="exact"/>
        <w:ind w:left="-142" w:firstLine="709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  <w:r w:rsidRPr="004D4312">
        <w:rPr>
          <w:rFonts w:ascii="Times New Roman" w:hAnsi="Times New Roman"/>
          <w:sz w:val="30"/>
          <w:szCs w:val="30"/>
        </w:rPr>
        <w:t xml:space="preserve">За последние </w:t>
      </w:r>
      <w:r>
        <w:rPr>
          <w:rFonts w:ascii="Times New Roman" w:hAnsi="Times New Roman"/>
          <w:sz w:val="30"/>
          <w:szCs w:val="30"/>
        </w:rPr>
        <w:t>8</w:t>
      </w:r>
      <w:r w:rsidRPr="004D4312">
        <w:rPr>
          <w:rFonts w:ascii="Times New Roman" w:hAnsi="Times New Roman"/>
          <w:sz w:val="30"/>
          <w:szCs w:val="30"/>
        </w:rPr>
        <w:t xml:space="preserve"> лет </w:t>
      </w:r>
      <w:r>
        <w:rPr>
          <w:rFonts w:ascii="Times New Roman" w:hAnsi="Times New Roman"/>
          <w:sz w:val="30"/>
          <w:szCs w:val="30"/>
        </w:rPr>
        <w:t>количест</w:t>
      </w:r>
      <w:r w:rsidRPr="004D4312">
        <w:rPr>
          <w:rFonts w:ascii="Times New Roman" w:hAnsi="Times New Roman"/>
          <w:sz w:val="30"/>
          <w:szCs w:val="30"/>
        </w:rPr>
        <w:t>во нарушений санитарно-эпидемиологического законодательства в части несоблюдения температурных режимов изготовителя при реализации продовольственного сырья и пищевых продуктов снизилось в 4 раза (с 45 до 1</w:t>
      </w:r>
      <w:r>
        <w:rPr>
          <w:rFonts w:ascii="Times New Roman" w:hAnsi="Times New Roman"/>
          <w:sz w:val="30"/>
          <w:szCs w:val="30"/>
        </w:rPr>
        <w:t>0</w:t>
      </w:r>
      <w:r w:rsidRPr="004D4312">
        <w:rPr>
          <w:rFonts w:ascii="Times New Roman" w:hAnsi="Times New Roman"/>
          <w:sz w:val="30"/>
          <w:szCs w:val="30"/>
        </w:rPr>
        <w:t xml:space="preserve"> случаев). </w:t>
      </w:r>
      <w:r>
        <w:rPr>
          <w:rFonts w:ascii="Times New Roman" w:hAnsi="Times New Roman"/>
          <w:sz w:val="30"/>
          <w:szCs w:val="30"/>
        </w:rPr>
        <w:t xml:space="preserve">Однако, в 2022 году отмечается тенденция роста количества случаев данного нарушения и составляет 20 случаев. </w:t>
      </w:r>
      <w:r w:rsidRPr="00F47C12">
        <w:rPr>
          <w:rFonts w:ascii="Times New Roman" w:hAnsi="Times New Roman"/>
          <w:b/>
          <w:sz w:val="30"/>
          <w:szCs w:val="30"/>
        </w:rPr>
        <w:t xml:space="preserve">Рис. </w:t>
      </w:r>
      <w:r w:rsidR="006D4BF5">
        <w:rPr>
          <w:rFonts w:ascii="Times New Roman" w:hAnsi="Times New Roman"/>
          <w:b/>
          <w:sz w:val="30"/>
          <w:szCs w:val="30"/>
        </w:rPr>
        <w:t>45</w:t>
      </w:r>
    </w:p>
    <w:p w:rsidR="00740A1B" w:rsidRPr="008345E7" w:rsidRDefault="00740A1B" w:rsidP="00740A1B">
      <w:pPr>
        <w:shd w:val="clear" w:color="auto" w:fill="FFFFFF"/>
        <w:spacing w:after="0" w:line="240" w:lineRule="auto"/>
        <w:ind w:left="709"/>
      </w:pPr>
    </w:p>
    <w:p w:rsidR="00740A1B" w:rsidRDefault="00740A1B" w:rsidP="00740A1B">
      <w:pPr>
        <w:shd w:val="clear" w:color="auto" w:fill="FFFFFF"/>
        <w:spacing w:after="0" w:line="240" w:lineRule="auto"/>
        <w:jc w:val="center"/>
      </w:pPr>
      <w:r w:rsidRPr="007D7FDF">
        <w:rPr>
          <w:noProof/>
        </w:rPr>
        <w:lastRenderedPageBreak/>
        <w:drawing>
          <wp:inline distT="0" distB="0" distL="0" distR="0">
            <wp:extent cx="5686425" cy="1076325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40A1B" w:rsidRPr="003D2BA3" w:rsidRDefault="00740A1B" w:rsidP="00740A1B">
      <w:pPr>
        <w:shd w:val="clear" w:color="auto" w:fill="FFFFFF"/>
        <w:spacing w:after="0" w:line="240" w:lineRule="auto"/>
        <w:rPr>
          <w:sz w:val="18"/>
          <w:szCs w:val="18"/>
        </w:rPr>
      </w:pPr>
    </w:p>
    <w:p w:rsidR="00740A1B" w:rsidRDefault="00740A1B" w:rsidP="00740A1B">
      <w:pPr>
        <w:shd w:val="clear" w:color="auto" w:fill="FFFFFF"/>
        <w:spacing w:after="0" w:line="240" w:lineRule="exact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Рис.</w:t>
      </w:r>
      <w:r w:rsidR="006D4BF5">
        <w:rPr>
          <w:rFonts w:ascii="Times New Roman" w:hAnsi="Times New Roman"/>
          <w:b/>
          <w:bCs/>
          <w:i/>
          <w:iCs/>
          <w:sz w:val="24"/>
          <w:szCs w:val="24"/>
        </w:rPr>
        <w:t>45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 xml:space="preserve"> Динамика нарушений в части несоблюдения температурных режимов изготовителя при обороте продовольственного сырья и пищевых продуктов в 2014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202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2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г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г</w:t>
      </w:r>
      <w:proofErr w:type="spellEnd"/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4D4312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6D4BF5">
        <w:rPr>
          <w:rFonts w:ascii="Times New Roman" w:hAnsi="Times New Roman"/>
          <w:b/>
          <w:bCs/>
          <w:i/>
          <w:iCs/>
          <w:sz w:val="24"/>
          <w:szCs w:val="24"/>
        </w:rPr>
        <w:t xml:space="preserve"> (сл.)</w:t>
      </w:r>
    </w:p>
    <w:p w:rsidR="00740A1B" w:rsidRDefault="00740A1B" w:rsidP="00740A1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740A1B" w:rsidRPr="00547272" w:rsidRDefault="00740A1B" w:rsidP="00740A1B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 xml:space="preserve">В ходе осуществления надзора Пинским зональным </w:t>
      </w:r>
      <w:proofErr w:type="spellStart"/>
      <w:r w:rsidRPr="00547272">
        <w:rPr>
          <w:rFonts w:ascii="Times New Roman" w:hAnsi="Times New Roman"/>
          <w:sz w:val="30"/>
          <w:szCs w:val="30"/>
        </w:rPr>
        <w:t>ЦГиЭ</w:t>
      </w:r>
      <w:proofErr w:type="spellEnd"/>
      <w:r w:rsidRPr="00547272">
        <w:rPr>
          <w:rFonts w:ascii="Times New Roman" w:hAnsi="Times New Roman"/>
          <w:sz w:val="30"/>
          <w:szCs w:val="30"/>
        </w:rPr>
        <w:t xml:space="preserve"> на каждом предприятии торговли, общественного питания, рынках всех форм собственности предъявляются требования по обеспечению эффективного функционирования системы внутреннего контроля за качеством и безопасностью реализуемой продукции и соблюдению требований санитарных норм, правил и гигиенических нормативов, требований технических регламентов Таможенного союза, Евразийского экономического союза.</w:t>
      </w:r>
    </w:p>
    <w:p w:rsidR="00740A1B" w:rsidRPr="00547272" w:rsidRDefault="00740A1B" w:rsidP="00740A1B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>На контроле органов государственного санитарного надзора находится реализация йодированной соли на предприятиях, осуществляющих оборот пищевых продуктов. Субъектами хозяйствования в полном объеме выполняется постановление Совета Министров Республики Беларусь от 06.04.2001 № 484 «О предупреждении заболеваний, связанных с дефицитом йода».</w:t>
      </w:r>
    </w:p>
    <w:p w:rsidR="00740A1B" w:rsidRPr="00547272" w:rsidRDefault="006D4BF5" w:rsidP="00740A1B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drawing>
          <wp:anchor distT="0" distB="4318" distL="114300" distR="114300" simplePos="0" relativeHeight="2516618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980440</wp:posOffset>
            </wp:positionV>
            <wp:extent cx="6076950" cy="1887855"/>
            <wp:effectExtent l="0" t="0" r="0" b="0"/>
            <wp:wrapSquare wrapText="bothSides"/>
            <wp:docPr id="25" name="Диаграмм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A1B" w:rsidRPr="00547272">
        <w:rPr>
          <w:rFonts w:ascii="Times New Roman" w:hAnsi="Times New Roman"/>
          <w:sz w:val="30"/>
          <w:szCs w:val="30"/>
        </w:rPr>
        <w:t>За 202</w:t>
      </w:r>
      <w:r w:rsidR="00740A1B">
        <w:rPr>
          <w:rFonts w:ascii="Times New Roman" w:hAnsi="Times New Roman"/>
          <w:sz w:val="30"/>
          <w:szCs w:val="30"/>
        </w:rPr>
        <w:t>2</w:t>
      </w:r>
      <w:r w:rsidR="00740A1B" w:rsidRPr="00547272">
        <w:rPr>
          <w:rFonts w:ascii="Times New Roman" w:hAnsi="Times New Roman"/>
          <w:sz w:val="30"/>
          <w:szCs w:val="30"/>
        </w:rPr>
        <w:t xml:space="preserve"> год удельный вес йодированной соли в общем объеме использованной соли составил 9</w:t>
      </w:r>
      <w:r w:rsidR="00740A1B">
        <w:rPr>
          <w:rFonts w:ascii="Times New Roman" w:hAnsi="Times New Roman"/>
          <w:sz w:val="30"/>
          <w:szCs w:val="30"/>
        </w:rPr>
        <w:t>1</w:t>
      </w:r>
      <w:r w:rsidR="00740A1B" w:rsidRPr="00547272">
        <w:rPr>
          <w:rFonts w:ascii="Times New Roman" w:hAnsi="Times New Roman"/>
          <w:sz w:val="30"/>
          <w:szCs w:val="30"/>
        </w:rPr>
        <w:t xml:space="preserve">%, в том числе по предприятиям торговли – </w:t>
      </w:r>
      <w:r w:rsidR="00740A1B">
        <w:rPr>
          <w:rFonts w:ascii="Times New Roman" w:hAnsi="Times New Roman"/>
          <w:sz w:val="30"/>
          <w:szCs w:val="30"/>
        </w:rPr>
        <w:t>82</w:t>
      </w:r>
      <w:r w:rsidR="00740A1B" w:rsidRPr="00547272">
        <w:rPr>
          <w:rFonts w:ascii="Times New Roman" w:hAnsi="Times New Roman"/>
          <w:sz w:val="30"/>
          <w:szCs w:val="30"/>
        </w:rPr>
        <w:t xml:space="preserve">%; предприятиям пищевой промышленности и общественного питания – 100% </w:t>
      </w:r>
      <w:r w:rsidR="00740A1B" w:rsidRPr="00547272">
        <w:rPr>
          <w:rFonts w:ascii="Times New Roman" w:hAnsi="Times New Roman"/>
          <w:b/>
          <w:sz w:val="30"/>
          <w:szCs w:val="30"/>
        </w:rPr>
        <w:t>(рис.</w:t>
      </w:r>
      <w:r>
        <w:rPr>
          <w:rFonts w:ascii="Times New Roman" w:hAnsi="Times New Roman"/>
          <w:b/>
          <w:sz w:val="30"/>
          <w:szCs w:val="30"/>
        </w:rPr>
        <w:t>46</w:t>
      </w:r>
      <w:r w:rsidR="00740A1B" w:rsidRPr="00547272">
        <w:rPr>
          <w:rFonts w:ascii="Times New Roman" w:hAnsi="Times New Roman"/>
          <w:b/>
          <w:sz w:val="30"/>
          <w:szCs w:val="30"/>
        </w:rPr>
        <w:t>).</w:t>
      </w:r>
    </w:p>
    <w:p w:rsidR="00740A1B" w:rsidRDefault="00740A1B" w:rsidP="00740A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40A1B" w:rsidRDefault="00740A1B" w:rsidP="00740A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40A1B" w:rsidRPr="004D4312" w:rsidRDefault="00740A1B" w:rsidP="00740A1B">
      <w:pPr>
        <w:shd w:val="clear" w:color="auto" w:fill="FFFFFF"/>
        <w:tabs>
          <w:tab w:val="left" w:pos="284"/>
        </w:tabs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 xml:space="preserve">Рис. </w:t>
      </w:r>
      <w:r w:rsidR="006D4BF5">
        <w:rPr>
          <w:rFonts w:ascii="Times New Roman" w:hAnsi="Times New Roman"/>
          <w:b/>
          <w:bCs/>
          <w:i/>
          <w:iCs/>
          <w:sz w:val="24"/>
          <w:szCs w:val="24"/>
        </w:rPr>
        <w:t>46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 xml:space="preserve"> Удельный вес </w:t>
      </w:r>
      <w:r w:rsidRPr="00F47C12">
        <w:rPr>
          <w:rFonts w:ascii="Times New Roman" w:hAnsi="Times New Roman"/>
          <w:b/>
          <w:i/>
          <w:sz w:val="24"/>
          <w:szCs w:val="24"/>
        </w:rPr>
        <w:t>использованной соли по предприятиям торговли в Пинском регионе за 2014 - 202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F47C12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47C12">
        <w:rPr>
          <w:rFonts w:ascii="Times New Roman" w:hAnsi="Times New Roman"/>
          <w:b/>
          <w:i/>
          <w:sz w:val="24"/>
          <w:szCs w:val="24"/>
        </w:rPr>
        <w:t>г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F47C12">
        <w:rPr>
          <w:rFonts w:ascii="Times New Roman" w:hAnsi="Times New Roman"/>
          <w:b/>
          <w:i/>
          <w:sz w:val="24"/>
          <w:szCs w:val="24"/>
        </w:rPr>
        <w:t>г</w:t>
      </w:r>
      <w:proofErr w:type="spellEnd"/>
      <w:r w:rsidRPr="00F47C12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F47C12">
        <w:rPr>
          <w:rFonts w:ascii="Times New Roman" w:hAnsi="Times New Roman"/>
          <w:b/>
          <w:bCs/>
          <w:i/>
          <w:iCs/>
          <w:sz w:val="24"/>
          <w:szCs w:val="24"/>
        </w:rPr>
        <w:t xml:space="preserve"> (%)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  </w:t>
      </w:r>
    </w:p>
    <w:p w:rsidR="00740A1B" w:rsidRDefault="00740A1B" w:rsidP="00740A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40A1B" w:rsidRPr="00547272" w:rsidRDefault="00740A1B" w:rsidP="00AB09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 xml:space="preserve">В рамках проводимых надзорных мероприятий принимаются исчерпывающие профилактические меры, направленные на недопущение ухудшения ситуации на предприятиях пищевой промышленности, а также </w:t>
      </w:r>
      <w:r w:rsidRPr="00547272">
        <w:rPr>
          <w:rFonts w:ascii="Times New Roman" w:hAnsi="Times New Roman"/>
          <w:sz w:val="30"/>
          <w:szCs w:val="30"/>
        </w:rPr>
        <w:lastRenderedPageBreak/>
        <w:t>оперативное реагирование во взаимодействии с заинтересованными ведомствами и службами.</w:t>
      </w:r>
    </w:p>
    <w:p w:rsidR="00740A1B" w:rsidRPr="00547272" w:rsidRDefault="00740A1B" w:rsidP="00AB09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>Система производственного контроля на предприятиях позволяет обеспечить выпуск доброкачественной продукции.</w:t>
      </w:r>
    </w:p>
    <w:p w:rsidR="00740A1B" w:rsidRPr="00547272" w:rsidRDefault="00740A1B" w:rsidP="00AB09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 xml:space="preserve">Несмотря на широкомасштабную профилактическую работу, учреждениями </w:t>
      </w:r>
      <w:proofErr w:type="spellStart"/>
      <w:r w:rsidRPr="00547272">
        <w:rPr>
          <w:rFonts w:ascii="Times New Roman" w:hAnsi="Times New Roman"/>
          <w:sz w:val="30"/>
          <w:szCs w:val="30"/>
        </w:rPr>
        <w:t>госсаннадзора</w:t>
      </w:r>
      <w:proofErr w:type="spellEnd"/>
      <w:r w:rsidRPr="00547272">
        <w:rPr>
          <w:rFonts w:ascii="Times New Roman" w:hAnsi="Times New Roman"/>
          <w:sz w:val="30"/>
          <w:szCs w:val="30"/>
        </w:rPr>
        <w:t xml:space="preserve"> в области ежегодно регистрируются случаи пищевых отравлений грибами и ботулизмом. Чаще всего отравления грибами происходят из-за незнания видового состава грибов, нарушения технологии приготовления, условий хранения грибов и правил их кулинарной обработки; при заболевании ботулизмом – употребления в пищу продукции домашнего приготовления.</w:t>
      </w:r>
    </w:p>
    <w:p w:rsidR="00740A1B" w:rsidRPr="00547272" w:rsidRDefault="00740A1B" w:rsidP="00AB09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>За 202</w:t>
      </w:r>
      <w:r>
        <w:rPr>
          <w:rFonts w:ascii="Times New Roman" w:hAnsi="Times New Roman"/>
          <w:sz w:val="30"/>
          <w:szCs w:val="30"/>
        </w:rPr>
        <w:t>2</w:t>
      </w:r>
      <w:r w:rsidRPr="00547272">
        <w:rPr>
          <w:rFonts w:ascii="Times New Roman" w:hAnsi="Times New Roman"/>
          <w:sz w:val="30"/>
          <w:szCs w:val="30"/>
        </w:rPr>
        <w:t xml:space="preserve"> год не зарегистрировано случаев ботулизма среди населения г.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47272">
        <w:rPr>
          <w:rFonts w:ascii="Times New Roman" w:hAnsi="Times New Roman"/>
          <w:sz w:val="30"/>
          <w:szCs w:val="30"/>
        </w:rPr>
        <w:t>Пинска и Пинского района. Однако зарегистрирован</w:t>
      </w:r>
      <w:r>
        <w:rPr>
          <w:rFonts w:ascii="Times New Roman" w:hAnsi="Times New Roman"/>
          <w:sz w:val="30"/>
          <w:szCs w:val="30"/>
        </w:rPr>
        <w:t>о</w:t>
      </w:r>
      <w:r w:rsidRPr="0054727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2</w:t>
      </w:r>
      <w:r w:rsidRPr="00547272">
        <w:rPr>
          <w:rFonts w:ascii="Times New Roman" w:hAnsi="Times New Roman"/>
          <w:sz w:val="30"/>
          <w:szCs w:val="30"/>
        </w:rPr>
        <w:t xml:space="preserve"> случа</w:t>
      </w:r>
      <w:r>
        <w:rPr>
          <w:rFonts w:ascii="Times New Roman" w:hAnsi="Times New Roman"/>
          <w:sz w:val="30"/>
          <w:szCs w:val="30"/>
        </w:rPr>
        <w:t>я</w:t>
      </w:r>
      <w:r w:rsidRPr="00547272">
        <w:rPr>
          <w:rFonts w:ascii="Times New Roman" w:hAnsi="Times New Roman"/>
          <w:sz w:val="30"/>
          <w:szCs w:val="30"/>
        </w:rPr>
        <w:t xml:space="preserve"> с </w:t>
      </w:r>
      <w:r>
        <w:rPr>
          <w:rFonts w:ascii="Times New Roman" w:hAnsi="Times New Roman"/>
          <w:sz w:val="30"/>
          <w:szCs w:val="30"/>
        </w:rPr>
        <w:t>2</w:t>
      </w:r>
      <w:r w:rsidRPr="00547272">
        <w:rPr>
          <w:rFonts w:ascii="Times New Roman" w:hAnsi="Times New Roman"/>
          <w:sz w:val="30"/>
          <w:szCs w:val="30"/>
        </w:rPr>
        <w:t xml:space="preserve"> пострадавшим</w:t>
      </w:r>
      <w:r>
        <w:rPr>
          <w:rFonts w:ascii="Times New Roman" w:hAnsi="Times New Roman"/>
          <w:sz w:val="30"/>
          <w:szCs w:val="30"/>
        </w:rPr>
        <w:t>и</w:t>
      </w:r>
      <w:r w:rsidRPr="00547272">
        <w:rPr>
          <w:rFonts w:ascii="Times New Roman" w:hAnsi="Times New Roman"/>
          <w:sz w:val="30"/>
          <w:szCs w:val="30"/>
        </w:rPr>
        <w:t xml:space="preserve"> от пищевого отравления, вызванного грибами. </w:t>
      </w:r>
    </w:p>
    <w:p w:rsidR="00740A1B" w:rsidRPr="00547272" w:rsidRDefault="00740A1B" w:rsidP="00AB09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>Ведущим фактором возникновения острых кишечных инфекционных заболеваний и бактериальных пищевых отравлений является загрязнение продовольственного сырья и пищевых продуктов микроорганизмами на этапах их производства, хранения, транспортирования и реализации.</w:t>
      </w:r>
    </w:p>
    <w:p w:rsidR="00740A1B" w:rsidRPr="00547272" w:rsidRDefault="00740A1B" w:rsidP="00AB098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 xml:space="preserve">Санэпидслужба внимательно отслеживает и анализирует результаты мониторинга микробиологической чистоты пищевых продуктов. </w:t>
      </w:r>
    </w:p>
    <w:p w:rsidR="00740A1B" w:rsidRPr="00547272" w:rsidRDefault="00740A1B" w:rsidP="00AB098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>По государственному санитарному надзору в 202</w:t>
      </w:r>
      <w:r>
        <w:rPr>
          <w:rFonts w:ascii="Times New Roman" w:hAnsi="Times New Roman"/>
          <w:sz w:val="30"/>
          <w:szCs w:val="30"/>
        </w:rPr>
        <w:t>2</w:t>
      </w:r>
      <w:r w:rsidRPr="00547272">
        <w:rPr>
          <w:rFonts w:ascii="Times New Roman" w:hAnsi="Times New Roman"/>
          <w:sz w:val="30"/>
          <w:szCs w:val="30"/>
        </w:rPr>
        <w:t xml:space="preserve"> году отобрано </w:t>
      </w:r>
      <w:r>
        <w:rPr>
          <w:rFonts w:ascii="Times New Roman" w:hAnsi="Times New Roman"/>
          <w:sz w:val="30"/>
          <w:szCs w:val="30"/>
        </w:rPr>
        <w:t>276</w:t>
      </w:r>
      <w:r w:rsidRPr="00547272">
        <w:rPr>
          <w:rFonts w:ascii="Times New Roman" w:hAnsi="Times New Roman"/>
          <w:sz w:val="30"/>
          <w:szCs w:val="30"/>
        </w:rPr>
        <w:t xml:space="preserve"> проб пищевых продуктов для проведения лабораторных исследований, из них </w:t>
      </w:r>
      <w:r>
        <w:rPr>
          <w:rFonts w:ascii="Times New Roman" w:hAnsi="Times New Roman"/>
          <w:sz w:val="30"/>
          <w:szCs w:val="30"/>
        </w:rPr>
        <w:t>233</w:t>
      </w:r>
      <w:r w:rsidRPr="00547272">
        <w:rPr>
          <w:rFonts w:ascii="Times New Roman" w:hAnsi="Times New Roman"/>
          <w:sz w:val="30"/>
          <w:szCs w:val="30"/>
        </w:rPr>
        <w:t xml:space="preserve"> пробы импортного производства, из них </w:t>
      </w:r>
      <w:r>
        <w:rPr>
          <w:rFonts w:ascii="Times New Roman" w:hAnsi="Times New Roman"/>
          <w:sz w:val="30"/>
          <w:szCs w:val="30"/>
        </w:rPr>
        <w:t>20</w:t>
      </w:r>
      <w:r w:rsidRPr="00547272">
        <w:rPr>
          <w:rFonts w:ascii="Times New Roman" w:hAnsi="Times New Roman"/>
          <w:sz w:val="30"/>
          <w:szCs w:val="30"/>
        </w:rPr>
        <w:t xml:space="preserve"> проб не соответствуют требованиям ТНПА (</w:t>
      </w:r>
      <w:r>
        <w:rPr>
          <w:rFonts w:ascii="Times New Roman" w:hAnsi="Times New Roman"/>
          <w:sz w:val="30"/>
          <w:szCs w:val="30"/>
        </w:rPr>
        <w:t>7,2</w:t>
      </w:r>
      <w:r w:rsidRPr="00547272">
        <w:rPr>
          <w:rFonts w:ascii="Times New Roman" w:hAnsi="Times New Roman"/>
          <w:sz w:val="30"/>
          <w:szCs w:val="30"/>
        </w:rPr>
        <w:t xml:space="preserve">%), в том числе </w:t>
      </w:r>
      <w:r>
        <w:rPr>
          <w:rFonts w:ascii="Times New Roman" w:hAnsi="Times New Roman"/>
          <w:sz w:val="30"/>
          <w:szCs w:val="30"/>
        </w:rPr>
        <w:t>19</w:t>
      </w:r>
      <w:r w:rsidRPr="00547272">
        <w:rPr>
          <w:rFonts w:ascii="Times New Roman" w:hAnsi="Times New Roman"/>
          <w:sz w:val="30"/>
          <w:szCs w:val="30"/>
        </w:rPr>
        <w:t xml:space="preserve"> проб импортные (</w:t>
      </w:r>
      <w:r>
        <w:rPr>
          <w:rFonts w:ascii="Times New Roman" w:hAnsi="Times New Roman"/>
          <w:sz w:val="30"/>
          <w:szCs w:val="30"/>
        </w:rPr>
        <w:t>8,6</w:t>
      </w:r>
      <w:r w:rsidRPr="00547272">
        <w:rPr>
          <w:rFonts w:ascii="Times New Roman" w:hAnsi="Times New Roman"/>
          <w:sz w:val="30"/>
          <w:szCs w:val="30"/>
        </w:rPr>
        <w:t>%).</w:t>
      </w:r>
    </w:p>
    <w:p w:rsidR="00740A1B" w:rsidRPr="00547272" w:rsidRDefault="00740A1B" w:rsidP="00AB098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7272">
        <w:rPr>
          <w:rFonts w:ascii="Times New Roman" w:hAnsi="Times New Roman"/>
          <w:sz w:val="30"/>
          <w:szCs w:val="30"/>
        </w:rPr>
        <w:t xml:space="preserve">Основными причинами, влияющими на загрязнение пищевых продуктов при производстве, транспортировке и реализации являются: низкий уровень санитарной культуры, нарушение условий и сроков хранения особо скоропортящейся продукции, нарушение технологий производства, правил изготовления, хранения и реализации, правил личной гигиены и производственной санитарии, несовершенство технологического оборудования, высокая доля ручного труда, не соблюдение температурного режима на всех этапах транспортировки продукции. </w:t>
      </w:r>
    </w:p>
    <w:p w:rsidR="00740A1B" w:rsidRDefault="00740A1B" w:rsidP="00AB098E">
      <w:pPr>
        <w:pStyle w:val="a9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течение 2022</w:t>
      </w:r>
      <w:r w:rsidRPr="00547272">
        <w:rPr>
          <w:rFonts w:ascii="Times New Roman" w:hAnsi="Times New Roman"/>
          <w:sz w:val="30"/>
          <w:szCs w:val="30"/>
        </w:rPr>
        <w:t xml:space="preserve"> года случаев превышения допустимых уровней пестицидов, </w:t>
      </w:r>
      <w:proofErr w:type="spellStart"/>
      <w:r w:rsidRPr="00547272">
        <w:rPr>
          <w:rFonts w:ascii="Times New Roman" w:hAnsi="Times New Roman"/>
          <w:sz w:val="30"/>
          <w:szCs w:val="30"/>
        </w:rPr>
        <w:t>микотоксинов</w:t>
      </w:r>
      <w:proofErr w:type="spellEnd"/>
      <w:r w:rsidRPr="00547272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547272">
        <w:rPr>
          <w:rFonts w:ascii="Times New Roman" w:hAnsi="Times New Roman"/>
          <w:sz w:val="30"/>
          <w:szCs w:val="30"/>
        </w:rPr>
        <w:t>патулина</w:t>
      </w:r>
      <w:proofErr w:type="spellEnd"/>
      <w:r w:rsidRPr="00547272">
        <w:rPr>
          <w:rFonts w:ascii="Times New Roman" w:hAnsi="Times New Roman"/>
          <w:sz w:val="30"/>
          <w:szCs w:val="30"/>
        </w:rPr>
        <w:t>, антибиотиков, токсичных элементов (ртуть, свинец, кад</w:t>
      </w:r>
      <w:r>
        <w:rPr>
          <w:rFonts w:ascii="Times New Roman" w:hAnsi="Times New Roman"/>
          <w:sz w:val="30"/>
          <w:szCs w:val="30"/>
        </w:rPr>
        <w:t>мий, мышьяк, медь, цинк, олово)</w:t>
      </w:r>
      <w:r w:rsidRPr="00593AAE">
        <w:rPr>
          <w:rFonts w:ascii="Times New Roman" w:hAnsi="Times New Roman"/>
          <w:sz w:val="30"/>
          <w:szCs w:val="30"/>
        </w:rPr>
        <w:t xml:space="preserve"> </w:t>
      </w:r>
      <w:r w:rsidRPr="00547272">
        <w:rPr>
          <w:rFonts w:ascii="Times New Roman" w:hAnsi="Times New Roman"/>
          <w:sz w:val="30"/>
          <w:szCs w:val="30"/>
        </w:rPr>
        <w:t>не зарегистрировано</w:t>
      </w:r>
      <w:r>
        <w:rPr>
          <w:rFonts w:ascii="Times New Roman" w:hAnsi="Times New Roman"/>
          <w:sz w:val="30"/>
          <w:szCs w:val="30"/>
        </w:rPr>
        <w:t>.</w:t>
      </w:r>
    </w:p>
    <w:p w:rsidR="00740A1B" w:rsidRPr="00547272" w:rsidRDefault="00740A1B" w:rsidP="00AB098E">
      <w:pPr>
        <w:pStyle w:val="a9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Однако, зарегистрировано 6 нестандартных проб по содержанию </w:t>
      </w:r>
      <w:r w:rsidRPr="00547272">
        <w:rPr>
          <w:rFonts w:ascii="Times New Roman" w:hAnsi="Times New Roman"/>
          <w:sz w:val="30"/>
          <w:szCs w:val="30"/>
        </w:rPr>
        <w:t>пищевых добавок в производимых и реализуемых на территории района продуктах питания,</w:t>
      </w:r>
      <w:r>
        <w:rPr>
          <w:rFonts w:ascii="Times New Roman" w:hAnsi="Times New Roman"/>
          <w:sz w:val="30"/>
          <w:szCs w:val="30"/>
        </w:rPr>
        <w:t xml:space="preserve"> 5 проб по содержанию нитратов</w:t>
      </w:r>
      <w:r w:rsidRPr="00547272">
        <w:rPr>
          <w:rFonts w:ascii="Times New Roman" w:hAnsi="Times New Roman"/>
          <w:i/>
          <w:sz w:val="30"/>
          <w:szCs w:val="30"/>
        </w:rPr>
        <w:t xml:space="preserve">. </w:t>
      </w:r>
    </w:p>
    <w:p w:rsidR="00740A1B" w:rsidRPr="00A90AF4" w:rsidRDefault="00740A1B" w:rsidP="00740A1B"/>
    <w:p w:rsidR="00D77708" w:rsidRDefault="00D77708" w:rsidP="00547272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D77708" w:rsidRDefault="00D77708" w:rsidP="00547272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A1528F" w:rsidRPr="00DA23BF" w:rsidRDefault="00A92C17" w:rsidP="00547272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DA23BF">
        <w:rPr>
          <w:rFonts w:ascii="Times New Roman" w:hAnsi="Times New Roman"/>
          <w:b/>
          <w:i/>
          <w:sz w:val="30"/>
          <w:szCs w:val="30"/>
        </w:rPr>
        <w:lastRenderedPageBreak/>
        <w:t>10.</w:t>
      </w:r>
      <w:r w:rsidR="001B75F7" w:rsidRPr="00DA23BF">
        <w:rPr>
          <w:rFonts w:ascii="Times New Roman" w:hAnsi="Times New Roman"/>
          <w:b/>
          <w:i/>
          <w:sz w:val="30"/>
          <w:szCs w:val="30"/>
        </w:rPr>
        <w:t xml:space="preserve"> Гигиена атмосферного воздуха в местах проживания (населенные пункты, жилища и т.д.) населения</w:t>
      </w:r>
    </w:p>
    <w:p w:rsidR="00547272" w:rsidRPr="00547272" w:rsidRDefault="00547272" w:rsidP="00547272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80494B" w:rsidRPr="0080494B" w:rsidRDefault="0080494B" w:rsidP="00AB09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494B">
        <w:rPr>
          <w:rFonts w:ascii="Times New Roman" w:hAnsi="Times New Roman"/>
          <w:sz w:val="28"/>
          <w:szCs w:val="28"/>
        </w:rPr>
        <w:t>Загрязнение атмосферного воздуха может оказывать различное воздействие на организм и зависит от его вида, концентрации, длительности и периодичности воздействия.</w:t>
      </w:r>
    </w:p>
    <w:p w:rsidR="0080494B" w:rsidRPr="00AB098E" w:rsidRDefault="0080494B" w:rsidP="00AB09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0494B">
        <w:rPr>
          <w:rFonts w:ascii="Times New Roman" w:hAnsi="Times New Roman"/>
          <w:sz w:val="28"/>
          <w:szCs w:val="28"/>
        </w:rPr>
        <w:t>Объем валового выброса</w:t>
      </w:r>
      <w:r w:rsidRPr="0080494B">
        <w:rPr>
          <w:rFonts w:ascii="Times New Roman" w:hAnsi="Times New Roman"/>
          <w:i/>
          <w:sz w:val="28"/>
          <w:szCs w:val="28"/>
        </w:rPr>
        <w:t xml:space="preserve"> </w:t>
      </w:r>
      <w:r w:rsidRPr="0080494B">
        <w:rPr>
          <w:rFonts w:ascii="Times New Roman" w:hAnsi="Times New Roman"/>
          <w:sz w:val="28"/>
          <w:szCs w:val="28"/>
        </w:rPr>
        <w:t>загрязняющих</w:t>
      </w:r>
      <w:r w:rsidRPr="0080494B">
        <w:rPr>
          <w:rFonts w:ascii="Times New Roman" w:hAnsi="Times New Roman"/>
          <w:i/>
          <w:sz w:val="28"/>
          <w:szCs w:val="28"/>
        </w:rPr>
        <w:t xml:space="preserve"> </w:t>
      </w:r>
      <w:r w:rsidRPr="0080494B">
        <w:rPr>
          <w:rFonts w:ascii="Times New Roman" w:hAnsi="Times New Roman"/>
          <w:sz w:val="28"/>
          <w:szCs w:val="28"/>
        </w:rPr>
        <w:t>веществ в атмосферу от предприятий г. Пинска и Пинского района за 2022  год составил  15,4713</w:t>
      </w:r>
      <w:r w:rsidRPr="008049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0494B">
        <w:rPr>
          <w:rFonts w:ascii="Times New Roman" w:hAnsi="Times New Roman"/>
          <w:sz w:val="28"/>
          <w:szCs w:val="28"/>
        </w:rPr>
        <w:t xml:space="preserve"> тыс. тонн в год (меньше аналогичного показателя за 2021 год на 0,3464 тыс. тонн в год, или на 2,19%), в том числе от стационарных источников –4,6970  тыс. тонн (меньше аналогичного показателя за 2021 год на 0,1075 тыс. тонн в год, или на 2,19%), от мобильных источников  - 10</w:t>
      </w:r>
      <w:r w:rsidRPr="0080494B">
        <w:rPr>
          <w:rFonts w:ascii="Times New Roman" w:hAnsi="Times New Roman"/>
          <w:color w:val="000000"/>
          <w:sz w:val="28"/>
          <w:szCs w:val="28"/>
        </w:rPr>
        <w:t>,7787</w:t>
      </w:r>
      <w:r w:rsidRPr="0080494B">
        <w:rPr>
          <w:rFonts w:ascii="Times New Roman" w:hAnsi="Times New Roman"/>
          <w:sz w:val="28"/>
          <w:szCs w:val="28"/>
        </w:rPr>
        <w:t xml:space="preserve"> тыс. тонн в год (меньше аналогичного показателя за 2021 год на 0, 2444 тыс. тонн в год, или на 2,17%).</w:t>
      </w:r>
      <w:r w:rsidR="00AB098E">
        <w:rPr>
          <w:rFonts w:ascii="Times New Roman" w:hAnsi="Times New Roman"/>
          <w:sz w:val="28"/>
          <w:szCs w:val="28"/>
        </w:rPr>
        <w:t xml:space="preserve"> </w:t>
      </w:r>
      <w:r w:rsidR="00AB098E" w:rsidRPr="00AB098E">
        <w:rPr>
          <w:rFonts w:ascii="Times New Roman" w:hAnsi="Times New Roman"/>
          <w:b/>
          <w:sz w:val="28"/>
          <w:szCs w:val="28"/>
        </w:rPr>
        <w:t>Табл.11</w:t>
      </w:r>
      <w:r w:rsidR="00AB098E">
        <w:rPr>
          <w:rFonts w:ascii="Times New Roman" w:hAnsi="Times New Roman"/>
          <w:b/>
          <w:sz w:val="28"/>
          <w:szCs w:val="28"/>
        </w:rPr>
        <w:t>, рис.46.</w:t>
      </w:r>
    </w:p>
    <w:p w:rsidR="0080494B" w:rsidRPr="0080494B" w:rsidRDefault="0080494B" w:rsidP="0080494B">
      <w:pPr>
        <w:ind w:firstLine="708"/>
        <w:jc w:val="both"/>
        <w:rPr>
          <w:rFonts w:ascii="Times New Roman" w:hAnsi="Times New Roman"/>
          <w:color w:val="000000"/>
          <w:sz w:val="18"/>
          <w:szCs w:val="28"/>
        </w:rPr>
      </w:pPr>
    </w:p>
    <w:p w:rsidR="0080494B" w:rsidRPr="00AB098E" w:rsidRDefault="0080494B" w:rsidP="00AB098E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B098E">
        <w:rPr>
          <w:rFonts w:ascii="Times New Roman" w:hAnsi="Times New Roman"/>
          <w:b/>
          <w:sz w:val="24"/>
          <w:szCs w:val="24"/>
        </w:rPr>
        <w:t>Таблица 1</w:t>
      </w:r>
      <w:r w:rsidR="00AB098E" w:rsidRPr="00AB098E">
        <w:rPr>
          <w:rFonts w:ascii="Times New Roman" w:hAnsi="Times New Roman"/>
          <w:b/>
          <w:sz w:val="24"/>
          <w:szCs w:val="24"/>
        </w:rPr>
        <w:t>1</w:t>
      </w:r>
      <w:r w:rsidRPr="00AB098E">
        <w:rPr>
          <w:rFonts w:ascii="Times New Roman" w:hAnsi="Times New Roman"/>
          <w:b/>
          <w:sz w:val="24"/>
          <w:szCs w:val="24"/>
        </w:rPr>
        <w:t>. Объем валового выброса загрязняющих веществ в атмосферу от предприятий г. Пинска и Пинского района за период с 2018-2022гг.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0494B" w:rsidRPr="0080494B" w:rsidTr="00AB098E">
        <w:tc>
          <w:tcPr>
            <w:tcW w:w="2392" w:type="dxa"/>
            <w:tcBorders>
              <w:tl2br w:val="single" w:sz="4" w:space="0" w:color="auto"/>
            </w:tcBorders>
            <w:shd w:val="clear" w:color="auto" w:fill="9CC2E5" w:themeFill="accent1" w:themeFillTint="99"/>
          </w:tcPr>
          <w:p w:rsidR="0080494B" w:rsidRPr="00AB098E" w:rsidRDefault="0080494B" w:rsidP="00D7770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  <w:p w:rsidR="0080494B" w:rsidRPr="00AB098E" w:rsidRDefault="0080494B" w:rsidP="00D7770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494B" w:rsidRPr="00AB098E" w:rsidRDefault="0080494B" w:rsidP="00D77708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494B" w:rsidRPr="00AB098E" w:rsidRDefault="0080494B" w:rsidP="00D7770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494B" w:rsidRPr="00AB098E" w:rsidRDefault="0080494B" w:rsidP="00D7770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393" w:type="dxa"/>
            <w:shd w:val="clear" w:color="auto" w:fill="9CC2E5" w:themeFill="accent1" w:themeFillTint="99"/>
          </w:tcPr>
          <w:p w:rsidR="0080494B" w:rsidRPr="00AB098E" w:rsidRDefault="0080494B" w:rsidP="00D777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Объем валового выброса</w:t>
            </w:r>
            <w:r w:rsidRPr="00AB0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загрязняющих</w:t>
            </w:r>
            <w:r w:rsidRPr="00AB0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веществ в атмосферу, всего (тыс. тонн в год):</w:t>
            </w:r>
          </w:p>
        </w:tc>
        <w:tc>
          <w:tcPr>
            <w:tcW w:w="2393" w:type="dxa"/>
            <w:shd w:val="clear" w:color="auto" w:fill="9CC2E5" w:themeFill="accent1" w:themeFillTint="99"/>
          </w:tcPr>
          <w:p w:rsidR="0080494B" w:rsidRPr="00AB098E" w:rsidRDefault="0080494B" w:rsidP="00D777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Объем валового выброса</w:t>
            </w:r>
            <w:r w:rsidRPr="00AB0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загрязняющих</w:t>
            </w:r>
            <w:r w:rsidRPr="00AB0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веществ в атмосферу от мобильных источников, (тыс. тонн в год):</w:t>
            </w:r>
          </w:p>
        </w:tc>
        <w:tc>
          <w:tcPr>
            <w:tcW w:w="2393" w:type="dxa"/>
            <w:shd w:val="clear" w:color="auto" w:fill="9CC2E5" w:themeFill="accent1" w:themeFillTint="99"/>
          </w:tcPr>
          <w:p w:rsidR="0080494B" w:rsidRPr="00AB098E" w:rsidRDefault="0080494B" w:rsidP="00D7770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Объем валового выброса</w:t>
            </w:r>
            <w:r w:rsidRPr="00AB0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загрязняющих</w:t>
            </w:r>
            <w:r w:rsidRPr="00AB09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AB098E">
              <w:rPr>
                <w:rFonts w:ascii="Times New Roman" w:hAnsi="Times New Roman"/>
                <w:b/>
                <w:sz w:val="24"/>
                <w:szCs w:val="24"/>
              </w:rPr>
              <w:t>веществ в атмосферу от стационарных источников, (тыс. тонн в год):</w:t>
            </w:r>
          </w:p>
        </w:tc>
      </w:tr>
      <w:tr w:rsidR="0080494B" w:rsidRPr="0080494B" w:rsidTr="00AB098E">
        <w:tc>
          <w:tcPr>
            <w:tcW w:w="2392" w:type="dxa"/>
            <w:shd w:val="clear" w:color="auto" w:fill="9CC2E5" w:themeFill="accent1" w:themeFillTint="99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16,8880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11,7563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5,1271</w:t>
            </w:r>
          </w:p>
        </w:tc>
      </w:tr>
      <w:tr w:rsidR="0080494B" w:rsidRPr="0080494B" w:rsidTr="00AB098E">
        <w:tc>
          <w:tcPr>
            <w:tcW w:w="2392" w:type="dxa"/>
            <w:shd w:val="clear" w:color="auto" w:fill="9CC2E5" w:themeFill="accent1" w:themeFillTint="99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16,5261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11,5066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5,0172</w:t>
            </w:r>
          </w:p>
        </w:tc>
      </w:tr>
      <w:tr w:rsidR="0080494B" w:rsidRPr="0080494B" w:rsidTr="00AB098E">
        <w:tc>
          <w:tcPr>
            <w:tcW w:w="2392" w:type="dxa"/>
            <w:shd w:val="clear" w:color="auto" w:fill="9CC2E5" w:themeFill="accent1" w:themeFillTint="99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16,1719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11,2622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4,9097</w:t>
            </w:r>
          </w:p>
        </w:tc>
      </w:tr>
      <w:tr w:rsidR="0080494B" w:rsidRPr="0080494B" w:rsidTr="00AB098E">
        <w:tc>
          <w:tcPr>
            <w:tcW w:w="2392" w:type="dxa"/>
            <w:shd w:val="clear" w:color="auto" w:fill="9CC2E5" w:themeFill="accent1" w:themeFillTint="99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15,8177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11,0178</w:t>
            </w:r>
          </w:p>
        </w:tc>
        <w:tc>
          <w:tcPr>
            <w:tcW w:w="2393" w:type="dxa"/>
            <w:shd w:val="clear" w:color="auto" w:fill="DEEAF6" w:themeFill="accent1" w:themeFillTint="33"/>
            <w:vAlign w:val="center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4,8022</w:t>
            </w:r>
          </w:p>
        </w:tc>
      </w:tr>
      <w:tr w:rsidR="0080494B" w:rsidRPr="0080494B" w:rsidTr="00AB098E">
        <w:tc>
          <w:tcPr>
            <w:tcW w:w="2392" w:type="dxa"/>
            <w:shd w:val="clear" w:color="auto" w:fill="9CC2E5" w:themeFill="accent1" w:themeFillTint="99"/>
          </w:tcPr>
          <w:p w:rsidR="0080494B" w:rsidRPr="0080494B" w:rsidRDefault="0080494B" w:rsidP="00D777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393" w:type="dxa"/>
            <w:shd w:val="clear" w:color="auto" w:fill="DEEAF6" w:themeFill="accent1" w:themeFillTint="33"/>
            <w:vAlign w:val="bottom"/>
          </w:tcPr>
          <w:p w:rsidR="0080494B" w:rsidRPr="0080494B" w:rsidRDefault="0080494B" w:rsidP="00D77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15.4713</w:t>
            </w:r>
          </w:p>
        </w:tc>
        <w:tc>
          <w:tcPr>
            <w:tcW w:w="2393" w:type="dxa"/>
            <w:shd w:val="clear" w:color="auto" w:fill="DEEAF6" w:themeFill="accent1" w:themeFillTint="33"/>
            <w:vAlign w:val="bottom"/>
          </w:tcPr>
          <w:p w:rsidR="0080494B" w:rsidRPr="0080494B" w:rsidRDefault="0080494B" w:rsidP="00D77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10,7787</w:t>
            </w:r>
          </w:p>
        </w:tc>
        <w:tc>
          <w:tcPr>
            <w:tcW w:w="2393" w:type="dxa"/>
            <w:shd w:val="clear" w:color="auto" w:fill="DEEAF6" w:themeFill="accent1" w:themeFillTint="33"/>
            <w:vAlign w:val="bottom"/>
          </w:tcPr>
          <w:p w:rsidR="0080494B" w:rsidRPr="0080494B" w:rsidRDefault="0080494B" w:rsidP="00D7770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0494B">
              <w:rPr>
                <w:rFonts w:ascii="Times New Roman" w:hAnsi="Times New Roman"/>
                <w:color w:val="000000"/>
                <w:sz w:val="28"/>
                <w:szCs w:val="28"/>
              </w:rPr>
              <w:t>4,697</w:t>
            </w:r>
          </w:p>
        </w:tc>
      </w:tr>
    </w:tbl>
    <w:p w:rsidR="0080494B" w:rsidRPr="0080494B" w:rsidRDefault="0080494B" w:rsidP="0080494B">
      <w:pPr>
        <w:ind w:firstLine="708"/>
        <w:jc w:val="both"/>
        <w:rPr>
          <w:rFonts w:ascii="Times New Roman" w:hAnsi="Times New Roman"/>
          <w:sz w:val="18"/>
          <w:szCs w:val="28"/>
        </w:rPr>
      </w:pPr>
    </w:p>
    <w:p w:rsidR="0080494B" w:rsidRPr="0080494B" w:rsidRDefault="0080494B" w:rsidP="0080494B">
      <w:pPr>
        <w:rPr>
          <w:rFonts w:ascii="Times New Roman" w:hAnsi="Times New Roman"/>
          <w:sz w:val="28"/>
          <w:szCs w:val="28"/>
        </w:rPr>
      </w:pPr>
      <w:r w:rsidRPr="0080494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3F70A38" wp14:editId="474FDADD">
            <wp:extent cx="5997039" cy="3562597"/>
            <wp:effectExtent l="0" t="0" r="0" b="0"/>
            <wp:docPr id="14362" name="Рисунок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37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94B" w:rsidRPr="00AB098E" w:rsidRDefault="00AB098E" w:rsidP="00AB098E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Рис.</w:t>
      </w:r>
      <w:r w:rsidR="0080494B" w:rsidRPr="00AB098E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46</w:t>
      </w:r>
      <w:r w:rsidR="0080494B" w:rsidRPr="00AB098E">
        <w:rPr>
          <w:rFonts w:ascii="Times New Roman" w:hAnsi="Times New Roman"/>
          <w:b/>
          <w:i/>
          <w:sz w:val="24"/>
          <w:szCs w:val="24"/>
        </w:rPr>
        <w:t xml:space="preserve"> Объем валового выброса загрязняющих веществ в атмосферу от предприятий г. Пинска и Пинского района за период с 2018-2022гг.</w:t>
      </w:r>
    </w:p>
    <w:p w:rsidR="0080494B" w:rsidRPr="00AB098E" w:rsidRDefault="004F6FC5" w:rsidP="004F6FC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Снижение выбросов </w:t>
      </w:r>
      <w:r w:rsidR="0080494B" w:rsidRPr="00AB098E">
        <w:rPr>
          <w:rFonts w:ascii="Times New Roman" w:hAnsi="Times New Roman"/>
          <w:sz w:val="30"/>
          <w:szCs w:val="30"/>
        </w:rPr>
        <w:t>связа</w:t>
      </w:r>
      <w:r>
        <w:rPr>
          <w:rFonts w:ascii="Times New Roman" w:hAnsi="Times New Roman"/>
          <w:sz w:val="30"/>
          <w:szCs w:val="30"/>
        </w:rPr>
        <w:t xml:space="preserve">но </w:t>
      </w:r>
      <w:r w:rsidR="0080494B" w:rsidRPr="00AB098E">
        <w:rPr>
          <w:rFonts w:ascii="Times New Roman" w:hAnsi="Times New Roman"/>
          <w:sz w:val="30"/>
          <w:szCs w:val="30"/>
        </w:rPr>
        <w:t xml:space="preserve">с проведением </w:t>
      </w:r>
      <w:r>
        <w:rPr>
          <w:rFonts w:ascii="Times New Roman" w:hAnsi="Times New Roman"/>
          <w:sz w:val="30"/>
          <w:szCs w:val="30"/>
        </w:rPr>
        <w:t xml:space="preserve">запланированных </w:t>
      </w:r>
      <w:r w:rsidR="0080494B" w:rsidRPr="00AB098E">
        <w:rPr>
          <w:rFonts w:ascii="Times New Roman" w:hAnsi="Times New Roman"/>
          <w:sz w:val="30"/>
          <w:szCs w:val="30"/>
        </w:rPr>
        <w:t>мероприятий по охране атмосферного воздуха. В связи с модернизацией производства на промышленных объектах, а также установкой нового оборудования прогнозируется дальнейшее снижение валового выброса загрязняющих веществ в атмосферу.</w:t>
      </w:r>
    </w:p>
    <w:p w:rsidR="0080494B" w:rsidRPr="00AB098E" w:rsidRDefault="0080494B" w:rsidP="004F6FC5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sz w:val="30"/>
          <w:szCs w:val="30"/>
        </w:rPr>
      </w:pPr>
      <w:r w:rsidRPr="00AB098E">
        <w:rPr>
          <w:rFonts w:ascii="Times New Roman" w:hAnsi="Times New Roman"/>
          <w:sz w:val="30"/>
          <w:szCs w:val="30"/>
        </w:rPr>
        <w:t>В 2022 году на территории Пинского региона можно выделить 19 предприятий  и организаций, которые являются основными источниками выбросов загрязняющих веществ в атмосферу (напр., филиал РУП «</w:t>
      </w:r>
      <w:proofErr w:type="spellStart"/>
      <w:r w:rsidRPr="00AB098E">
        <w:rPr>
          <w:rFonts w:ascii="Times New Roman" w:hAnsi="Times New Roman"/>
          <w:sz w:val="30"/>
          <w:szCs w:val="30"/>
        </w:rPr>
        <w:t>Брестэнерго</w:t>
      </w:r>
      <w:proofErr w:type="spellEnd"/>
      <w:r w:rsidRPr="00AB098E">
        <w:rPr>
          <w:rFonts w:ascii="Times New Roman" w:hAnsi="Times New Roman"/>
          <w:sz w:val="30"/>
          <w:szCs w:val="30"/>
        </w:rPr>
        <w:t>» Пинские тепловые сети, ЗАО «Холдинговая компания «</w:t>
      </w:r>
      <w:proofErr w:type="spellStart"/>
      <w:r w:rsidRPr="00AB098E">
        <w:rPr>
          <w:rFonts w:ascii="Times New Roman" w:hAnsi="Times New Roman"/>
          <w:sz w:val="30"/>
          <w:szCs w:val="30"/>
        </w:rPr>
        <w:t>Пинскдрев</w:t>
      </w:r>
      <w:proofErr w:type="spellEnd"/>
      <w:r w:rsidRPr="00AB098E">
        <w:rPr>
          <w:rFonts w:ascii="Times New Roman" w:hAnsi="Times New Roman"/>
          <w:sz w:val="30"/>
          <w:szCs w:val="30"/>
        </w:rPr>
        <w:t xml:space="preserve">», ОАО «Пинский КХП», ОАО «Пинский мясокомбинат», ОАО «Зубр </w:t>
      </w:r>
      <w:proofErr w:type="spellStart"/>
      <w:r w:rsidRPr="00AB098E">
        <w:rPr>
          <w:rFonts w:ascii="Times New Roman" w:hAnsi="Times New Roman"/>
          <w:sz w:val="30"/>
          <w:szCs w:val="30"/>
        </w:rPr>
        <w:t>Энерджи</w:t>
      </w:r>
      <w:proofErr w:type="spellEnd"/>
      <w:r w:rsidRPr="00AB098E">
        <w:rPr>
          <w:rFonts w:ascii="Times New Roman" w:hAnsi="Times New Roman"/>
          <w:sz w:val="30"/>
          <w:szCs w:val="30"/>
        </w:rPr>
        <w:t>» и др.). Данными субъектами хозяйствования разработаны планы-графики отбора проб воздуха на границах СЗЗ с целью контроля загрязнения атмосферного воздуха. На основании качественного анализа можно установить, что промышленными предприятиями и организациями города и района в атмосферу выбрасывается порядка 48 наименований вредных веществ (твердые взвешенные частицы, углерода оксид, азота диоксид, серы диоксид и др.)</w:t>
      </w:r>
    </w:p>
    <w:p w:rsidR="0080494B" w:rsidRPr="00AB098E" w:rsidRDefault="0080494B" w:rsidP="004F6F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B098E">
        <w:rPr>
          <w:rFonts w:ascii="Times New Roman" w:hAnsi="Times New Roman"/>
          <w:sz w:val="30"/>
          <w:szCs w:val="30"/>
        </w:rPr>
        <w:t xml:space="preserve">В течение 2022 года с целью контроля уровней загрязнения атмосферного на территории г. Пинска и Пинского района было отобрано 4285 проб. Из них превышение максимально-разовой концентрации определяемых показателей наблюдалось в 30 пробах соответственно: по концентрации пыли – в 27 пробах; по концентрации формальдегида в 3 </w:t>
      </w:r>
      <w:r w:rsidRPr="00AB098E">
        <w:rPr>
          <w:rFonts w:ascii="Times New Roman" w:hAnsi="Times New Roman"/>
          <w:sz w:val="30"/>
          <w:szCs w:val="30"/>
        </w:rPr>
        <w:lastRenderedPageBreak/>
        <w:t xml:space="preserve">пробах, максимальная кратность превышения ПДК в обоих случаях составила 1-3. </w:t>
      </w:r>
    </w:p>
    <w:p w:rsidR="0080494B" w:rsidRPr="00AB098E" w:rsidRDefault="0080494B" w:rsidP="004F6F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B098E">
        <w:rPr>
          <w:rFonts w:ascii="Times New Roman" w:hAnsi="Times New Roman"/>
          <w:sz w:val="30"/>
          <w:szCs w:val="30"/>
        </w:rPr>
        <w:t>Для предупреждения данной ситуации в дальнейшем Планом мероприятий по предотвращению превышений нормативов качества воздуха в г. Пинске предусмотрен ряд мероприятий: ОАО «Пинский автобусный парк» с целью снижения нагрузки на атмосферный воздух запланировано обновление автобусного парка транспортными средствами экологического класса ЕВРО-4, ЕВРО-5, оптимизация маршрутов и времени движения городского общественного транспорта, а так же применение технологий по снижению расхода топлива в двигателях внутреннего сгорания.</w:t>
      </w:r>
    </w:p>
    <w:p w:rsidR="0080494B" w:rsidRPr="00AB098E" w:rsidRDefault="0080494B" w:rsidP="004F6F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B098E">
        <w:rPr>
          <w:rFonts w:ascii="Times New Roman" w:hAnsi="Times New Roman"/>
          <w:sz w:val="30"/>
          <w:szCs w:val="30"/>
        </w:rPr>
        <w:t>Планом развития и реконструкции г. Пинска для разгрузки города от транзитного транспорта планируется строительство объездной дороги с путепроводом в обход г. Пинска, а с целью разгрузки основных транспортных артерий города, на существующей уличной сети будут выстраиваться «дороги  - дублеры».</w:t>
      </w:r>
    </w:p>
    <w:p w:rsidR="0080494B" w:rsidRPr="00AB098E" w:rsidRDefault="004F6FC5" w:rsidP="004F6F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</w:t>
      </w:r>
      <w:r w:rsidR="0080494B" w:rsidRPr="00AB098E">
        <w:rPr>
          <w:rFonts w:ascii="Times New Roman" w:hAnsi="Times New Roman"/>
          <w:sz w:val="30"/>
          <w:szCs w:val="30"/>
        </w:rPr>
        <w:t>есмотря на достигнутые положительные результаты, требуется проведение ряда различных мероприятий, направленных на предотвращение превышений нормативов показателей качества воздуха вследствие выбросов выхлопных газов.</w:t>
      </w:r>
    </w:p>
    <w:p w:rsidR="0080494B" w:rsidRPr="00AB098E" w:rsidRDefault="0080494B" w:rsidP="004F6FC5">
      <w:pPr>
        <w:spacing w:line="240" w:lineRule="auto"/>
        <w:ind w:right="-57"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B098E">
        <w:rPr>
          <w:rFonts w:ascii="Times New Roman" w:hAnsi="Times New Roman"/>
          <w:color w:val="000000"/>
          <w:sz w:val="30"/>
          <w:szCs w:val="30"/>
        </w:rPr>
        <w:t xml:space="preserve">По данным многолетних наблюдений можно выделить «классический» период, когда увеличивается доля дней с концентрациями твердых частиц выше норматива качества – это март и апрель. Причиной увеличения содержания в воздухе твердых частиц в этот период являются дефицит осадков, пыль, поднятая с </w:t>
      </w:r>
      <w:proofErr w:type="spellStart"/>
      <w:r w:rsidRPr="00AB098E">
        <w:rPr>
          <w:rFonts w:ascii="Times New Roman" w:hAnsi="Times New Roman"/>
          <w:color w:val="000000"/>
          <w:sz w:val="30"/>
          <w:szCs w:val="30"/>
        </w:rPr>
        <w:t>незадерненных</w:t>
      </w:r>
      <w:proofErr w:type="spellEnd"/>
      <w:r w:rsidRPr="00AB098E">
        <w:rPr>
          <w:rFonts w:ascii="Times New Roman" w:hAnsi="Times New Roman"/>
          <w:color w:val="000000"/>
          <w:sz w:val="30"/>
          <w:szCs w:val="30"/>
        </w:rPr>
        <w:t xml:space="preserve"> участков, а также антропогенные источники выбросов – сжигание топлива мобильными и стационарными источниками, индустриальные процессы, истирание дорожного полотна мобильными источниками, износ шин. </w:t>
      </w:r>
    </w:p>
    <w:p w:rsidR="001B75F7" w:rsidRPr="00DA23BF" w:rsidRDefault="00AF4B29" w:rsidP="00DA23BF">
      <w:pPr>
        <w:spacing w:after="0" w:line="300" w:lineRule="exact"/>
        <w:ind w:firstLine="709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t>11</w:t>
      </w:r>
      <w:r w:rsidR="001B75F7" w:rsidRPr="00E24CAA">
        <w:rPr>
          <w:rFonts w:ascii="Times New Roman" w:hAnsi="Times New Roman"/>
          <w:b/>
          <w:i/>
          <w:sz w:val="30"/>
          <w:szCs w:val="30"/>
        </w:rPr>
        <w:t>. Гигиена коммунально-бытового обеспечения населения</w:t>
      </w:r>
    </w:p>
    <w:p w:rsidR="00547272" w:rsidRPr="00547272" w:rsidRDefault="00547272" w:rsidP="00547272">
      <w:pPr>
        <w:spacing w:after="0" w:line="300" w:lineRule="exact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:rsidR="00E24CAA" w:rsidRPr="00AC7070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C7070">
        <w:rPr>
          <w:rFonts w:ascii="Times New Roman" w:hAnsi="Times New Roman"/>
          <w:color w:val="000000"/>
          <w:sz w:val="30"/>
          <w:szCs w:val="30"/>
        </w:rPr>
        <w:t>Доступ к безопасной воде и санитарии и рациональное использование пресноводных экосистем имеют огромное значение для здоровья человека и экологической устойчивости и экономического процветания.</w:t>
      </w:r>
    </w:p>
    <w:p w:rsidR="00E24CAA" w:rsidRPr="00AC7070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C7070">
        <w:rPr>
          <w:rFonts w:ascii="Times New Roman" w:hAnsi="Times New Roman"/>
          <w:color w:val="000000"/>
          <w:sz w:val="30"/>
          <w:szCs w:val="30"/>
        </w:rPr>
        <w:t xml:space="preserve">Санитарно-эпидемиологической службой на областном и территориальном уровнях в рамках реализации 3 и 6 Целей устойчивого развития «Обеспечение здорового образа жизни и содействия благополучию для всех в любом возрасте» и «Обеспечение наличия и рационального использования водных ресурсов и санитарии для всех» организовано взаимодействие с местными органами государственного управления по выполнению социально-экономических планов устойчивого развития с целью отражения в них вопросов профилактики инфекционных </w:t>
      </w:r>
      <w:r w:rsidRPr="00AC7070">
        <w:rPr>
          <w:rFonts w:ascii="Times New Roman" w:hAnsi="Times New Roman"/>
          <w:color w:val="000000"/>
          <w:sz w:val="30"/>
          <w:szCs w:val="30"/>
        </w:rPr>
        <w:lastRenderedPageBreak/>
        <w:t xml:space="preserve">и неинфекционных заболеваний, а также по формированию у проживающего населения здорового образа жизни. </w:t>
      </w:r>
    </w:p>
    <w:p w:rsidR="00E24CAA" w:rsidRPr="00AC7070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C7070">
        <w:rPr>
          <w:rFonts w:ascii="Times New Roman" w:hAnsi="Times New Roman"/>
          <w:color w:val="000000"/>
          <w:sz w:val="30"/>
          <w:szCs w:val="30"/>
        </w:rPr>
        <w:t>На территории</w:t>
      </w:r>
      <w:r w:rsidRPr="00AC7070">
        <w:rPr>
          <w:sz w:val="28"/>
          <w:szCs w:val="28"/>
        </w:rPr>
        <w:t xml:space="preserve"> </w:t>
      </w:r>
      <w:r w:rsidRPr="00AC7070">
        <w:rPr>
          <w:rFonts w:ascii="Times New Roman" w:hAnsi="Times New Roman"/>
          <w:color w:val="000000"/>
          <w:sz w:val="30"/>
          <w:szCs w:val="30"/>
        </w:rPr>
        <w:t xml:space="preserve">Пинского района находится 11 бань и саун. </w:t>
      </w:r>
    </w:p>
    <w:p w:rsidR="00E24CAA" w:rsidRPr="00AC7070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C7070">
        <w:rPr>
          <w:rFonts w:ascii="Times New Roman" w:hAnsi="Times New Roman"/>
          <w:color w:val="000000"/>
          <w:sz w:val="30"/>
          <w:szCs w:val="30"/>
        </w:rPr>
        <w:t>В 2022 году оценено выполнение требований законодательства в области санитарно-эпидемиологического благополучия населения в 7 банях (63%).</w:t>
      </w:r>
    </w:p>
    <w:p w:rsidR="00E24CAA" w:rsidRPr="00AC7070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C7070">
        <w:rPr>
          <w:rFonts w:ascii="Times New Roman" w:hAnsi="Times New Roman"/>
          <w:color w:val="000000"/>
          <w:sz w:val="30"/>
          <w:szCs w:val="30"/>
        </w:rPr>
        <w:t>Нарушения законодательства в области санитарно-эпидемиологического благополучия населения в 2022 году в части содержания и эксплуатации бань и саун выявлены на 100 % обследованных объектах.</w:t>
      </w:r>
    </w:p>
    <w:p w:rsidR="00E24CAA" w:rsidRPr="00AC7070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AC7070">
        <w:rPr>
          <w:rFonts w:ascii="Times New Roman" w:hAnsi="Times New Roman"/>
          <w:sz w:val="30"/>
          <w:szCs w:val="30"/>
        </w:rPr>
        <w:t>В</w:t>
      </w:r>
      <w:r w:rsidRPr="00AC7070">
        <w:rPr>
          <w:sz w:val="28"/>
          <w:szCs w:val="28"/>
        </w:rPr>
        <w:t xml:space="preserve"> </w:t>
      </w:r>
      <w:r w:rsidRPr="00AC7070">
        <w:rPr>
          <w:rFonts w:ascii="Times New Roman" w:hAnsi="Times New Roman"/>
          <w:color w:val="000000"/>
          <w:sz w:val="30"/>
          <w:szCs w:val="30"/>
        </w:rPr>
        <w:t xml:space="preserve">2022 г. оценено выполнение требований законодательства в области санитарно-эпидемиологического благополучия населения в </w:t>
      </w:r>
      <w:r>
        <w:rPr>
          <w:rFonts w:ascii="Times New Roman" w:hAnsi="Times New Roman"/>
          <w:color w:val="000000"/>
          <w:sz w:val="30"/>
          <w:szCs w:val="30"/>
        </w:rPr>
        <w:t>28</w:t>
      </w:r>
      <w:r w:rsidRPr="00AC7070">
        <w:rPr>
          <w:rFonts w:ascii="Times New Roman" w:hAnsi="Times New Roman"/>
          <w:color w:val="000000"/>
          <w:sz w:val="30"/>
          <w:szCs w:val="30"/>
        </w:rPr>
        <w:t xml:space="preserve"> парикмахерских (</w:t>
      </w:r>
      <w:r>
        <w:rPr>
          <w:rFonts w:ascii="Times New Roman" w:hAnsi="Times New Roman"/>
          <w:color w:val="000000"/>
          <w:sz w:val="30"/>
          <w:szCs w:val="30"/>
        </w:rPr>
        <w:t xml:space="preserve">68 </w:t>
      </w:r>
      <w:r w:rsidRPr="00AC7070">
        <w:rPr>
          <w:rFonts w:ascii="Times New Roman" w:hAnsi="Times New Roman"/>
          <w:color w:val="000000"/>
          <w:sz w:val="30"/>
          <w:szCs w:val="30"/>
        </w:rPr>
        <w:t>% от числа</w:t>
      </w:r>
      <w:r>
        <w:rPr>
          <w:rFonts w:ascii="Times New Roman" w:hAnsi="Times New Roman"/>
          <w:color w:val="000000"/>
          <w:sz w:val="30"/>
          <w:szCs w:val="30"/>
        </w:rPr>
        <w:t xml:space="preserve"> состоящих</w:t>
      </w:r>
      <w:r w:rsidRPr="00AC7070">
        <w:rPr>
          <w:rFonts w:ascii="Times New Roman" w:hAnsi="Times New Roman"/>
          <w:color w:val="000000"/>
          <w:sz w:val="30"/>
          <w:szCs w:val="30"/>
        </w:rPr>
        <w:t xml:space="preserve"> на контроле).</w:t>
      </w:r>
    </w:p>
    <w:p w:rsidR="00E24CAA" w:rsidRPr="00AC7070" w:rsidRDefault="00E24CAA" w:rsidP="00CF4BE9">
      <w:pPr>
        <w:widowControl w:val="0"/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30"/>
          <w:szCs w:val="30"/>
        </w:rPr>
      </w:pPr>
      <w:r w:rsidRPr="00AC7070">
        <w:rPr>
          <w:rFonts w:ascii="Times New Roman" w:hAnsi="Times New Roman"/>
          <w:color w:val="000000"/>
          <w:sz w:val="30"/>
          <w:szCs w:val="30"/>
        </w:rPr>
        <w:t xml:space="preserve">Нарушения законодательства в области санитарно-эпидемиологического благополучия населения в 2022 году выявлены в </w:t>
      </w:r>
      <w:r>
        <w:rPr>
          <w:rFonts w:ascii="Times New Roman" w:hAnsi="Times New Roman"/>
          <w:color w:val="000000"/>
          <w:sz w:val="30"/>
          <w:szCs w:val="30"/>
        </w:rPr>
        <w:t xml:space="preserve">100 </w:t>
      </w:r>
      <w:r w:rsidRPr="00AC7070">
        <w:rPr>
          <w:rFonts w:ascii="Times New Roman" w:hAnsi="Times New Roman"/>
          <w:color w:val="000000"/>
          <w:sz w:val="30"/>
          <w:szCs w:val="30"/>
        </w:rPr>
        <w:t xml:space="preserve">% </w:t>
      </w:r>
      <w:r>
        <w:rPr>
          <w:rFonts w:ascii="Times New Roman" w:hAnsi="Times New Roman"/>
          <w:color w:val="000000"/>
          <w:sz w:val="30"/>
          <w:szCs w:val="30"/>
        </w:rPr>
        <w:t xml:space="preserve">обследованных </w:t>
      </w:r>
      <w:r w:rsidRPr="00AC7070">
        <w:rPr>
          <w:rFonts w:ascii="Times New Roman" w:hAnsi="Times New Roman"/>
          <w:color w:val="000000"/>
          <w:sz w:val="30"/>
          <w:szCs w:val="30"/>
        </w:rPr>
        <w:t>парикмахерских.</w:t>
      </w:r>
    </w:p>
    <w:p w:rsidR="00E24CAA" w:rsidRPr="00AC7070" w:rsidRDefault="00E24CAA" w:rsidP="00E24CAA">
      <w:pPr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E24CAA" w:rsidRPr="00AC7070" w:rsidRDefault="00E24CAA" w:rsidP="00E24CAA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AC7070">
        <w:rPr>
          <w:rFonts w:ascii="Times New Roman" w:hAnsi="Times New Roman"/>
          <w:b/>
          <w:i/>
          <w:sz w:val="30"/>
          <w:szCs w:val="30"/>
        </w:rPr>
        <w:t>10. Гигиена водоснабжения и водопотребления</w:t>
      </w:r>
    </w:p>
    <w:p w:rsidR="00E24CAA" w:rsidRPr="00AC7070" w:rsidRDefault="00E24CAA" w:rsidP="00E24CAA">
      <w:pPr>
        <w:spacing w:after="0" w:line="300" w:lineRule="exact"/>
        <w:ind w:firstLine="709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E24CAA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C7070">
        <w:rPr>
          <w:rFonts w:ascii="Times New Roman" w:hAnsi="Times New Roman"/>
          <w:sz w:val="30"/>
          <w:szCs w:val="30"/>
        </w:rPr>
        <w:t>На территории г. Пинска и Пинского района водоснабжение населения осуществляется из подземных водоисточников. Количество водопроводов на территории г. Пинска и Пинского района, питающих население 71: коммунальных- 58 и ведомственных – 13.</w:t>
      </w:r>
    </w:p>
    <w:p w:rsidR="00E24CAA" w:rsidRPr="00FF5973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C7070">
        <w:rPr>
          <w:rFonts w:ascii="Times New Roman" w:hAnsi="Times New Roman"/>
          <w:sz w:val="28"/>
          <w:szCs w:val="28"/>
        </w:rPr>
        <w:t xml:space="preserve">Количество ведомственных водопроводов на территории г. Пинска и Пинского района 94: в г. Пинске </w:t>
      </w:r>
      <w:r w:rsidRPr="00AC7070">
        <w:rPr>
          <w:rFonts w:ascii="Times New Roman" w:hAnsi="Times New Roman"/>
          <w:b/>
          <w:sz w:val="28"/>
          <w:szCs w:val="28"/>
        </w:rPr>
        <w:t xml:space="preserve">7 (8) - </w:t>
      </w:r>
      <w:r w:rsidRPr="00AC7070">
        <w:rPr>
          <w:rFonts w:ascii="Times New Roman" w:hAnsi="Times New Roman"/>
          <w:sz w:val="28"/>
          <w:szCs w:val="28"/>
        </w:rPr>
        <w:t xml:space="preserve">вода используется только на нужды предприятий, ведомственные водопроводы, питающие население, отсутствуют, в Пинском районе 87 ведомственных водопроводов, из них 74 водопровода </w:t>
      </w:r>
      <w:proofErr w:type="spellStart"/>
      <w:r w:rsidRPr="00AC7070">
        <w:rPr>
          <w:rFonts w:ascii="Times New Roman" w:hAnsi="Times New Roman"/>
          <w:sz w:val="28"/>
          <w:szCs w:val="28"/>
        </w:rPr>
        <w:t>водоснабжают</w:t>
      </w:r>
      <w:proofErr w:type="spellEnd"/>
      <w:r w:rsidRPr="00AC7070">
        <w:rPr>
          <w:rFonts w:ascii="Times New Roman" w:hAnsi="Times New Roman"/>
          <w:sz w:val="28"/>
          <w:szCs w:val="28"/>
        </w:rPr>
        <w:t xml:space="preserve"> объекты хозяйствования, 13 водопроводов </w:t>
      </w:r>
      <w:proofErr w:type="spellStart"/>
      <w:r w:rsidRPr="00AC7070">
        <w:rPr>
          <w:rFonts w:ascii="Times New Roman" w:hAnsi="Times New Roman"/>
          <w:sz w:val="28"/>
          <w:szCs w:val="28"/>
        </w:rPr>
        <w:t>водоснабжает</w:t>
      </w:r>
      <w:proofErr w:type="spellEnd"/>
      <w:r w:rsidRPr="00AC7070">
        <w:rPr>
          <w:rFonts w:ascii="Times New Roman" w:hAnsi="Times New Roman"/>
          <w:sz w:val="28"/>
          <w:szCs w:val="28"/>
        </w:rPr>
        <w:t xml:space="preserve"> население.</w:t>
      </w:r>
    </w:p>
    <w:p w:rsidR="00E24CAA" w:rsidRPr="00AC7070" w:rsidRDefault="00E24CAA" w:rsidP="00CF4B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C7070">
        <w:rPr>
          <w:rFonts w:ascii="Times New Roman" w:hAnsi="Times New Roman"/>
          <w:sz w:val="30"/>
          <w:szCs w:val="30"/>
        </w:rPr>
        <w:t xml:space="preserve">Санитарное состояние зон санитарной охраны артезианских скважин и водозаборов удовлетворительное. Все </w:t>
      </w:r>
      <w:proofErr w:type="spellStart"/>
      <w:r w:rsidRPr="00AC7070">
        <w:rPr>
          <w:rFonts w:ascii="Times New Roman" w:hAnsi="Times New Roman"/>
          <w:sz w:val="30"/>
          <w:szCs w:val="30"/>
        </w:rPr>
        <w:t>артскважины</w:t>
      </w:r>
      <w:proofErr w:type="spellEnd"/>
      <w:r w:rsidRPr="00AC7070">
        <w:rPr>
          <w:rFonts w:ascii="Times New Roman" w:hAnsi="Times New Roman"/>
          <w:sz w:val="30"/>
          <w:szCs w:val="30"/>
        </w:rPr>
        <w:t xml:space="preserve"> ограждены и благоустроены, на всех </w:t>
      </w:r>
      <w:proofErr w:type="spellStart"/>
      <w:r w:rsidRPr="00AC7070">
        <w:rPr>
          <w:rFonts w:ascii="Times New Roman" w:hAnsi="Times New Roman"/>
          <w:sz w:val="30"/>
          <w:szCs w:val="30"/>
        </w:rPr>
        <w:t>артскважинах</w:t>
      </w:r>
      <w:proofErr w:type="spellEnd"/>
      <w:r w:rsidRPr="00AC7070">
        <w:rPr>
          <w:rFonts w:ascii="Times New Roman" w:hAnsi="Times New Roman"/>
          <w:sz w:val="30"/>
          <w:szCs w:val="30"/>
        </w:rPr>
        <w:t xml:space="preserve"> установлены приборы учета поднятой воды. </w:t>
      </w:r>
    </w:p>
    <w:p w:rsidR="00E24CAA" w:rsidRPr="00D6259A" w:rsidRDefault="00E24CAA" w:rsidP="00CF4B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C7070">
        <w:rPr>
          <w:rFonts w:ascii="Times New Roman" w:hAnsi="Times New Roman"/>
          <w:sz w:val="30"/>
          <w:szCs w:val="30"/>
        </w:rPr>
        <w:t>В Пинском районе на скважины оформлены</w:t>
      </w:r>
      <w:r w:rsidRPr="00D6259A">
        <w:rPr>
          <w:rFonts w:ascii="Times New Roman" w:hAnsi="Times New Roman"/>
          <w:sz w:val="30"/>
          <w:szCs w:val="30"/>
        </w:rPr>
        <w:t xml:space="preserve"> санитарные паспорта, имеются проекты зон санитарной охраны скважин, подлежат поэтапному тампонажу вышедшие из строя и длительно не эксплуатируемые скважины.</w:t>
      </w:r>
    </w:p>
    <w:p w:rsidR="00E24CAA" w:rsidRDefault="00E24CAA" w:rsidP="00CF4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259A">
        <w:rPr>
          <w:rFonts w:ascii="Times New Roman" w:hAnsi="Times New Roman"/>
          <w:color w:val="000000"/>
          <w:sz w:val="30"/>
          <w:szCs w:val="30"/>
        </w:rPr>
        <w:t>Основной проблемой в обеспечении населения доброкачественной питьевой водой, является высокое природное содержание железа в воде.</w:t>
      </w:r>
      <w:r w:rsidRPr="00D6259A">
        <w:rPr>
          <w:rFonts w:ascii="Times New Roman" w:hAnsi="Times New Roman"/>
          <w:sz w:val="28"/>
          <w:szCs w:val="28"/>
        </w:rPr>
        <w:t xml:space="preserve"> </w:t>
      </w:r>
    </w:p>
    <w:p w:rsidR="00E24CAA" w:rsidRPr="00C458D8" w:rsidRDefault="00E24CAA" w:rsidP="00CF4B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58D8">
        <w:rPr>
          <w:rFonts w:ascii="Times New Roman" w:hAnsi="Times New Roman"/>
          <w:sz w:val="28"/>
          <w:szCs w:val="28"/>
        </w:rPr>
        <w:t xml:space="preserve">В Республике Беларусь утверждена Государственная программа «Комфортное жилье и благоприятная среда» на 2021-2025 годы. В рамках данной программы реализуется Подпрограмма 5 «Чистая вода», которая разработана в целях обеспечения населения качественной питьевой водой. Приоритетной задачей подпрограммы 5 является улучшение качества питьевого </w:t>
      </w:r>
      <w:r w:rsidRPr="00C458D8">
        <w:rPr>
          <w:rFonts w:ascii="Times New Roman" w:hAnsi="Times New Roman"/>
          <w:sz w:val="28"/>
          <w:szCs w:val="28"/>
        </w:rPr>
        <w:lastRenderedPageBreak/>
        <w:t>водоснабжения, а целевым показателем – обеспеченность потребителей водоснабжением питьевого качества.</w:t>
      </w:r>
    </w:p>
    <w:p w:rsidR="00E24CAA" w:rsidRPr="00AF4A11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D6259A">
        <w:rPr>
          <w:rFonts w:ascii="Times New Roman" w:hAnsi="Times New Roman"/>
          <w:color w:val="000000"/>
          <w:sz w:val="30"/>
          <w:szCs w:val="30"/>
        </w:rPr>
        <w:t xml:space="preserve">Для решения </w:t>
      </w:r>
      <w:r w:rsidRPr="00AF4A11">
        <w:rPr>
          <w:rFonts w:ascii="Times New Roman" w:hAnsi="Times New Roman"/>
          <w:color w:val="000000"/>
          <w:sz w:val="30"/>
          <w:szCs w:val="30"/>
        </w:rPr>
        <w:t>вопросов снижения содержания желез</w:t>
      </w:r>
      <w:r w:rsidR="00CF4BE9">
        <w:rPr>
          <w:rFonts w:ascii="Times New Roman" w:hAnsi="Times New Roman"/>
          <w:color w:val="000000"/>
          <w:sz w:val="30"/>
          <w:szCs w:val="30"/>
        </w:rPr>
        <w:t xml:space="preserve">а в питьевой воде предусмотрено </w:t>
      </w:r>
      <w:r w:rsidRPr="00CF4BE9">
        <w:rPr>
          <w:rFonts w:ascii="Times New Roman" w:hAnsi="Times New Roman"/>
          <w:color w:val="000000"/>
          <w:sz w:val="30"/>
          <w:szCs w:val="30"/>
        </w:rPr>
        <w:t>расширение сети станций обезжелезивания</w:t>
      </w:r>
      <w:r w:rsidR="00CF4BE9">
        <w:rPr>
          <w:rFonts w:ascii="Times New Roman" w:hAnsi="Times New Roman"/>
          <w:color w:val="000000"/>
          <w:sz w:val="30"/>
          <w:szCs w:val="30"/>
        </w:rPr>
        <w:t>.</w:t>
      </w:r>
      <w:r w:rsidRPr="00AF4A11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CF4BE9">
        <w:rPr>
          <w:rFonts w:ascii="Times New Roman" w:hAnsi="Times New Roman"/>
          <w:color w:val="000000"/>
          <w:sz w:val="30"/>
          <w:szCs w:val="30"/>
        </w:rPr>
        <w:t>В</w:t>
      </w:r>
      <w:r w:rsidRPr="00AF4A11">
        <w:rPr>
          <w:rFonts w:ascii="Times New Roman" w:hAnsi="Times New Roman"/>
          <w:color w:val="000000"/>
          <w:sz w:val="30"/>
          <w:szCs w:val="30"/>
        </w:rPr>
        <w:t xml:space="preserve"> 2022 году в эксплуатацию введены 4 станции: 2 станции в д. </w:t>
      </w:r>
      <w:proofErr w:type="spellStart"/>
      <w:r w:rsidRPr="00AF4A11">
        <w:rPr>
          <w:rFonts w:ascii="Times New Roman" w:hAnsi="Times New Roman"/>
          <w:color w:val="000000"/>
          <w:sz w:val="30"/>
          <w:szCs w:val="30"/>
        </w:rPr>
        <w:t>Ковнятин</w:t>
      </w:r>
      <w:proofErr w:type="spellEnd"/>
      <w:r w:rsidRPr="00AF4A11">
        <w:rPr>
          <w:rFonts w:ascii="Times New Roman" w:hAnsi="Times New Roman"/>
          <w:color w:val="000000"/>
          <w:sz w:val="30"/>
          <w:szCs w:val="30"/>
        </w:rPr>
        <w:t xml:space="preserve">, по 1 станции в пос. Садовый и д. Гончары. </w:t>
      </w:r>
    </w:p>
    <w:p w:rsidR="00E24CAA" w:rsidRPr="00407C41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07C41">
        <w:rPr>
          <w:rFonts w:ascii="Times New Roman" w:hAnsi="Times New Roman"/>
          <w:sz w:val="30"/>
          <w:szCs w:val="30"/>
        </w:rPr>
        <w:t xml:space="preserve">Всего в </w:t>
      </w:r>
      <w:r>
        <w:rPr>
          <w:rFonts w:ascii="Times New Roman" w:hAnsi="Times New Roman"/>
          <w:sz w:val="30"/>
          <w:szCs w:val="30"/>
        </w:rPr>
        <w:t>2022 году</w:t>
      </w:r>
      <w:r w:rsidRPr="00407C41">
        <w:rPr>
          <w:rFonts w:ascii="Times New Roman" w:hAnsi="Times New Roman"/>
          <w:sz w:val="30"/>
          <w:szCs w:val="30"/>
        </w:rPr>
        <w:t xml:space="preserve"> в Пинском районе на балансе КУМПП «</w:t>
      </w:r>
      <w:proofErr w:type="spellStart"/>
      <w:r w:rsidRPr="00407C41">
        <w:rPr>
          <w:rFonts w:ascii="Times New Roman" w:hAnsi="Times New Roman"/>
          <w:sz w:val="30"/>
          <w:szCs w:val="30"/>
        </w:rPr>
        <w:t>Пинское</w:t>
      </w:r>
      <w:proofErr w:type="spellEnd"/>
      <w:r w:rsidRPr="00407C41">
        <w:rPr>
          <w:rFonts w:ascii="Times New Roman" w:hAnsi="Times New Roman"/>
          <w:sz w:val="30"/>
          <w:szCs w:val="30"/>
        </w:rPr>
        <w:t xml:space="preserve"> районное ЖКХ» имеется 25 станций обезжелезивания в 23 населенных пунктах. </w:t>
      </w:r>
    </w:p>
    <w:p w:rsidR="00E24CAA" w:rsidRPr="00407C41" w:rsidRDefault="00E24CAA" w:rsidP="00CF4BE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07C41">
        <w:rPr>
          <w:rFonts w:ascii="Times New Roman" w:hAnsi="Times New Roman"/>
          <w:sz w:val="30"/>
          <w:szCs w:val="30"/>
        </w:rPr>
        <w:t>Планом «Мероприяти</w:t>
      </w:r>
      <w:r w:rsidR="00CF4BE9">
        <w:rPr>
          <w:rFonts w:ascii="Times New Roman" w:hAnsi="Times New Roman"/>
          <w:sz w:val="30"/>
          <w:szCs w:val="30"/>
        </w:rPr>
        <w:t>й</w:t>
      </w:r>
      <w:r w:rsidRPr="00407C41">
        <w:rPr>
          <w:rFonts w:ascii="Times New Roman" w:hAnsi="Times New Roman"/>
          <w:sz w:val="30"/>
          <w:szCs w:val="30"/>
        </w:rPr>
        <w:t xml:space="preserve"> по обеспечению населения Пинского района качественной питьевой водой до 2025 года» </w:t>
      </w:r>
      <w:r w:rsidRPr="00407C41">
        <w:rPr>
          <w:rFonts w:ascii="Times New Roman" w:hAnsi="Times New Roman"/>
          <w:sz w:val="28"/>
          <w:szCs w:val="28"/>
        </w:rPr>
        <w:t xml:space="preserve">на 2023 г. </w:t>
      </w:r>
      <w:r w:rsidRPr="00407C41">
        <w:rPr>
          <w:rFonts w:ascii="Times New Roman" w:hAnsi="Times New Roman"/>
          <w:sz w:val="30"/>
          <w:szCs w:val="30"/>
        </w:rPr>
        <w:t xml:space="preserve">предусмотрено </w:t>
      </w:r>
      <w:r w:rsidRPr="00407C41">
        <w:rPr>
          <w:rFonts w:ascii="Times New Roman" w:hAnsi="Times New Roman"/>
          <w:sz w:val="28"/>
          <w:szCs w:val="28"/>
        </w:rPr>
        <w:t xml:space="preserve">поэтапное строительство 6 новых станций обезжелезивания: в </w:t>
      </w:r>
      <w:proofErr w:type="spellStart"/>
      <w:r w:rsidRPr="00407C41">
        <w:rPr>
          <w:rFonts w:ascii="Times New Roman" w:hAnsi="Times New Roman"/>
          <w:sz w:val="28"/>
          <w:szCs w:val="28"/>
        </w:rPr>
        <w:t>н.п</w:t>
      </w:r>
      <w:proofErr w:type="spellEnd"/>
      <w:r w:rsidRPr="00407C4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07C41">
        <w:rPr>
          <w:rFonts w:ascii="Times New Roman" w:hAnsi="Times New Roman"/>
          <w:sz w:val="28"/>
          <w:szCs w:val="28"/>
        </w:rPr>
        <w:t>Плещицы</w:t>
      </w:r>
      <w:proofErr w:type="spellEnd"/>
      <w:r w:rsidRPr="00407C41">
        <w:rPr>
          <w:rFonts w:ascii="Times New Roman" w:hAnsi="Times New Roman"/>
          <w:sz w:val="28"/>
          <w:szCs w:val="28"/>
        </w:rPr>
        <w:t xml:space="preserve">, Вяз, </w:t>
      </w:r>
      <w:proofErr w:type="spellStart"/>
      <w:r w:rsidRPr="00407C41">
        <w:rPr>
          <w:rFonts w:ascii="Times New Roman" w:hAnsi="Times New Roman"/>
          <w:sz w:val="28"/>
          <w:szCs w:val="28"/>
        </w:rPr>
        <w:t>Кошевичи</w:t>
      </w:r>
      <w:proofErr w:type="spellEnd"/>
      <w:r w:rsidRPr="00407C4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07C41">
        <w:rPr>
          <w:rFonts w:ascii="Times New Roman" w:hAnsi="Times New Roman"/>
          <w:sz w:val="28"/>
          <w:szCs w:val="28"/>
        </w:rPr>
        <w:t>Лемешевичи</w:t>
      </w:r>
      <w:proofErr w:type="spellEnd"/>
      <w:r w:rsidRPr="00407C41">
        <w:rPr>
          <w:rFonts w:ascii="Times New Roman" w:hAnsi="Times New Roman"/>
          <w:sz w:val="28"/>
          <w:szCs w:val="28"/>
        </w:rPr>
        <w:t>, Добрая Воля, Новый Дворец.</w:t>
      </w:r>
    </w:p>
    <w:p w:rsidR="00E24CAA" w:rsidRPr="00AB70AF" w:rsidRDefault="00E24CAA" w:rsidP="00CF4BE9">
      <w:pPr>
        <w:tabs>
          <w:tab w:val="left" w:pos="-567"/>
          <w:tab w:val="left" w:pos="-142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>Водоснабжение г. Пинска осуществляется от 2-х коммунальных водозаборов (Пина-1 и Пина-2) со среднесуточной подачей воды около 19,720 тыс. м3/</w:t>
      </w:r>
      <w:proofErr w:type="spellStart"/>
      <w:r w:rsidRPr="00AB70AF">
        <w:rPr>
          <w:rFonts w:ascii="Times New Roman" w:hAnsi="Times New Roman"/>
          <w:sz w:val="28"/>
          <w:szCs w:val="28"/>
        </w:rPr>
        <w:t>сут</w:t>
      </w:r>
      <w:proofErr w:type="spellEnd"/>
      <w:r w:rsidRPr="00AB70AF">
        <w:rPr>
          <w:rFonts w:ascii="Times New Roman" w:hAnsi="Times New Roman"/>
          <w:sz w:val="28"/>
          <w:szCs w:val="28"/>
        </w:rPr>
        <w:t xml:space="preserve">, и количеством скважин - 59 ед.  </w:t>
      </w:r>
    </w:p>
    <w:p w:rsidR="00E24CAA" w:rsidRPr="00AB70AF" w:rsidRDefault="00E24CAA" w:rsidP="00CF4BE9">
      <w:pPr>
        <w:tabs>
          <w:tab w:val="left" w:pos="-567"/>
          <w:tab w:val="left" w:pos="-142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>Общее количество артезианских скважин, находящихся на балансе Государственного предприятия «</w:t>
      </w:r>
      <w:proofErr w:type="spellStart"/>
      <w:r w:rsidRPr="00AB70AF">
        <w:rPr>
          <w:rFonts w:ascii="Times New Roman" w:hAnsi="Times New Roman"/>
          <w:sz w:val="28"/>
          <w:szCs w:val="28"/>
        </w:rPr>
        <w:t>Пинскводоканал</w:t>
      </w:r>
      <w:proofErr w:type="spellEnd"/>
      <w:r w:rsidRPr="00AB70AF">
        <w:rPr>
          <w:rFonts w:ascii="Times New Roman" w:hAnsi="Times New Roman"/>
          <w:sz w:val="28"/>
          <w:szCs w:val="28"/>
        </w:rPr>
        <w:t xml:space="preserve">» по состоянию на 1 января 2021 года – 59 ед. </w:t>
      </w:r>
    </w:p>
    <w:p w:rsidR="00E24CAA" w:rsidRPr="00AB70AF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>Предприятием выполнен ряд мероприятий по реконструкции существующих мощностей водозаборных сооружений с целью увеличения их производительности, эффективности работы и повышения качества питьевой воды:</w:t>
      </w:r>
    </w:p>
    <w:p w:rsidR="00E24CAA" w:rsidRPr="00AB70AF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>- проведение своевременных планово-предупредительных ремонтов на водопроводных сетях, устранение аварийных ситуаций на сетях водоснабжения;</w:t>
      </w:r>
    </w:p>
    <w:p w:rsidR="00E24CAA" w:rsidRPr="00AB70AF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>- увеличение кратности промывки централизованных сетей населенных пунктов (в настоящее время периодичность промывки-  1 раз в 3 года), выполнение программ производственного лабор</w:t>
      </w:r>
      <w:r>
        <w:rPr>
          <w:rFonts w:ascii="Times New Roman" w:hAnsi="Times New Roman"/>
          <w:sz w:val="28"/>
          <w:szCs w:val="28"/>
        </w:rPr>
        <w:t>аторного контроля качества воды;</w:t>
      </w:r>
    </w:p>
    <w:p w:rsidR="00E24CAA" w:rsidRPr="00AB70AF" w:rsidRDefault="00E24CAA" w:rsidP="00CF4BE9">
      <w:pPr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 xml:space="preserve">- проведены работы по реконструкции водоводов (ул. Ленинградская, ул.8-е Марта, ул. </w:t>
      </w:r>
      <w:proofErr w:type="spellStart"/>
      <w:r w:rsidRPr="00AB70AF">
        <w:rPr>
          <w:rFonts w:ascii="Times New Roman" w:hAnsi="Times New Roman"/>
          <w:sz w:val="28"/>
          <w:szCs w:val="28"/>
        </w:rPr>
        <w:t>Старогончарская</w:t>
      </w:r>
      <w:proofErr w:type="spellEnd"/>
      <w:r w:rsidRPr="00AB70AF">
        <w:rPr>
          <w:rFonts w:ascii="Times New Roman" w:hAnsi="Times New Roman"/>
          <w:sz w:val="28"/>
          <w:szCs w:val="28"/>
        </w:rPr>
        <w:t>, З.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70AF">
        <w:rPr>
          <w:rFonts w:ascii="Times New Roman" w:hAnsi="Times New Roman"/>
          <w:sz w:val="28"/>
          <w:szCs w:val="28"/>
        </w:rPr>
        <w:t>Космодемьянская,  ул. Железнодорожная) выполнена замена фильтрующей загрузки, водяного и воздушного дренажей, запорно-регулирующей арматуры на фильтрах очистки воды на станции обезжелезивания водозабора «Пина-1»; проведена частичная замена инженерного оборудования на водозаборе «Пина-1», артезианских скважинах, в центральных тепловых пунктах, установлены дополнительные задвижки на водопроводной сети и другие ремонтные работы.</w:t>
      </w:r>
    </w:p>
    <w:p w:rsidR="00E24CAA" w:rsidRPr="00AB70AF" w:rsidRDefault="00E24CAA" w:rsidP="00CF4BE9">
      <w:pPr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>- разработана проектно-сметная документация по объекту: «Реконструкция водовода по ул. Железнодорожной на участке от ул. Первомайской до ул. З. Космодемьянской», «Реконструкция водозаборных сооружений «Пина-2» со станцией обезжелезивания в г. Пинске Брестской области» 1очередь; на ликвидационный тампонаж пяти артезианских скважин водозабора «</w:t>
      </w:r>
      <w:proofErr w:type="spellStart"/>
      <w:r w:rsidRPr="00AB70AF">
        <w:rPr>
          <w:rFonts w:ascii="Times New Roman" w:hAnsi="Times New Roman"/>
          <w:sz w:val="28"/>
          <w:szCs w:val="28"/>
        </w:rPr>
        <w:t>Струмень</w:t>
      </w:r>
      <w:proofErr w:type="spellEnd"/>
      <w:r w:rsidRPr="00AB70AF">
        <w:rPr>
          <w:rFonts w:ascii="Times New Roman" w:hAnsi="Times New Roman"/>
          <w:sz w:val="28"/>
          <w:szCs w:val="28"/>
        </w:rPr>
        <w:t>»;</w:t>
      </w:r>
    </w:p>
    <w:p w:rsidR="00E24CAA" w:rsidRPr="00AB70AF" w:rsidRDefault="00E24CAA" w:rsidP="00CF4BE9">
      <w:pPr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t>- введены в эксплуатацию автоматы по раздаче питьевой воды в тару потребителя по адресам: г. Пинск, ул. Савича, 28А, ул. Брестская, 142Б.</w:t>
      </w:r>
    </w:p>
    <w:p w:rsidR="00E24CAA" w:rsidRPr="00AB70AF" w:rsidRDefault="00E24CAA" w:rsidP="00CF4B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0AF">
        <w:rPr>
          <w:rFonts w:ascii="Times New Roman" w:hAnsi="Times New Roman"/>
          <w:sz w:val="28"/>
          <w:szCs w:val="28"/>
        </w:rPr>
        <w:lastRenderedPageBreak/>
        <w:t xml:space="preserve">Специалистами Пинского зонального </w:t>
      </w:r>
      <w:proofErr w:type="spellStart"/>
      <w:r w:rsidRPr="00AB70AF">
        <w:rPr>
          <w:rFonts w:ascii="Times New Roman" w:hAnsi="Times New Roman"/>
          <w:sz w:val="28"/>
          <w:szCs w:val="28"/>
        </w:rPr>
        <w:t>ЦГиЭ</w:t>
      </w:r>
      <w:proofErr w:type="spellEnd"/>
      <w:r w:rsidRPr="00AB70AF">
        <w:rPr>
          <w:rFonts w:ascii="Times New Roman" w:hAnsi="Times New Roman"/>
          <w:sz w:val="28"/>
          <w:szCs w:val="28"/>
        </w:rPr>
        <w:t xml:space="preserve"> осуществлялся ежемесячный мониторинг качества питьевой воды из разводящей сети города (ВРК) – 60 проб и ежеквартальный мониторинг качества питьевой воды из ВСП – 40 проб для микробиологических и физико-химических исследований </w:t>
      </w:r>
      <w:r w:rsidRPr="00CF4BE9">
        <w:rPr>
          <w:rFonts w:ascii="Times New Roman" w:hAnsi="Times New Roman"/>
          <w:b/>
          <w:sz w:val="28"/>
          <w:szCs w:val="28"/>
        </w:rPr>
        <w:t>(табл. 1</w:t>
      </w:r>
      <w:r w:rsidR="00CF4BE9" w:rsidRPr="00CF4BE9">
        <w:rPr>
          <w:rFonts w:ascii="Times New Roman" w:hAnsi="Times New Roman"/>
          <w:b/>
          <w:sz w:val="28"/>
          <w:szCs w:val="28"/>
        </w:rPr>
        <w:t>2</w:t>
      </w:r>
      <w:r w:rsidRPr="00AB70AF">
        <w:rPr>
          <w:rFonts w:ascii="Times New Roman" w:hAnsi="Times New Roman"/>
          <w:sz w:val="28"/>
          <w:szCs w:val="28"/>
        </w:rPr>
        <w:t xml:space="preserve">). </w:t>
      </w:r>
    </w:p>
    <w:p w:rsidR="00CF4BE9" w:rsidRDefault="00CF4BE9" w:rsidP="00E24CAA">
      <w:pPr>
        <w:spacing w:after="0" w:line="240" w:lineRule="exact"/>
        <w:ind w:right="113"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24CAA" w:rsidRPr="002157EC" w:rsidRDefault="00E24CAA" w:rsidP="00CF4BE9">
      <w:pPr>
        <w:spacing w:after="0" w:line="240" w:lineRule="exact"/>
        <w:ind w:right="113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157EC">
        <w:rPr>
          <w:rFonts w:ascii="Times New Roman" w:hAnsi="Times New Roman"/>
          <w:b/>
          <w:i/>
          <w:sz w:val="24"/>
          <w:szCs w:val="24"/>
        </w:rPr>
        <w:t>Таблица 1</w:t>
      </w:r>
      <w:r w:rsidR="00CF4BE9">
        <w:rPr>
          <w:rFonts w:ascii="Times New Roman" w:hAnsi="Times New Roman"/>
          <w:b/>
          <w:i/>
          <w:sz w:val="24"/>
          <w:szCs w:val="24"/>
        </w:rPr>
        <w:t>2</w:t>
      </w:r>
      <w:r w:rsidRPr="002157EC">
        <w:rPr>
          <w:rFonts w:ascii="Times New Roman" w:hAnsi="Times New Roman"/>
          <w:b/>
          <w:i/>
          <w:sz w:val="24"/>
          <w:szCs w:val="24"/>
        </w:rPr>
        <w:t>.  Количество отобранных проб воды при осуществлении государственного санитарного надзора, производственного лабораторного контроля.</w:t>
      </w:r>
    </w:p>
    <w:p w:rsidR="00E24CAA" w:rsidRPr="002157EC" w:rsidRDefault="00E24CAA" w:rsidP="00E24CAA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709"/>
        <w:gridCol w:w="709"/>
        <w:gridCol w:w="709"/>
        <w:gridCol w:w="708"/>
        <w:gridCol w:w="567"/>
        <w:gridCol w:w="709"/>
        <w:gridCol w:w="567"/>
        <w:gridCol w:w="851"/>
        <w:gridCol w:w="567"/>
        <w:gridCol w:w="850"/>
        <w:gridCol w:w="568"/>
        <w:gridCol w:w="849"/>
      </w:tblGrid>
      <w:tr w:rsidR="00E24CAA" w:rsidRPr="002157EC" w:rsidTr="00CE53B9">
        <w:trPr>
          <w:trHeight w:val="64"/>
        </w:trPr>
        <w:tc>
          <w:tcPr>
            <w:tcW w:w="1418" w:type="dxa"/>
            <w:vMerge w:val="restart"/>
          </w:tcPr>
          <w:p w:rsidR="00E24CAA" w:rsidRPr="002157EC" w:rsidRDefault="00E24CAA" w:rsidP="00CE53B9">
            <w:pPr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Объекты надзора</w:t>
            </w:r>
          </w:p>
        </w:tc>
        <w:tc>
          <w:tcPr>
            <w:tcW w:w="1418" w:type="dxa"/>
            <w:gridSpan w:val="2"/>
            <w:shd w:val="clear" w:color="auto" w:fill="FBE4D5" w:themeFill="accent2" w:themeFillTint="33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м/б</w:t>
            </w:r>
          </w:p>
        </w:tc>
        <w:tc>
          <w:tcPr>
            <w:tcW w:w="1417" w:type="dxa"/>
            <w:gridSpan w:val="2"/>
            <w:shd w:val="clear" w:color="auto" w:fill="C5E0B3" w:themeFill="accent6" w:themeFillTint="66"/>
          </w:tcPr>
          <w:p w:rsidR="00E24CAA" w:rsidRPr="002157EC" w:rsidRDefault="00E24CAA" w:rsidP="00CE53B9">
            <w:pPr>
              <w:tabs>
                <w:tab w:val="left" w:pos="457"/>
              </w:tabs>
              <w:spacing w:after="0"/>
              <w:ind w:right="-143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с/х</w:t>
            </w:r>
          </w:p>
        </w:tc>
        <w:tc>
          <w:tcPr>
            <w:tcW w:w="1276" w:type="dxa"/>
            <w:gridSpan w:val="2"/>
            <w:shd w:val="clear" w:color="auto" w:fill="FBE4D5" w:themeFill="accent2" w:themeFillTint="33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м/б</w:t>
            </w:r>
          </w:p>
        </w:tc>
        <w:tc>
          <w:tcPr>
            <w:tcW w:w="1418" w:type="dxa"/>
            <w:gridSpan w:val="2"/>
            <w:shd w:val="clear" w:color="auto" w:fill="C5E0B3" w:themeFill="accent6" w:themeFillTint="66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с/х</w:t>
            </w:r>
          </w:p>
        </w:tc>
        <w:tc>
          <w:tcPr>
            <w:tcW w:w="1417" w:type="dxa"/>
            <w:gridSpan w:val="2"/>
            <w:shd w:val="clear" w:color="auto" w:fill="FBE4D5" w:themeFill="accent2" w:themeFillTint="33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м/б</w:t>
            </w:r>
          </w:p>
        </w:tc>
        <w:tc>
          <w:tcPr>
            <w:tcW w:w="1417" w:type="dxa"/>
            <w:gridSpan w:val="2"/>
            <w:shd w:val="clear" w:color="auto" w:fill="C5E0B3" w:themeFill="accent6" w:themeFillTint="66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с/х</w:t>
            </w:r>
          </w:p>
        </w:tc>
      </w:tr>
      <w:tr w:rsidR="00E24CAA" w:rsidRPr="002157EC" w:rsidTr="00CE53B9">
        <w:tc>
          <w:tcPr>
            <w:tcW w:w="1418" w:type="dxa"/>
            <w:vMerge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gridSpan w:val="4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2022</w:t>
            </w:r>
          </w:p>
        </w:tc>
        <w:tc>
          <w:tcPr>
            <w:tcW w:w="2694" w:type="dxa"/>
            <w:gridSpan w:val="4"/>
            <w:vAlign w:val="center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2021</w:t>
            </w:r>
          </w:p>
        </w:tc>
        <w:tc>
          <w:tcPr>
            <w:tcW w:w="2834" w:type="dxa"/>
            <w:gridSpan w:val="4"/>
            <w:vAlign w:val="center"/>
          </w:tcPr>
          <w:p w:rsidR="00E24CAA" w:rsidRPr="002157EC" w:rsidRDefault="00E24CAA" w:rsidP="00CE53B9">
            <w:pPr>
              <w:ind w:right="-143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157EC">
              <w:rPr>
                <w:rFonts w:ascii="Times New Roman" w:hAnsi="Times New Roman"/>
                <w:b/>
                <w:lang w:eastAsia="en-US"/>
              </w:rPr>
              <w:t>2020</w:t>
            </w:r>
          </w:p>
        </w:tc>
      </w:tr>
      <w:tr w:rsidR="00E24CAA" w:rsidRPr="002157EC" w:rsidTr="00CE53B9">
        <w:tc>
          <w:tcPr>
            <w:tcW w:w="1418" w:type="dxa"/>
            <w:vMerge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</w:tcPr>
          <w:p w:rsidR="00E24CAA" w:rsidRPr="002157EC" w:rsidRDefault="00E24CAA" w:rsidP="00CE53B9">
            <w:pPr>
              <w:ind w:left="-108"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ind w:left="-108"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н/с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ind w:left="-108"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708" w:type="dxa"/>
          </w:tcPr>
          <w:p w:rsidR="00E24CAA" w:rsidRPr="002157EC" w:rsidRDefault="00E24CAA" w:rsidP="00CE53B9">
            <w:pPr>
              <w:ind w:left="-108"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н/с</w:t>
            </w:r>
          </w:p>
        </w:tc>
        <w:tc>
          <w:tcPr>
            <w:tcW w:w="567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н/с</w:t>
            </w:r>
          </w:p>
        </w:tc>
        <w:tc>
          <w:tcPr>
            <w:tcW w:w="567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851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н/с</w:t>
            </w:r>
          </w:p>
        </w:tc>
        <w:tc>
          <w:tcPr>
            <w:tcW w:w="567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850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н/с</w:t>
            </w:r>
          </w:p>
        </w:tc>
        <w:tc>
          <w:tcPr>
            <w:tcW w:w="568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849" w:type="dxa"/>
          </w:tcPr>
          <w:p w:rsidR="00E24CAA" w:rsidRPr="002157EC" w:rsidRDefault="00E24CAA" w:rsidP="00CE53B9">
            <w:pPr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н/с</w:t>
            </w:r>
          </w:p>
        </w:tc>
      </w:tr>
      <w:tr w:rsidR="00E24CAA" w:rsidRPr="002157EC" w:rsidTr="00CE53B9">
        <w:trPr>
          <w:trHeight w:val="803"/>
        </w:trPr>
        <w:tc>
          <w:tcPr>
            <w:tcW w:w="1418" w:type="dxa"/>
          </w:tcPr>
          <w:p w:rsidR="00E24CAA" w:rsidRPr="0059335C" w:rsidRDefault="00E24CAA" w:rsidP="00CE53B9">
            <w:pPr>
              <w:tabs>
                <w:tab w:val="left" w:pos="10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59335C">
              <w:rPr>
                <w:rFonts w:ascii="Times New Roman" w:hAnsi="Times New Roman"/>
                <w:sz w:val="20"/>
                <w:lang w:eastAsia="en-US"/>
              </w:rPr>
              <w:t>Источники централизованного водоснабжения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254</w:t>
            </w:r>
          </w:p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</w:tcPr>
          <w:p w:rsidR="00E24CAA" w:rsidRPr="002157EC" w:rsidRDefault="00E24CAA" w:rsidP="00CE53B9">
            <w:pPr>
              <w:spacing w:after="0"/>
              <w:ind w:left="-108" w:right="-143"/>
              <w:jc w:val="center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tabs>
                <w:tab w:val="left" w:pos="457"/>
              </w:tabs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163</w:t>
            </w:r>
          </w:p>
        </w:tc>
        <w:tc>
          <w:tcPr>
            <w:tcW w:w="708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72</w:t>
            </w:r>
            <w:r>
              <w:rPr>
                <w:rFonts w:ascii="Times New Roman" w:hAnsi="Times New Roman"/>
                <w:lang w:eastAsia="en-US"/>
              </w:rPr>
              <w:t xml:space="preserve"> (44%)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262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567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114</w:t>
            </w:r>
          </w:p>
        </w:tc>
        <w:tc>
          <w:tcPr>
            <w:tcW w:w="851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46 (40,4%)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59</w:t>
            </w:r>
          </w:p>
        </w:tc>
        <w:tc>
          <w:tcPr>
            <w:tcW w:w="850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53</w:t>
            </w:r>
          </w:p>
        </w:tc>
        <w:tc>
          <w:tcPr>
            <w:tcW w:w="849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42 (79,2%)</w:t>
            </w:r>
          </w:p>
        </w:tc>
      </w:tr>
      <w:tr w:rsidR="00E24CAA" w:rsidRPr="002157EC" w:rsidTr="00CE53B9">
        <w:trPr>
          <w:trHeight w:val="606"/>
        </w:trPr>
        <w:tc>
          <w:tcPr>
            <w:tcW w:w="1418" w:type="dxa"/>
          </w:tcPr>
          <w:p w:rsidR="00E24CAA" w:rsidRPr="0059335C" w:rsidRDefault="00E24CAA" w:rsidP="00CE53B9">
            <w:pPr>
              <w:tabs>
                <w:tab w:val="left" w:pos="10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59335C">
              <w:rPr>
                <w:rFonts w:ascii="Times New Roman" w:hAnsi="Times New Roman"/>
                <w:sz w:val="20"/>
                <w:lang w:eastAsia="en-US"/>
              </w:rPr>
              <w:t>Коммунальные водопроводы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874</w:t>
            </w:r>
          </w:p>
        </w:tc>
        <w:tc>
          <w:tcPr>
            <w:tcW w:w="709" w:type="dxa"/>
          </w:tcPr>
          <w:p w:rsidR="00E24CAA" w:rsidRDefault="00E24CAA" w:rsidP="00CE53B9">
            <w:pPr>
              <w:spacing w:after="0"/>
              <w:ind w:left="-108" w:right="-143"/>
              <w:jc w:val="center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9</w:t>
            </w:r>
          </w:p>
          <w:p w:rsidR="00E24CAA" w:rsidRPr="002157EC" w:rsidRDefault="00E24CAA" w:rsidP="00CE53B9">
            <w:pPr>
              <w:spacing w:after="0"/>
              <w:ind w:left="-108" w:right="-143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(1%)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tabs>
                <w:tab w:val="left" w:pos="457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824</w:t>
            </w:r>
          </w:p>
          <w:p w:rsidR="00E24CAA" w:rsidRPr="002157EC" w:rsidRDefault="00E24CAA" w:rsidP="00CE53B9">
            <w:pPr>
              <w:tabs>
                <w:tab w:val="left" w:pos="457"/>
              </w:tabs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237</w:t>
            </w:r>
            <w:r>
              <w:rPr>
                <w:rFonts w:ascii="Times New Roman" w:hAnsi="Times New Roman"/>
                <w:lang w:eastAsia="en-US"/>
              </w:rPr>
              <w:t xml:space="preserve"> (28,7%)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886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3 (0,3%)</w:t>
            </w:r>
          </w:p>
        </w:tc>
        <w:tc>
          <w:tcPr>
            <w:tcW w:w="567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796</w:t>
            </w:r>
          </w:p>
        </w:tc>
        <w:tc>
          <w:tcPr>
            <w:tcW w:w="851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137 (17.2%)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726</w:t>
            </w:r>
          </w:p>
        </w:tc>
        <w:tc>
          <w:tcPr>
            <w:tcW w:w="850" w:type="dxa"/>
          </w:tcPr>
          <w:p w:rsidR="00E24CAA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 xml:space="preserve">7 </w:t>
            </w:r>
          </w:p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(0,9%)</w:t>
            </w:r>
          </w:p>
        </w:tc>
        <w:tc>
          <w:tcPr>
            <w:tcW w:w="568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347</w:t>
            </w:r>
          </w:p>
        </w:tc>
        <w:tc>
          <w:tcPr>
            <w:tcW w:w="849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56 (16,1%)</w:t>
            </w:r>
          </w:p>
        </w:tc>
      </w:tr>
      <w:tr w:rsidR="00E24CAA" w:rsidRPr="002157EC" w:rsidTr="00CE53B9">
        <w:tc>
          <w:tcPr>
            <w:tcW w:w="1418" w:type="dxa"/>
          </w:tcPr>
          <w:p w:rsidR="00E24CAA" w:rsidRPr="0059335C" w:rsidRDefault="00E24CAA" w:rsidP="00CE53B9">
            <w:pPr>
              <w:tabs>
                <w:tab w:val="left" w:pos="10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59335C">
              <w:rPr>
                <w:rFonts w:ascii="Times New Roman" w:hAnsi="Times New Roman"/>
                <w:sz w:val="20"/>
                <w:lang w:eastAsia="en-US"/>
              </w:rPr>
              <w:t>Ведомственные водопроводы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198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spacing w:after="0"/>
              <w:ind w:left="-108" w:right="-143"/>
              <w:jc w:val="center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tabs>
                <w:tab w:val="left" w:pos="457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szCs w:val="28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35</w:t>
            </w:r>
          </w:p>
          <w:p w:rsidR="00E24CAA" w:rsidRPr="002157EC" w:rsidRDefault="00E24CAA" w:rsidP="00CE53B9">
            <w:pPr>
              <w:tabs>
                <w:tab w:val="left" w:pos="457"/>
              </w:tabs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8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12</w:t>
            </w:r>
            <w:r>
              <w:rPr>
                <w:rFonts w:ascii="Times New Roman" w:hAnsi="Times New Roman"/>
                <w:lang w:eastAsia="en-US"/>
              </w:rPr>
              <w:t>(34%)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125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3 (2,4%)</w:t>
            </w:r>
          </w:p>
        </w:tc>
        <w:tc>
          <w:tcPr>
            <w:tcW w:w="567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66</w:t>
            </w:r>
          </w:p>
        </w:tc>
        <w:tc>
          <w:tcPr>
            <w:tcW w:w="851" w:type="dxa"/>
          </w:tcPr>
          <w:p w:rsidR="00E24CAA" w:rsidRDefault="00E24CAA" w:rsidP="00CE53B9">
            <w:pPr>
              <w:spacing w:after="0"/>
              <w:ind w:right="-145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28 </w:t>
            </w:r>
          </w:p>
          <w:p w:rsidR="00E24CAA" w:rsidRPr="002157EC" w:rsidRDefault="00E24CAA" w:rsidP="00CE53B9">
            <w:pPr>
              <w:spacing w:after="0"/>
              <w:ind w:right="-145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(42,4%)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167</w:t>
            </w:r>
          </w:p>
        </w:tc>
        <w:tc>
          <w:tcPr>
            <w:tcW w:w="850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568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44</w:t>
            </w:r>
          </w:p>
        </w:tc>
        <w:tc>
          <w:tcPr>
            <w:tcW w:w="849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15 (34,1%)</w:t>
            </w:r>
          </w:p>
        </w:tc>
      </w:tr>
      <w:tr w:rsidR="00E24CAA" w:rsidRPr="00301BC9" w:rsidTr="00CE53B9">
        <w:tc>
          <w:tcPr>
            <w:tcW w:w="1418" w:type="dxa"/>
          </w:tcPr>
          <w:p w:rsidR="00E24CAA" w:rsidRPr="0059335C" w:rsidRDefault="00E24CAA" w:rsidP="00CE53B9">
            <w:pPr>
              <w:tabs>
                <w:tab w:val="left" w:pos="10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lang w:eastAsia="en-US"/>
              </w:rPr>
            </w:pPr>
            <w:r w:rsidRPr="0059335C">
              <w:rPr>
                <w:rFonts w:ascii="Times New Roman" w:hAnsi="Times New Roman"/>
                <w:sz w:val="20"/>
                <w:lang w:eastAsia="en-US"/>
              </w:rPr>
              <w:t>Источники децентрализованного водоснабжения</w:t>
            </w:r>
          </w:p>
        </w:tc>
        <w:tc>
          <w:tcPr>
            <w:tcW w:w="709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99</w:t>
            </w:r>
          </w:p>
        </w:tc>
        <w:tc>
          <w:tcPr>
            <w:tcW w:w="709" w:type="dxa"/>
          </w:tcPr>
          <w:p w:rsidR="00E24CAA" w:rsidRDefault="00E24CAA" w:rsidP="00CE53B9">
            <w:pPr>
              <w:spacing w:after="0"/>
              <w:ind w:left="-108" w:right="-143"/>
              <w:jc w:val="center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</w:t>
            </w:r>
          </w:p>
          <w:p w:rsidR="00E24CAA" w:rsidRPr="002157EC" w:rsidRDefault="00E24CAA" w:rsidP="00CE53B9">
            <w:pPr>
              <w:spacing w:after="0"/>
              <w:ind w:left="-108" w:right="-143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(0,1%)</w:t>
            </w:r>
          </w:p>
        </w:tc>
        <w:tc>
          <w:tcPr>
            <w:tcW w:w="709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tabs>
                <w:tab w:val="left" w:pos="457"/>
              </w:tabs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szCs w:val="28"/>
                <w:lang w:eastAsia="en-US"/>
              </w:rPr>
              <w:t>99</w:t>
            </w:r>
          </w:p>
        </w:tc>
        <w:tc>
          <w:tcPr>
            <w:tcW w:w="708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17</w:t>
            </w:r>
            <w:r>
              <w:rPr>
                <w:rFonts w:ascii="Times New Roman" w:hAnsi="Times New Roman"/>
                <w:lang w:eastAsia="en-US"/>
              </w:rPr>
              <w:t xml:space="preserve"> (17%)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92</w:t>
            </w:r>
          </w:p>
        </w:tc>
        <w:tc>
          <w:tcPr>
            <w:tcW w:w="709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0</w:t>
            </w:r>
          </w:p>
        </w:tc>
        <w:tc>
          <w:tcPr>
            <w:tcW w:w="567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92</w:t>
            </w:r>
          </w:p>
        </w:tc>
        <w:tc>
          <w:tcPr>
            <w:tcW w:w="851" w:type="dxa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18 (19,6%)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850" w:type="dxa"/>
          </w:tcPr>
          <w:p w:rsidR="00E24CAA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 xml:space="preserve">2 </w:t>
            </w:r>
          </w:p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(4,2%)</w:t>
            </w:r>
          </w:p>
        </w:tc>
        <w:tc>
          <w:tcPr>
            <w:tcW w:w="568" w:type="dxa"/>
            <w:shd w:val="clear" w:color="auto" w:fill="C5E0B3" w:themeFill="accent6" w:themeFillTint="66"/>
          </w:tcPr>
          <w:p w:rsidR="00E24CAA" w:rsidRPr="002157EC" w:rsidRDefault="00E24CAA" w:rsidP="00CE53B9">
            <w:pPr>
              <w:spacing w:after="0"/>
              <w:ind w:right="-143"/>
              <w:jc w:val="both"/>
              <w:rPr>
                <w:rFonts w:ascii="Times New Roman" w:hAnsi="Times New Roman"/>
                <w:lang w:eastAsia="en-US"/>
              </w:rPr>
            </w:pPr>
            <w:r w:rsidRPr="002157EC">
              <w:rPr>
                <w:rFonts w:ascii="Times New Roman" w:hAnsi="Times New Roman"/>
                <w:lang w:eastAsia="en-US"/>
              </w:rPr>
              <w:t>53</w:t>
            </w:r>
          </w:p>
        </w:tc>
        <w:tc>
          <w:tcPr>
            <w:tcW w:w="849" w:type="dxa"/>
          </w:tcPr>
          <w:p w:rsidR="00E24CAA" w:rsidRDefault="00E24CAA" w:rsidP="00CE53B9">
            <w:pPr>
              <w:spacing w:after="0"/>
              <w:ind w:right="-143"/>
              <w:rPr>
                <w:rFonts w:ascii="Times New Roman" w:hAnsi="Times New Roman"/>
              </w:rPr>
            </w:pPr>
            <w:r w:rsidRPr="002157EC">
              <w:rPr>
                <w:rFonts w:ascii="Times New Roman" w:hAnsi="Times New Roman"/>
              </w:rPr>
              <w:t>2</w:t>
            </w:r>
          </w:p>
          <w:p w:rsidR="00E24CAA" w:rsidRPr="002157EC" w:rsidRDefault="00E24CAA" w:rsidP="00CE53B9">
            <w:pPr>
              <w:spacing w:after="0"/>
              <w:ind w:right="-143"/>
              <w:rPr>
                <w:rFonts w:ascii="Times New Roman" w:hAnsi="Times New Roman"/>
              </w:rPr>
            </w:pPr>
            <w:r w:rsidRPr="002157EC">
              <w:rPr>
                <w:rFonts w:ascii="Times New Roman" w:hAnsi="Times New Roman"/>
              </w:rPr>
              <w:t xml:space="preserve"> (3,8%)</w:t>
            </w:r>
          </w:p>
        </w:tc>
      </w:tr>
    </w:tbl>
    <w:p w:rsidR="00E24CAA" w:rsidRPr="00301BC9" w:rsidRDefault="00E24CAA" w:rsidP="00E24CAA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  <w:highlight w:val="yellow"/>
        </w:rPr>
      </w:pPr>
    </w:p>
    <w:p w:rsidR="00E24CAA" w:rsidRPr="007B0C25" w:rsidRDefault="00E24CAA" w:rsidP="00E24CAA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C25">
        <w:rPr>
          <w:rFonts w:ascii="Times New Roman" w:hAnsi="Times New Roman"/>
          <w:color w:val="000000"/>
          <w:sz w:val="30"/>
          <w:szCs w:val="30"/>
        </w:rPr>
        <w:t xml:space="preserve">Благодаря проводимой работе с субъектами хозяйствования на протяжении последних 5-ти лет удалось </w:t>
      </w:r>
      <w:r>
        <w:rPr>
          <w:rFonts w:ascii="Times New Roman" w:hAnsi="Times New Roman"/>
          <w:color w:val="000000"/>
          <w:sz w:val="30"/>
          <w:szCs w:val="30"/>
        </w:rPr>
        <w:t xml:space="preserve">практически </w:t>
      </w:r>
      <w:r w:rsidRPr="007B0C25">
        <w:rPr>
          <w:rFonts w:ascii="Times New Roman" w:hAnsi="Times New Roman"/>
          <w:color w:val="000000"/>
          <w:sz w:val="30"/>
          <w:szCs w:val="30"/>
        </w:rPr>
        <w:t>стабилизировать качество питьевой воды по микробиологическим показателям, в 2022 году получена 1 нестандартная проба по микробиологии.</w:t>
      </w:r>
    </w:p>
    <w:p w:rsidR="00E24CAA" w:rsidRPr="00AC7070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B0C25">
        <w:rPr>
          <w:rFonts w:ascii="Times New Roman" w:hAnsi="Times New Roman"/>
          <w:sz w:val="30"/>
          <w:szCs w:val="30"/>
        </w:rPr>
        <w:t xml:space="preserve">В 2022 году Пинским зональным </w:t>
      </w:r>
      <w:proofErr w:type="spellStart"/>
      <w:r w:rsidRPr="007B0C25">
        <w:rPr>
          <w:rFonts w:ascii="Times New Roman" w:hAnsi="Times New Roman"/>
          <w:sz w:val="30"/>
          <w:szCs w:val="30"/>
        </w:rPr>
        <w:t>ЦГиЭ</w:t>
      </w:r>
      <w:proofErr w:type="spellEnd"/>
      <w:r w:rsidRPr="007B0C25">
        <w:rPr>
          <w:rFonts w:ascii="Times New Roman" w:hAnsi="Times New Roman"/>
          <w:sz w:val="30"/>
          <w:szCs w:val="30"/>
        </w:rPr>
        <w:t xml:space="preserve"> осуществлялся контроль за качеством питьевой воды 23 источников нецентрализованного водоснабжения (17 шахтных колодцев и 6 родников), находящихся на административных территориях</w:t>
      </w:r>
      <w:r w:rsidRPr="00AC7070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AC7070">
        <w:rPr>
          <w:rFonts w:ascii="Times New Roman" w:hAnsi="Times New Roman"/>
          <w:sz w:val="30"/>
          <w:szCs w:val="30"/>
        </w:rPr>
        <w:t>сельисполкомов</w:t>
      </w:r>
      <w:proofErr w:type="spellEnd"/>
      <w:r w:rsidRPr="00AC7070">
        <w:rPr>
          <w:rFonts w:ascii="Times New Roman" w:hAnsi="Times New Roman"/>
          <w:sz w:val="30"/>
          <w:szCs w:val="30"/>
        </w:rPr>
        <w:t>. Удельный вес нестандартных проб питьевой воды из децентрализованных источников составил:</w:t>
      </w:r>
    </w:p>
    <w:p w:rsidR="00E24CAA" w:rsidRPr="00AC7070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C7070">
        <w:rPr>
          <w:rFonts w:ascii="Times New Roman" w:hAnsi="Times New Roman"/>
          <w:sz w:val="30"/>
          <w:szCs w:val="30"/>
          <w:u w:val="single"/>
        </w:rPr>
        <w:t>по микробиологическим показателям</w:t>
      </w:r>
      <w:r w:rsidRPr="00AC7070">
        <w:rPr>
          <w:rFonts w:ascii="Times New Roman" w:hAnsi="Times New Roman"/>
          <w:sz w:val="30"/>
          <w:szCs w:val="30"/>
        </w:rPr>
        <w:t>: 2015 - 3%, 2016 - 3%, 2017 - 0, 2018 - 7%, 2019 - 9% , 2020 – 4%, 2021 -0%, 2022 – 0,1%.</w:t>
      </w:r>
    </w:p>
    <w:p w:rsidR="00E24CAA" w:rsidRPr="00AC7070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C7070">
        <w:rPr>
          <w:rFonts w:ascii="Times New Roman" w:hAnsi="Times New Roman"/>
          <w:sz w:val="30"/>
          <w:szCs w:val="30"/>
          <w:u w:val="single"/>
        </w:rPr>
        <w:t>по санитарно-химическим  показателям</w:t>
      </w:r>
      <w:r w:rsidRPr="00AC7070">
        <w:rPr>
          <w:rFonts w:ascii="Times New Roman" w:hAnsi="Times New Roman"/>
          <w:sz w:val="30"/>
          <w:szCs w:val="30"/>
        </w:rPr>
        <w:t xml:space="preserve">: 2015 - 8.4%, 2016 - 39%, 2017 - 33%, 2018 - 15%, 2019 - 30%, 2020 - 3,7%, 2021 -19% , 2022 – 17% от числа всех исследованных проб </w:t>
      </w:r>
      <w:r w:rsidRPr="00AC7070">
        <w:rPr>
          <w:rFonts w:ascii="Times New Roman" w:hAnsi="Times New Roman"/>
          <w:b/>
          <w:sz w:val="30"/>
          <w:szCs w:val="30"/>
        </w:rPr>
        <w:t>(рис. 4</w:t>
      </w:r>
      <w:r w:rsidR="00CF4BE9">
        <w:rPr>
          <w:rFonts w:ascii="Times New Roman" w:hAnsi="Times New Roman"/>
          <w:b/>
          <w:sz w:val="30"/>
          <w:szCs w:val="30"/>
        </w:rPr>
        <w:t>7</w:t>
      </w:r>
      <w:r w:rsidRPr="00AC7070">
        <w:rPr>
          <w:rFonts w:ascii="Times New Roman" w:hAnsi="Times New Roman"/>
          <w:b/>
          <w:sz w:val="30"/>
          <w:szCs w:val="30"/>
        </w:rPr>
        <w:t>).</w:t>
      </w:r>
    </w:p>
    <w:p w:rsidR="00E24CAA" w:rsidRPr="00301BC9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highlight w:val="yellow"/>
        </w:rPr>
      </w:pPr>
    </w:p>
    <w:p w:rsidR="00E24CAA" w:rsidRPr="00301BC9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highlight w:val="yellow"/>
        </w:rPr>
      </w:pPr>
      <w:r w:rsidRPr="00301BC9">
        <w:rPr>
          <w:rFonts w:ascii="Times New Roman" w:hAnsi="Times New Roman"/>
          <w:noProof/>
          <w:sz w:val="30"/>
          <w:szCs w:val="30"/>
          <w:highlight w:val="yellow"/>
        </w:rPr>
        <w:lastRenderedPageBreak/>
        <w:drawing>
          <wp:inline distT="0" distB="0" distL="0" distR="0" wp14:anchorId="608758D6" wp14:editId="4367EE39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24CAA" w:rsidRPr="007B0C25" w:rsidRDefault="00E24CAA" w:rsidP="00E24C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E24CAA" w:rsidRPr="007B0C25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B0C25">
        <w:rPr>
          <w:rFonts w:ascii="Times New Roman" w:hAnsi="Times New Roman"/>
          <w:b/>
          <w:i/>
          <w:sz w:val="24"/>
          <w:szCs w:val="24"/>
        </w:rPr>
        <w:t>Рис. 4</w:t>
      </w:r>
      <w:r w:rsidR="00CF4BE9">
        <w:rPr>
          <w:rFonts w:ascii="Times New Roman" w:hAnsi="Times New Roman"/>
          <w:b/>
          <w:i/>
          <w:sz w:val="24"/>
          <w:szCs w:val="24"/>
        </w:rPr>
        <w:t xml:space="preserve">7 </w:t>
      </w:r>
      <w:r w:rsidRPr="007B0C25">
        <w:rPr>
          <w:rFonts w:ascii="Times New Roman" w:hAnsi="Times New Roman"/>
          <w:b/>
          <w:i/>
          <w:sz w:val="24"/>
          <w:szCs w:val="24"/>
        </w:rPr>
        <w:t>Удельный вес нестандартных проб питьевой воды из децентрализованных источников Пинского региона за 2015 – 2022 гг.</w:t>
      </w:r>
      <w:r w:rsidR="00CF4BE9">
        <w:rPr>
          <w:rFonts w:ascii="Times New Roman" w:hAnsi="Times New Roman"/>
          <w:b/>
          <w:i/>
          <w:sz w:val="24"/>
          <w:szCs w:val="24"/>
        </w:rPr>
        <w:t xml:space="preserve"> (%)</w:t>
      </w:r>
    </w:p>
    <w:p w:rsidR="00E24CAA" w:rsidRPr="007B0C25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24CAA" w:rsidRPr="007B0C25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B0C25">
        <w:rPr>
          <w:rFonts w:ascii="Times New Roman" w:hAnsi="Times New Roman"/>
          <w:sz w:val="30"/>
          <w:szCs w:val="30"/>
        </w:rPr>
        <w:t>Загрязнению вод шахтных колодцев способствуют сельскохозяйственная деятельность, нарушение санитарно-гигиенических правил при размещении, оборудовании и эксплуатации колодцев на селе (отсутствие необходимого благоустройства прилегающей территории, близкое расположение выгребов и сараев для   скота, отсутствие глиняных замков, внесение органических и минеральных удобрений в возделываемые пашни, что позволяет рассматривать почвенное загрязнение, как один из ведущих факторов в формировании качества колодезной воды).</w:t>
      </w:r>
    </w:p>
    <w:p w:rsidR="00E24CAA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6CB0">
        <w:rPr>
          <w:rFonts w:ascii="Times New Roman" w:hAnsi="Times New Roman"/>
          <w:sz w:val="28"/>
          <w:szCs w:val="28"/>
        </w:rPr>
        <w:t>О неудовлетворительных результатах качества воды из источников нецентрализованного водоснабжения направляются информации в адрес сельских исполнительных комитетов с рекомендациями об ограничении использования колодезной воды в питьевых целях и доведения данной информации для населения.</w:t>
      </w:r>
      <w:r w:rsidRPr="00FF5973">
        <w:rPr>
          <w:rFonts w:ascii="Times New Roman" w:hAnsi="Times New Roman"/>
          <w:sz w:val="28"/>
          <w:szCs w:val="28"/>
        </w:rPr>
        <w:t xml:space="preserve"> </w:t>
      </w:r>
    </w:p>
    <w:p w:rsidR="00E24CAA" w:rsidRPr="00AC7070" w:rsidRDefault="00E24CAA" w:rsidP="00E24CAA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0"/>
          <w:szCs w:val="30"/>
        </w:rPr>
      </w:pPr>
      <w:r w:rsidRPr="007B0C2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Пинском райисполком</w:t>
      </w:r>
      <w:r w:rsidRPr="007B0C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направлено</w:t>
      </w:r>
      <w:r w:rsidRPr="007B0C25">
        <w:rPr>
          <w:rFonts w:ascii="Times New Roman" w:hAnsi="Times New Roman"/>
          <w:sz w:val="28"/>
          <w:szCs w:val="28"/>
        </w:rPr>
        <w:t xml:space="preserve"> инициативно</w:t>
      </w:r>
      <w:r>
        <w:rPr>
          <w:rFonts w:ascii="Times New Roman" w:hAnsi="Times New Roman"/>
          <w:sz w:val="28"/>
          <w:szCs w:val="28"/>
        </w:rPr>
        <w:t>е</w:t>
      </w:r>
      <w:r w:rsidRPr="007B0C25">
        <w:rPr>
          <w:rFonts w:ascii="Times New Roman" w:hAnsi="Times New Roman"/>
          <w:sz w:val="28"/>
          <w:szCs w:val="28"/>
        </w:rPr>
        <w:t xml:space="preserve"> письм</w:t>
      </w:r>
      <w:r>
        <w:rPr>
          <w:rFonts w:ascii="Times New Roman" w:hAnsi="Times New Roman"/>
          <w:sz w:val="28"/>
          <w:szCs w:val="28"/>
        </w:rPr>
        <w:t>о</w:t>
      </w:r>
      <w:r w:rsidRPr="007B0C25">
        <w:rPr>
          <w:rFonts w:ascii="Times New Roman" w:hAnsi="Times New Roman"/>
          <w:sz w:val="28"/>
          <w:szCs w:val="28"/>
        </w:rPr>
        <w:t xml:space="preserve"> о ликвидации</w:t>
      </w:r>
      <w:r w:rsidRPr="006B6CB0">
        <w:rPr>
          <w:rFonts w:ascii="Times New Roman" w:hAnsi="Times New Roman"/>
          <w:sz w:val="28"/>
          <w:szCs w:val="28"/>
        </w:rPr>
        <w:t xml:space="preserve"> (тампонаже) общественных шахтных колодцев с учетом их ненадобности, ненадлежащего санитарно-технического состояния, отсутствия организации производственного лабораторного контроля качества воды колодце</w:t>
      </w:r>
      <w:r>
        <w:rPr>
          <w:rFonts w:ascii="Times New Roman" w:hAnsi="Times New Roman"/>
          <w:sz w:val="28"/>
          <w:szCs w:val="28"/>
        </w:rPr>
        <w:t>в на территории Пинского района, решение по которому не принято.</w:t>
      </w:r>
    </w:p>
    <w:p w:rsidR="00E24CAA" w:rsidRPr="00AC7070" w:rsidRDefault="00E24CAA" w:rsidP="00E24C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C7070">
        <w:rPr>
          <w:rFonts w:ascii="Times New Roman" w:hAnsi="Times New Roman"/>
          <w:sz w:val="30"/>
          <w:szCs w:val="30"/>
        </w:rPr>
        <w:t xml:space="preserve">Вопросы улучшения водоснабжения и качества питьевой воды находятся под постоянным контролем </w:t>
      </w:r>
      <w:r w:rsidR="00CF4BE9">
        <w:rPr>
          <w:rFonts w:ascii="Times New Roman" w:hAnsi="Times New Roman"/>
          <w:sz w:val="30"/>
          <w:szCs w:val="30"/>
        </w:rPr>
        <w:t xml:space="preserve">Пинского зонального </w:t>
      </w:r>
      <w:proofErr w:type="spellStart"/>
      <w:r w:rsidRPr="00AC7070">
        <w:rPr>
          <w:rFonts w:ascii="Times New Roman" w:hAnsi="Times New Roman"/>
          <w:sz w:val="30"/>
          <w:szCs w:val="30"/>
        </w:rPr>
        <w:t>ЦГиЭ</w:t>
      </w:r>
      <w:proofErr w:type="spellEnd"/>
      <w:r w:rsidRPr="00AC7070">
        <w:rPr>
          <w:rFonts w:ascii="Times New Roman" w:hAnsi="Times New Roman"/>
          <w:sz w:val="30"/>
          <w:szCs w:val="30"/>
        </w:rPr>
        <w:t xml:space="preserve">, местных органов власти, службы коммунального хозяйства. Специалистами </w:t>
      </w:r>
      <w:r w:rsidR="00CF4BE9">
        <w:rPr>
          <w:rFonts w:ascii="Times New Roman" w:hAnsi="Times New Roman"/>
          <w:sz w:val="30"/>
          <w:szCs w:val="30"/>
        </w:rPr>
        <w:t>центра</w:t>
      </w:r>
      <w:r w:rsidRPr="00AC7070">
        <w:rPr>
          <w:rFonts w:ascii="Times New Roman" w:hAnsi="Times New Roman"/>
          <w:sz w:val="30"/>
          <w:szCs w:val="30"/>
        </w:rPr>
        <w:t xml:space="preserve"> систематически направляются материалы в местные органы власти, освещаются в местной печати и по телевидению.</w:t>
      </w:r>
    </w:p>
    <w:p w:rsidR="00E2127B" w:rsidRPr="00E2127B" w:rsidRDefault="00E2127B" w:rsidP="00E2127B">
      <w:pPr>
        <w:spacing w:after="0" w:line="300" w:lineRule="exact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1B75F7" w:rsidRPr="00DA23BF" w:rsidRDefault="001B75F7" w:rsidP="003B0D0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C42B87">
        <w:rPr>
          <w:rFonts w:ascii="Times New Roman" w:hAnsi="Times New Roman"/>
          <w:b/>
          <w:i/>
          <w:sz w:val="30"/>
          <w:szCs w:val="30"/>
        </w:rPr>
        <w:lastRenderedPageBreak/>
        <w:t>1</w:t>
      </w:r>
      <w:r w:rsidR="00D441B4">
        <w:rPr>
          <w:rFonts w:ascii="Times New Roman" w:hAnsi="Times New Roman"/>
          <w:b/>
          <w:i/>
          <w:sz w:val="30"/>
          <w:szCs w:val="30"/>
        </w:rPr>
        <w:t>2</w:t>
      </w:r>
      <w:r w:rsidRPr="00C42B87">
        <w:rPr>
          <w:rFonts w:ascii="Times New Roman" w:hAnsi="Times New Roman"/>
          <w:b/>
          <w:i/>
          <w:sz w:val="30"/>
          <w:szCs w:val="30"/>
        </w:rPr>
        <w:t>. Гигиеническая оценка состояния сбора и обезвреживания отходов, благоустройства и состояния населенных пунктов</w:t>
      </w:r>
    </w:p>
    <w:p w:rsidR="003B0D06" w:rsidRPr="003B0D06" w:rsidRDefault="003B0D06" w:rsidP="003B0D06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C42B87" w:rsidRPr="00301BC9" w:rsidRDefault="00C42B87" w:rsidP="00285C2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01BC9">
        <w:rPr>
          <w:rFonts w:ascii="Times New Roman" w:hAnsi="Times New Roman"/>
          <w:sz w:val="30"/>
          <w:szCs w:val="30"/>
        </w:rPr>
        <w:t xml:space="preserve">Вопросы благоустройства населенных пунктов находятся на постоянном контроле как органов исполнительной власти Пинского региона, так и Пинского зонального </w:t>
      </w:r>
      <w:proofErr w:type="spellStart"/>
      <w:r w:rsidRPr="00301BC9">
        <w:rPr>
          <w:rFonts w:ascii="Times New Roman" w:hAnsi="Times New Roman"/>
          <w:sz w:val="30"/>
          <w:szCs w:val="30"/>
        </w:rPr>
        <w:t>ЦГиЭ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. </w:t>
      </w:r>
    </w:p>
    <w:p w:rsidR="00C42B87" w:rsidRPr="00301BC9" w:rsidRDefault="00C42B87" w:rsidP="00285C2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01BC9">
        <w:rPr>
          <w:rFonts w:ascii="Times New Roman" w:hAnsi="Times New Roman"/>
          <w:sz w:val="30"/>
          <w:szCs w:val="30"/>
        </w:rPr>
        <w:t xml:space="preserve">В течение ряда лет удалось наладить плановую регулярную очистку населенных пунктов Пинского района с их объездом спецтранспортом в соответствии с имеющимися утвержденными графиками, практикуется как сборная, так и контейнерная системы сбора коммунальных и бытовых отходов. </w:t>
      </w:r>
    </w:p>
    <w:p w:rsidR="00C42B87" w:rsidRPr="00301BC9" w:rsidRDefault="00C42B87" w:rsidP="00285C2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01BC9">
        <w:rPr>
          <w:rFonts w:ascii="Times New Roman" w:hAnsi="Times New Roman"/>
          <w:sz w:val="30"/>
          <w:szCs w:val="30"/>
        </w:rPr>
        <w:t>В г. Пинске в течение последних лет внедр</w:t>
      </w:r>
      <w:r>
        <w:rPr>
          <w:rFonts w:ascii="Times New Roman" w:hAnsi="Times New Roman"/>
          <w:sz w:val="30"/>
          <w:szCs w:val="30"/>
        </w:rPr>
        <w:t>ена</w:t>
      </w:r>
      <w:r w:rsidRPr="00301BC9">
        <w:rPr>
          <w:rFonts w:ascii="Times New Roman" w:hAnsi="Times New Roman"/>
          <w:sz w:val="30"/>
          <w:szCs w:val="30"/>
        </w:rPr>
        <w:t xml:space="preserve"> система сбора отходов посредством установки заглубленных контейнеров на дворовых территориях. Также организована контейнерная система для раздельного сбора отходов. В многоквартирном жилом фонде оборудовано 197 контейнерных площадок для раздельного сбора ТКО, на которых установлено 287 заглубленных контейнеров для сбора смешанных отходов и 830 контейнеров для сбора вторичных материальных ресурсов (отходов бумаги, стекла и пластика). После сортировки на сортировочно-перегрузочной станции в д. Галево вывоз отходов осуществляется на полигон ТКО д. </w:t>
      </w:r>
      <w:proofErr w:type="spellStart"/>
      <w:r w:rsidRPr="00301BC9">
        <w:rPr>
          <w:rFonts w:ascii="Times New Roman" w:hAnsi="Times New Roman"/>
          <w:sz w:val="30"/>
          <w:szCs w:val="30"/>
        </w:rPr>
        <w:t>Вулька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301BC9">
        <w:rPr>
          <w:rFonts w:ascii="Times New Roman" w:hAnsi="Times New Roman"/>
          <w:sz w:val="30"/>
          <w:szCs w:val="30"/>
        </w:rPr>
        <w:t>Городищенская</w:t>
      </w:r>
      <w:proofErr w:type="spellEnd"/>
      <w:r w:rsidRPr="00301BC9">
        <w:rPr>
          <w:rFonts w:ascii="Times New Roman" w:hAnsi="Times New Roman"/>
          <w:sz w:val="30"/>
          <w:szCs w:val="30"/>
        </w:rPr>
        <w:t>.</w:t>
      </w:r>
    </w:p>
    <w:p w:rsidR="00C42B87" w:rsidRPr="00301BC9" w:rsidRDefault="00C42B87" w:rsidP="00285C2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01BC9">
        <w:rPr>
          <w:rFonts w:ascii="Times New Roman" w:hAnsi="Times New Roman"/>
          <w:sz w:val="30"/>
          <w:szCs w:val="30"/>
        </w:rPr>
        <w:t>На сегодняшний день на обслуживании КУМПП "</w:t>
      </w:r>
      <w:proofErr w:type="spellStart"/>
      <w:r w:rsidRPr="00301BC9">
        <w:rPr>
          <w:rFonts w:ascii="Times New Roman" w:hAnsi="Times New Roman"/>
          <w:sz w:val="30"/>
          <w:szCs w:val="30"/>
        </w:rPr>
        <w:t>Пинское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 районное ЖКХ" имеется действующий 1 полигон ТКО и 4 мини-полигона ТКО.</w:t>
      </w:r>
    </w:p>
    <w:p w:rsidR="00C42B87" w:rsidRPr="00301BC9" w:rsidRDefault="00C42B87" w:rsidP="00285C2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01BC9">
        <w:rPr>
          <w:rFonts w:ascii="Times New Roman" w:hAnsi="Times New Roman"/>
          <w:sz w:val="30"/>
          <w:szCs w:val="30"/>
        </w:rPr>
        <w:t xml:space="preserve">За период 2018 – 2022 гг. </w:t>
      </w:r>
      <w:proofErr w:type="spellStart"/>
      <w:r w:rsidRPr="00301BC9">
        <w:rPr>
          <w:rFonts w:ascii="Times New Roman" w:hAnsi="Times New Roman"/>
          <w:sz w:val="30"/>
          <w:szCs w:val="30"/>
        </w:rPr>
        <w:t>рекультивировано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 17 мини-полигонов ТКО в д. </w:t>
      </w:r>
      <w:proofErr w:type="spellStart"/>
      <w:r w:rsidRPr="00301BC9">
        <w:rPr>
          <w:rFonts w:ascii="Times New Roman" w:hAnsi="Times New Roman"/>
          <w:sz w:val="30"/>
          <w:szCs w:val="30"/>
        </w:rPr>
        <w:t>Березовичи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Боричевичи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301BC9">
        <w:rPr>
          <w:rFonts w:ascii="Times New Roman" w:hAnsi="Times New Roman"/>
          <w:sz w:val="30"/>
          <w:szCs w:val="30"/>
        </w:rPr>
        <w:t>аг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Pr="00301BC9">
        <w:rPr>
          <w:rFonts w:ascii="Times New Roman" w:hAnsi="Times New Roman"/>
          <w:sz w:val="30"/>
          <w:szCs w:val="30"/>
        </w:rPr>
        <w:t>Охово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Кончицы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Кошевичи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Погост </w:t>
      </w:r>
      <w:proofErr w:type="spellStart"/>
      <w:r w:rsidRPr="00301BC9">
        <w:rPr>
          <w:rFonts w:ascii="Times New Roman" w:hAnsi="Times New Roman"/>
          <w:sz w:val="30"/>
          <w:szCs w:val="30"/>
        </w:rPr>
        <w:t>Загородский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 д. Поречье,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Лыще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Чухово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Каллауровичи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Бобрик,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Подболотье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Сошно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 </w:t>
      </w:r>
      <w:proofErr w:type="spellStart"/>
      <w:r w:rsidRPr="00301BC9">
        <w:rPr>
          <w:rFonts w:ascii="Times New Roman" w:hAnsi="Times New Roman"/>
          <w:sz w:val="30"/>
          <w:szCs w:val="30"/>
        </w:rPr>
        <w:t>аг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Pr="00301BC9">
        <w:rPr>
          <w:rFonts w:ascii="Times New Roman" w:hAnsi="Times New Roman"/>
          <w:sz w:val="30"/>
          <w:szCs w:val="30"/>
        </w:rPr>
        <w:t>Жидче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301BC9">
        <w:rPr>
          <w:rFonts w:ascii="Times New Roman" w:hAnsi="Times New Roman"/>
          <w:sz w:val="30"/>
          <w:szCs w:val="30"/>
        </w:rPr>
        <w:t>аг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. </w:t>
      </w:r>
      <w:proofErr w:type="spellStart"/>
      <w:r w:rsidRPr="00301BC9">
        <w:rPr>
          <w:rFonts w:ascii="Times New Roman" w:hAnsi="Times New Roman"/>
          <w:sz w:val="30"/>
          <w:szCs w:val="30"/>
        </w:rPr>
        <w:t>Лопатино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Ласицк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301BC9">
        <w:rPr>
          <w:rFonts w:ascii="Times New Roman" w:hAnsi="Times New Roman"/>
          <w:sz w:val="30"/>
          <w:szCs w:val="30"/>
        </w:rPr>
        <w:t>Купятичи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. </w:t>
      </w:r>
    </w:p>
    <w:p w:rsidR="00C42B87" w:rsidRPr="00301BC9" w:rsidRDefault="00C42B87" w:rsidP="00285C2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01BC9">
        <w:rPr>
          <w:rFonts w:ascii="Times New Roman" w:hAnsi="Times New Roman"/>
          <w:sz w:val="30"/>
          <w:szCs w:val="30"/>
        </w:rPr>
        <w:t>В 2023 г. к рекультивации запланировано 7 мини-полигонов ТКО (общей площадью - 12,49 га).</w:t>
      </w:r>
    </w:p>
    <w:p w:rsidR="00C42B87" w:rsidRPr="00D82A65" w:rsidRDefault="00C42B87" w:rsidP="00285C2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01BC9">
        <w:rPr>
          <w:rFonts w:ascii="Times New Roman" w:hAnsi="Times New Roman"/>
          <w:sz w:val="30"/>
          <w:szCs w:val="30"/>
        </w:rPr>
        <w:t xml:space="preserve">Практикуется совместная работа коммунальных служб и Пинского зонального </w:t>
      </w:r>
      <w:proofErr w:type="spellStart"/>
      <w:r w:rsidRPr="00301BC9">
        <w:rPr>
          <w:rFonts w:ascii="Times New Roman" w:hAnsi="Times New Roman"/>
          <w:sz w:val="30"/>
          <w:szCs w:val="30"/>
        </w:rPr>
        <w:t>ЦГиЭ</w:t>
      </w:r>
      <w:proofErr w:type="spellEnd"/>
      <w:r w:rsidRPr="00301BC9">
        <w:rPr>
          <w:rFonts w:ascii="Times New Roman" w:hAnsi="Times New Roman"/>
          <w:sz w:val="30"/>
          <w:szCs w:val="30"/>
        </w:rPr>
        <w:t xml:space="preserve"> в виде еженедельных выходов санитарно-надзорных бригад (СКБ).</w:t>
      </w:r>
    </w:p>
    <w:p w:rsidR="00EA085D" w:rsidRPr="009F749D" w:rsidRDefault="00C42B87" w:rsidP="00285C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D8446F">
        <w:rPr>
          <w:rFonts w:ascii="Times New Roman" w:eastAsiaTheme="minorHAnsi" w:hAnsi="Times New Roman" w:cstheme="minorBidi"/>
          <w:sz w:val="30"/>
          <w:lang w:eastAsia="en-US"/>
        </w:rPr>
        <w:t xml:space="preserve">               </w:t>
      </w:r>
    </w:p>
    <w:p w:rsidR="001B75F7" w:rsidRPr="00DA23BF" w:rsidRDefault="001B75F7" w:rsidP="003B0D0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DA23BF">
        <w:rPr>
          <w:rFonts w:ascii="Times New Roman" w:hAnsi="Times New Roman"/>
          <w:b/>
          <w:i/>
          <w:sz w:val="30"/>
          <w:szCs w:val="30"/>
        </w:rPr>
        <w:t>1</w:t>
      </w:r>
      <w:r w:rsidR="00D441B4">
        <w:rPr>
          <w:rFonts w:ascii="Times New Roman" w:hAnsi="Times New Roman"/>
          <w:b/>
          <w:i/>
          <w:sz w:val="30"/>
          <w:szCs w:val="30"/>
        </w:rPr>
        <w:t>3</w:t>
      </w:r>
      <w:r w:rsidRPr="00DA23BF">
        <w:rPr>
          <w:rFonts w:ascii="Times New Roman" w:hAnsi="Times New Roman"/>
          <w:b/>
          <w:i/>
          <w:sz w:val="30"/>
          <w:szCs w:val="30"/>
        </w:rPr>
        <w:t>. Радиационная гигиена и безопасность</w:t>
      </w:r>
    </w:p>
    <w:p w:rsidR="003B0D06" w:rsidRPr="003B0D06" w:rsidRDefault="003B0D06" w:rsidP="003B0D06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80494B" w:rsidRPr="00285C28" w:rsidRDefault="0080494B" w:rsidP="008049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>Радиационная обстановка в Пинском регионе определяется, в основном, последствиями катастрофы на Чернобыльской АЭС и, по данным радиационно-гигиенического мониторинга, проводимого в течение ряда лет, в настоящее время характеризуется как стабильная.</w:t>
      </w:r>
    </w:p>
    <w:p w:rsidR="0080494B" w:rsidRPr="00285C28" w:rsidRDefault="0080494B" w:rsidP="00285C28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9D4D82">
        <w:rPr>
          <w:rFonts w:ascii="Times New Roman" w:hAnsi="Times New Roman"/>
          <w:noProof/>
          <w:color w:val="000000"/>
          <w:sz w:val="28"/>
          <w:szCs w:val="23"/>
        </w:rPr>
        <w:lastRenderedPageBreak/>
        <w:drawing>
          <wp:inline distT="0" distB="0" distL="0" distR="0">
            <wp:extent cx="5904865" cy="6050280"/>
            <wp:effectExtent l="0" t="0" r="0" b="0"/>
            <wp:docPr id="14364" name="Рисунок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605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5C28">
        <w:rPr>
          <w:rFonts w:ascii="Times New Roman" w:hAnsi="Times New Roman"/>
          <w:b/>
          <w:i/>
          <w:color w:val="000000"/>
          <w:sz w:val="24"/>
          <w:szCs w:val="24"/>
        </w:rPr>
        <w:t xml:space="preserve">Рис. </w:t>
      </w:r>
      <w:r w:rsidR="00285C28" w:rsidRPr="00285C28">
        <w:rPr>
          <w:rFonts w:ascii="Times New Roman" w:hAnsi="Times New Roman"/>
          <w:b/>
          <w:i/>
          <w:color w:val="000000"/>
          <w:sz w:val="24"/>
          <w:szCs w:val="24"/>
        </w:rPr>
        <w:t>4</w:t>
      </w:r>
      <w:r w:rsidR="00285C28">
        <w:rPr>
          <w:rFonts w:ascii="Times New Roman" w:hAnsi="Times New Roman"/>
          <w:b/>
          <w:i/>
          <w:color w:val="000000"/>
          <w:sz w:val="24"/>
          <w:szCs w:val="24"/>
        </w:rPr>
        <w:t>8</w:t>
      </w:r>
      <w:r w:rsidRPr="00285C28">
        <w:rPr>
          <w:rFonts w:ascii="Times New Roman" w:hAnsi="Times New Roman"/>
          <w:b/>
          <w:i/>
          <w:color w:val="000000"/>
          <w:sz w:val="24"/>
          <w:szCs w:val="24"/>
        </w:rPr>
        <w:t xml:space="preserve"> Карта плотности радиоактивного загрязнения Цезием – 137 </w:t>
      </w:r>
      <w:r w:rsidR="00285C28">
        <w:rPr>
          <w:rFonts w:ascii="Times New Roman" w:hAnsi="Times New Roman"/>
          <w:b/>
          <w:i/>
          <w:color w:val="000000"/>
          <w:sz w:val="24"/>
          <w:szCs w:val="24"/>
        </w:rPr>
        <w:t>Пинского региона</w:t>
      </w:r>
    </w:p>
    <w:p w:rsidR="0080494B" w:rsidRPr="009D4D82" w:rsidRDefault="0080494B" w:rsidP="0080494B">
      <w:pPr>
        <w:shd w:val="clear" w:color="auto" w:fill="FFFFFF"/>
        <w:spacing w:after="0" w:line="240" w:lineRule="auto"/>
        <w:ind w:firstLine="141"/>
        <w:jc w:val="center"/>
        <w:rPr>
          <w:rFonts w:ascii="Times New Roman" w:hAnsi="Times New Roman"/>
          <w:color w:val="000000"/>
          <w:sz w:val="18"/>
          <w:szCs w:val="23"/>
        </w:rPr>
      </w:pPr>
    </w:p>
    <w:p w:rsidR="0080494B" w:rsidRPr="00285C28" w:rsidRDefault="0080494B" w:rsidP="00285C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 xml:space="preserve">Постановлением Совета Министров Республики Беларусь от 08.02.2021 №75 «О перечне населенных пунктов и объектов, находящихся в зонах радиоактивного загрязнения» определено </w:t>
      </w:r>
      <w:r w:rsidRPr="00285C28">
        <w:rPr>
          <w:rFonts w:ascii="Times New Roman" w:hAnsi="Times New Roman"/>
          <w:b/>
          <w:sz w:val="30"/>
          <w:szCs w:val="30"/>
        </w:rPr>
        <w:t>6 населенных пунктов Пинского региона:</w:t>
      </w:r>
      <w:r w:rsidRPr="00285C28">
        <w:rPr>
          <w:rFonts w:ascii="Times New Roman" w:hAnsi="Times New Roman"/>
          <w:sz w:val="30"/>
          <w:szCs w:val="30"/>
        </w:rPr>
        <w:t xml:space="preserve">  д. Паре </w:t>
      </w:r>
      <w:proofErr w:type="spellStart"/>
      <w:r w:rsidRPr="00285C28">
        <w:rPr>
          <w:rFonts w:ascii="Times New Roman" w:hAnsi="Times New Roman"/>
          <w:sz w:val="30"/>
          <w:szCs w:val="30"/>
        </w:rPr>
        <w:t>Ласицкого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285C28">
        <w:rPr>
          <w:rFonts w:ascii="Times New Roman" w:hAnsi="Times New Roman"/>
          <w:sz w:val="30"/>
          <w:szCs w:val="30"/>
        </w:rPr>
        <w:t>сельисполкома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; д. </w:t>
      </w:r>
      <w:proofErr w:type="spellStart"/>
      <w:r w:rsidRPr="00285C28">
        <w:rPr>
          <w:rFonts w:ascii="Times New Roman" w:hAnsi="Times New Roman"/>
          <w:sz w:val="30"/>
          <w:szCs w:val="30"/>
        </w:rPr>
        <w:t>Хойно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, д. Большие </w:t>
      </w:r>
      <w:proofErr w:type="spellStart"/>
      <w:r w:rsidRPr="00285C28">
        <w:rPr>
          <w:rFonts w:ascii="Times New Roman" w:hAnsi="Times New Roman"/>
          <w:sz w:val="30"/>
          <w:szCs w:val="30"/>
        </w:rPr>
        <w:t>Диковичи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, д. </w:t>
      </w:r>
      <w:proofErr w:type="spellStart"/>
      <w:r w:rsidRPr="00285C28">
        <w:rPr>
          <w:rFonts w:ascii="Times New Roman" w:hAnsi="Times New Roman"/>
          <w:sz w:val="30"/>
          <w:szCs w:val="30"/>
        </w:rPr>
        <w:t>Жидче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, д. Невель </w:t>
      </w:r>
      <w:proofErr w:type="spellStart"/>
      <w:r w:rsidRPr="00285C28">
        <w:rPr>
          <w:rFonts w:ascii="Times New Roman" w:hAnsi="Times New Roman"/>
          <w:sz w:val="30"/>
          <w:szCs w:val="30"/>
        </w:rPr>
        <w:t>Хойновского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285C28">
        <w:rPr>
          <w:rFonts w:ascii="Times New Roman" w:hAnsi="Times New Roman"/>
          <w:sz w:val="30"/>
          <w:szCs w:val="30"/>
        </w:rPr>
        <w:t>сельисполкома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; д. </w:t>
      </w:r>
      <w:proofErr w:type="spellStart"/>
      <w:r w:rsidRPr="00285C28">
        <w:rPr>
          <w:rFonts w:ascii="Times New Roman" w:hAnsi="Times New Roman"/>
          <w:sz w:val="30"/>
          <w:szCs w:val="30"/>
        </w:rPr>
        <w:t>Перехр</w:t>
      </w:r>
      <w:r w:rsidR="00285C28" w:rsidRPr="00285C28">
        <w:rPr>
          <w:rFonts w:ascii="Times New Roman" w:hAnsi="Times New Roman"/>
          <w:sz w:val="30"/>
          <w:szCs w:val="30"/>
        </w:rPr>
        <w:t>естье</w:t>
      </w:r>
      <w:proofErr w:type="spellEnd"/>
      <w:r w:rsidR="00285C28" w:rsidRPr="00285C28">
        <w:rPr>
          <w:rFonts w:ascii="Times New Roman" w:hAnsi="Times New Roman"/>
          <w:sz w:val="30"/>
          <w:szCs w:val="30"/>
        </w:rPr>
        <w:t xml:space="preserve">  </w:t>
      </w:r>
      <w:proofErr w:type="spellStart"/>
      <w:r w:rsidR="00285C28" w:rsidRPr="00285C28">
        <w:rPr>
          <w:rFonts w:ascii="Times New Roman" w:hAnsi="Times New Roman"/>
          <w:sz w:val="30"/>
          <w:szCs w:val="30"/>
        </w:rPr>
        <w:t>Дубойского</w:t>
      </w:r>
      <w:proofErr w:type="spellEnd"/>
      <w:r w:rsidR="00285C28" w:rsidRPr="00285C28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285C28" w:rsidRPr="00285C28">
        <w:rPr>
          <w:rFonts w:ascii="Times New Roman" w:hAnsi="Times New Roman"/>
          <w:sz w:val="30"/>
          <w:szCs w:val="30"/>
        </w:rPr>
        <w:t>сельисполкома</w:t>
      </w:r>
      <w:proofErr w:type="spellEnd"/>
      <w:r w:rsidR="00285C28" w:rsidRPr="00285C28">
        <w:rPr>
          <w:rFonts w:ascii="Times New Roman" w:hAnsi="Times New Roman"/>
          <w:sz w:val="30"/>
          <w:szCs w:val="30"/>
        </w:rPr>
        <w:t xml:space="preserve">. </w:t>
      </w:r>
      <w:r w:rsidRPr="00285C28">
        <w:rPr>
          <w:rFonts w:ascii="Times New Roman" w:hAnsi="Times New Roman"/>
          <w:sz w:val="30"/>
          <w:szCs w:val="30"/>
        </w:rPr>
        <w:t xml:space="preserve"> </w:t>
      </w:r>
    </w:p>
    <w:p w:rsidR="0080494B" w:rsidRPr="00285C28" w:rsidRDefault="0080494B" w:rsidP="00285C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 xml:space="preserve">В настоящее время в Республике Беларусь утверждена Постановлением Совета Министров Республики Беларусь от 22 марта 2021 г. № 159 шестая Государственная программа по преодолению последствий катастрофы на Чернобыльской АЭС на 2021–2025 годы. </w:t>
      </w:r>
    </w:p>
    <w:p w:rsidR="0080494B" w:rsidRPr="00285C28" w:rsidRDefault="0080494B" w:rsidP="00285C2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 xml:space="preserve">Для обеспечения радиационной безопасности граждан организован ежедневный контроль за состоянием естественного радиационного фона в реперных точках территории города и района. На протяжении 3-х </w:t>
      </w:r>
      <w:r w:rsidRPr="00285C28">
        <w:rPr>
          <w:rFonts w:ascii="Times New Roman" w:hAnsi="Times New Roman"/>
          <w:sz w:val="30"/>
          <w:szCs w:val="30"/>
        </w:rPr>
        <w:lastRenderedPageBreak/>
        <w:t xml:space="preserve">десятилетий уровень гамма-фона не превышает естественного радиационного фона, и для Пинского региона составляет 0,10-0,11 </w:t>
      </w:r>
      <w:proofErr w:type="spellStart"/>
      <w:r w:rsidRPr="00285C28">
        <w:rPr>
          <w:rFonts w:ascii="Times New Roman" w:hAnsi="Times New Roman"/>
          <w:sz w:val="30"/>
          <w:szCs w:val="30"/>
        </w:rPr>
        <w:t>мкЗв</w:t>
      </w:r>
      <w:proofErr w:type="spellEnd"/>
      <w:r w:rsidRPr="00285C28">
        <w:rPr>
          <w:rFonts w:ascii="Times New Roman" w:hAnsi="Times New Roman"/>
          <w:sz w:val="30"/>
          <w:szCs w:val="30"/>
        </w:rPr>
        <w:t>/час. Многолетний анализ данных обстановки показывает, что в общественном секторе производства, в торговой сети, сети общественного питания более 10 лет не регистрируются образцы проб с содержанием радионуклидов выше РДУ-99: в молоке и молочных продуктах, мясе и мясопродуктах, рыбе, хлебе, овощах, фруктах, садовых ягодах, питьевой воде, а также в объектах внешней среды (зольные отходы, твердое топливо и т.д.).</w:t>
      </w:r>
    </w:p>
    <w:p w:rsidR="0080494B" w:rsidRPr="00285C28" w:rsidRDefault="0080494B" w:rsidP="00285C28">
      <w:pPr>
        <w:pStyle w:val="ac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 xml:space="preserve">С целью решения задачи получения на загрязненных радионуклидами территориях «чистой» продукции и оптимизации радиационного контроля </w:t>
      </w:r>
      <w:r w:rsidR="00095A84">
        <w:rPr>
          <w:rFonts w:ascii="Times New Roman" w:hAnsi="Times New Roman"/>
          <w:sz w:val="30"/>
          <w:szCs w:val="30"/>
        </w:rPr>
        <w:t xml:space="preserve">разработаны </w:t>
      </w:r>
      <w:r w:rsidRPr="00285C28">
        <w:rPr>
          <w:rFonts w:ascii="Times New Roman" w:hAnsi="Times New Roman"/>
          <w:sz w:val="30"/>
          <w:szCs w:val="30"/>
        </w:rPr>
        <w:t xml:space="preserve">Сводные планы радиационного контроля пищевых продуктов, питьевой воды, объектов внешней среды, согласно которым специалистами Пинского зонального </w:t>
      </w:r>
      <w:proofErr w:type="spellStart"/>
      <w:r w:rsidRPr="00285C28">
        <w:rPr>
          <w:rFonts w:ascii="Times New Roman" w:hAnsi="Times New Roman"/>
          <w:sz w:val="30"/>
          <w:szCs w:val="30"/>
        </w:rPr>
        <w:t>ЦГиЭ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 осуществля</w:t>
      </w:r>
      <w:r w:rsidR="00095A84">
        <w:rPr>
          <w:rFonts w:ascii="Times New Roman" w:hAnsi="Times New Roman"/>
          <w:sz w:val="30"/>
          <w:szCs w:val="30"/>
        </w:rPr>
        <w:t>л</w:t>
      </w:r>
      <w:r w:rsidRPr="00285C28">
        <w:rPr>
          <w:rFonts w:ascii="Times New Roman" w:hAnsi="Times New Roman"/>
          <w:sz w:val="30"/>
          <w:szCs w:val="30"/>
        </w:rPr>
        <w:t xml:space="preserve">ся отбор проб на содержание радионуклидов с 2018 </w:t>
      </w:r>
      <w:r w:rsidR="00095A84">
        <w:rPr>
          <w:rFonts w:ascii="Times New Roman" w:hAnsi="Times New Roman"/>
          <w:sz w:val="30"/>
          <w:szCs w:val="30"/>
        </w:rPr>
        <w:t>по</w:t>
      </w:r>
      <w:r w:rsidRPr="00285C28">
        <w:rPr>
          <w:rFonts w:ascii="Times New Roman" w:hAnsi="Times New Roman"/>
          <w:sz w:val="30"/>
          <w:szCs w:val="30"/>
        </w:rPr>
        <w:t xml:space="preserve"> 2022 гг.</w:t>
      </w:r>
    </w:p>
    <w:p w:rsidR="0080494B" w:rsidRPr="00285C28" w:rsidRDefault="0080494B" w:rsidP="00285C28">
      <w:pPr>
        <w:pStyle w:val="ac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 xml:space="preserve">Следует отметить, что </w:t>
      </w:r>
      <w:r w:rsidR="00095A84">
        <w:rPr>
          <w:rFonts w:ascii="Times New Roman" w:hAnsi="Times New Roman"/>
          <w:sz w:val="30"/>
          <w:szCs w:val="30"/>
        </w:rPr>
        <w:t>в сравнении с 2021 годом,</w:t>
      </w:r>
      <w:r w:rsidRPr="00285C28">
        <w:rPr>
          <w:rFonts w:ascii="Times New Roman" w:hAnsi="Times New Roman"/>
          <w:sz w:val="30"/>
          <w:szCs w:val="30"/>
        </w:rPr>
        <w:t xml:space="preserve"> превышение РДУ по содержанию цезия-137 </w:t>
      </w:r>
      <w:r w:rsidR="00095A84">
        <w:rPr>
          <w:rFonts w:ascii="Times New Roman" w:hAnsi="Times New Roman"/>
          <w:sz w:val="30"/>
          <w:szCs w:val="30"/>
        </w:rPr>
        <w:t xml:space="preserve">снизилось в 5 раза и </w:t>
      </w:r>
      <w:r w:rsidRPr="00285C28">
        <w:rPr>
          <w:rFonts w:ascii="Times New Roman" w:hAnsi="Times New Roman"/>
          <w:sz w:val="30"/>
          <w:szCs w:val="30"/>
        </w:rPr>
        <w:t>стабильно отмечается только в «дарах леса»</w:t>
      </w:r>
      <w:r w:rsidR="00095A84">
        <w:rPr>
          <w:rFonts w:ascii="Times New Roman" w:hAnsi="Times New Roman"/>
          <w:sz w:val="30"/>
          <w:szCs w:val="30"/>
        </w:rPr>
        <w:t xml:space="preserve"> -</w:t>
      </w:r>
      <w:r w:rsidR="00095A84" w:rsidRPr="00095A84">
        <w:rPr>
          <w:rFonts w:ascii="Times New Roman" w:hAnsi="Times New Roman"/>
          <w:sz w:val="30"/>
          <w:szCs w:val="30"/>
        </w:rPr>
        <w:t xml:space="preserve"> </w:t>
      </w:r>
      <w:r w:rsidR="00095A84" w:rsidRPr="00285C28">
        <w:rPr>
          <w:rFonts w:ascii="Times New Roman" w:hAnsi="Times New Roman"/>
          <w:sz w:val="30"/>
          <w:szCs w:val="30"/>
        </w:rPr>
        <w:t>в 2 пробах дикорастущих грибов</w:t>
      </w:r>
      <w:r w:rsidR="00095A84" w:rsidRPr="00095A84">
        <w:rPr>
          <w:rFonts w:ascii="Times New Roman" w:hAnsi="Times New Roman"/>
          <w:sz w:val="30"/>
          <w:szCs w:val="30"/>
        </w:rPr>
        <w:t xml:space="preserve"> </w:t>
      </w:r>
      <w:r w:rsidR="00095A84">
        <w:rPr>
          <w:rFonts w:ascii="Times New Roman" w:hAnsi="Times New Roman"/>
          <w:sz w:val="30"/>
          <w:szCs w:val="30"/>
        </w:rPr>
        <w:t xml:space="preserve"> (</w:t>
      </w:r>
      <w:proofErr w:type="spellStart"/>
      <w:r w:rsidR="00095A84" w:rsidRPr="00285C28">
        <w:rPr>
          <w:rFonts w:ascii="Times New Roman" w:hAnsi="Times New Roman"/>
          <w:sz w:val="30"/>
          <w:szCs w:val="30"/>
        </w:rPr>
        <w:t>Хойновский</w:t>
      </w:r>
      <w:proofErr w:type="spellEnd"/>
      <w:r w:rsidR="00095A84" w:rsidRPr="00285C28">
        <w:rPr>
          <w:rFonts w:ascii="Times New Roman" w:hAnsi="Times New Roman"/>
          <w:sz w:val="30"/>
          <w:szCs w:val="30"/>
        </w:rPr>
        <w:t xml:space="preserve"> сельсовет, </w:t>
      </w:r>
      <w:proofErr w:type="spellStart"/>
      <w:r w:rsidR="00095A84" w:rsidRPr="00285C28">
        <w:rPr>
          <w:rFonts w:ascii="Times New Roman" w:hAnsi="Times New Roman"/>
          <w:sz w:val="30"/>
          <w:szCs w:val="30"/>
        </w:rPr>
        <w:t>Житновичское</w:t>
      </w:r>
      <w:proofErr w:type="spellEnd"/>
      <w:r w:rsidR="00095A84" w:rsidRPr="00285C28">
        <w:rPr>
          <w:rFonts w:ascii="Times New Roman" w:hAnsi="Times New Roman"/>
          <w:sz w:val="30"/>
          <w:szCs w:val="30"/>
        </w:rPr>
        <w:t xml:space="preserve"> лесничество). </w:t>
      </w:r>
      <w:r w:rsidR="00095A84">
        <w:rPr>
          <w:rFonts w:ascii="Times New Roman" w:hAnsi="Times New Roman"/>
          <w:sz w:val="30"/>
          <w:szCs w:val="30"/>
        </w:rPr>
        <w:t xml:space="preserve"> </w:t>
      </w:r>
      <w:r w:rsidRPr="00285C28">
        <w:rPr>
          <w:rFonts w:ascii="Times New Roman" w:hAnsi="Times New Roman"/>
          <w:sz w:val="30"/>
          <w:szCs w:val="30"/>
        </w:rPr>
        <w:t xml:space="preserve"> </w:t>
      </w:r>
      <w:r w:rsidR="00095A84">
        <w:rPr>
          <w:rFonts w:ascii="Times New Roman" w:hAnsi="Times New Roman"/>
          <w:sz w:val="30"/>
          <w:szCs w:val="30"/>
        </w:rPr>
        <w:t>П</w:t>
      </w:r>
      <w:r w:rsidRPr="00285C28">
        <w:rPr>
          <w:rFonts w:ascii="Times New Roman" w:hAnsi="Times New Roman"/>
          <w:sz w:val="30"/>
          <w:szCs w:val="30"/>
        </w:rPr>
        <w:t>ревышений РДУ по содержанию Стронция – 90 за описываемый период не регистрировал</w:t>
      </w:r>
      <w:r w:rsidR="00095A84">
        <w:rPr>
          <w:rFonts w:ascii="Times New Roman" w:hAnsi="Times New Roman"/>
          <w:sz w:val="30"/>
          <w:szCs w:val="30"/>
        </w:rPr>
        <w:t>о</w:t>
      </w:r>
      <w:r w:rsidRPr="00285C28">
        <w:rPr>
          <w:rFonts w:ascii="Times New Roman" w:hAnsi="Times New Roman"/>
          <w:sz w:val="30"/>
          <w:szCs w:val="30"/>
        </w:rPr>
        <w:t xml:space="preserve">сь. </w:t>
      </w:r>
    </w:p>
    <w:p w:rsidR="0080494B" w:rsidRPr="00285C28" w:rsidRDefault="0080494B" w:rsidP="00285C28">
      <w:pPr>
        <w:pStyle w:val="ac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 xml:space="preserve">В 4-х из 7 контролируемых населенных пунктов, средние уровни  радиоактивности молока по данным радиометрического контроля за 2022г. регистрируются с показателями, не превышающими нормируемые. В остальных населенных пунктах с периодическим радиационным контролем отбор проб молока не проводился по причине отсутствия </w:t>
      </w:r>
      <w:proofErr w:type="spellStart"/>
      <w:r w:rsidRPr="00285C28">
        <w:rPr>
          <w:rFonts w:ascii="Times New Roman" w:hAnsi="Times New Roman"/>
          <w:sz w:val="30"/>
          <w:szCs w:val="30"/>
        </w:rPr>
        <w:t>коров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 в личных подсобных хозяйствах. </w:t>
      </w:r>
    </w:p>
    <w:p w:rsidR="0080494B" w:rsidRPr="00285C28" w:rsidRDefault="0080494B" w:rsidP="00285C28">
      <w:pPr>
        <w:pStyle w:val="ac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 xml:space="preserve">В 2022 году максимальное фактическое значение удельной активности Цезия-134 в молоке (8,14±2,21 Бк/кг при нормируемом показателе 100 Бк/кг) было зарегистрировано в пробе молока, отобранной в личном подсобном хозяйстве в д. </w:t>
      </w:r>
      <w:proofErr w:type="spellStart"/>
      <w:r w:rsidRPr="00285C28">
        <w:rPr>
          <w:rFonts w:ascii="Times New Roman" w:hAnsi="Times New Roman"/>
          <w:sz w:val="30"/>
          <w:szCs w:val="30"/>
        </w:rPr>
        <w:t>Хойно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 Пинского района (</w:t>
      </w:r>
      <w:proofErr w:type="spellStart"/>
      <w:r w:rsidRPr="00285C28">
        <w:rPr>
          <w:rFonts w:ascii="Times New Roman" w:hAnsi="Times New Roman"/>
          <w:sz w:val="30"/>
          <w:szCs w:val="30"/>
        </w:rPr>
        <w:t>Хойновский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285C28">
        <w:rPr>
          <w:rFonts w:ascii="Times New Roman" w:hAnsi="Times New Roman"/>
          <w:sz w:val="30"/>
          <w:szCs w:val="30"/>
        </w:rPr>
        <w:t>сельисполком</w:t>
      </w:r>
      <w:proofErr w:type="spellEnd"/>
      <w:r w:rsidRPr="00285C28">
        <w:rPr>
          <w:rFonts w:ascii="Times New Roman" w:hAnsi="Times New Roman"/>
          <w:sz w:val="30"/>
          <w:szCs w:val="30"/>
        </w:rPr>
        <w:t xml:space="preserve">). </w:t>
      </w:r>
    </w:p>
    <w:p w:rsidR="0080494B" w:rsidRPr="00285C28" w:rsidRDefault="0080494B" w:rsidP="00285C28">
      <w:pPr>
        <w:pStyle w:val="ac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5C28">
        <w:rPr>
          <w:rFonts w:ascii="Times New Roman" w:hAnsi="Times New Roman"/>
          <w:sz w:val="30"/>
          <w:szCs w:val="30"/>
        </w:rPr>
        <w:t>Фактическая удельная активность</w:t>
      </w:r>
      <w:r w:rsidRPr="00285C28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285C28">
        <w:rPr>
          <w:rFonts w:ascii="Times New Roman" w:hAnsi="Times New Roman"/>
          <w:sz w:val="30"/>
          <w:szCs w:val="30"/>
        </w:rPr>
        <w:t xml:space="preserve">Стронция-90 в отобранных за 2022 год пробах молока менее 1,9 Бк/кг при нормируемой </w:t>
      </w:r>
      <w:r w:rsidR="00095A84">
        <w:rPr>
          <w:rFonts w:ascii="Times New Roman" w:hAnsi="Times New Roman"/>
          <w:sz w:val="30"/>
          <w:szCs w:val="30"/>
        </w:rPr>
        <w:t xml:space="preserve">удельной активности  3,7Бк/кг </w:t>
      </w:r>
      <w:r w:rsidR="00095A84" w:rsidRPr="00095A84">
        <w:rPr>
          <w:rFonts w:ascii="Times New Roman" w:hAnsi="Times New Roman"/>
          <w:b/>
          <w:sz w:val="30"/>
          <w:szCs w:val="30"/>
        </w:rPr>
        <w:t>(табл.13).</w:t>
      </w:r>
    </w:p>
    <w:p w:rsidR="0080494B" w:rsidRPr="009D4D82" w:rsidRDefault="0080494B" w:rsidP="0080494B">
      <w:pPr>
        <w:spacing w:after="0" w:line="240" w:lineRule="auto"/>
        <w:ind w:firstLine="851"/>
        <w:jc w:val="center"/>
        <w:rPr>
          <w:rFonts w:ascii="Times New Roman" w:hAnsi="Times New Roman"/>
          <w:sz w:val="18"/>
          <w:szCs w:val="28"/>
        </w:rPr>
      </w:pPr>
    </w:p>
    <w:p w:rsidR="0080494B" w:rsidRPr="00095A84" w:rsidRDefault="00095A84" w:rsidP="0080494B">
      <w:pPr>
        <w:spacing w:after="0" w:line="240" w:lineRule="auto"/>
        <w:ind w:firstLine="851"/>
        <w:jc w:val="both"/>
        <w:rPr>
          <w:b/>
          <w:i/>
          <w:sz w:val="24"/>
          <w:szCs w:val="24"/>
        </w:rPr>
      </w:pPr>
      <w:r w:rsidRPr="00095A84">
        <w:rPr>
          <w:rFonts w:ascii="Times New Roman" w:hAnsi="Times New Roman"/>
          <w:b/>
          <w:i/>
          <w:sz w:val="24"/>
          <w:szCs w:val="24"/>
        </w:rPr>
        <w:t>Таблица 13.</w:t>
      </w:r>
      <w:r w:rsidR="0080494B" w:rsidRPr="00095A84">
        <w:rPr>
          <w:rFonts w:ascii="Times New Roman" w:hAnsi="Times New Roman"/>
          <w:b/>
          <w:i/>
          <w:sz w:val="24"/>
          <w:szCs w:val="24"/>
        </w:rPr>
        <w:t xml:space="preserve"> Объем и результаты радиометрического контроля проб пищевой продукции Пинского региона за 2018-2022гг. (радиометрический контроль произведен по показателям содержания Цезия – 137 и Стронция - 90).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1283"/>
        <w:gridCol w:w="1140"/>
        <w:gridCol w:w="1283"/>
        <w:gridCol w:w="1426"/>
        <w:gridCol w:w="1283"/>
      </w:tblGrid>
      <w:tr w:rsidR="0080494B" w:rsidRPr="00095A84" w:rsidTr="00D77708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Всего исследовано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691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787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Из них с превышением РДУ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Молоко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46/0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48/0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156/0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124/0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91/0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95A8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Мол.продукты</w:t>
            </w:r>
            <w:proofErr w:type="spellEnd"/>
            <w:r w:rsidRPr="00095A84">
              <w:rPr>
                <w:rFonts w:ascii="Times New Roman" w:hAnsi="Times New Roman"/>
                <w:b/>
                <w:sz w:val="24"/>
                <w:szCs w:val="24"/>
              </w:rPr>
              <w:t xml:space="preserve">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Мясо и мясопродукты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22/0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22/0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5/0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Рыба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16/0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Овощи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170/0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194/0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168/0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161/0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94/0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Картофель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71/0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94/0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66/0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36/0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58/0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Ягоды садовые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42/0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44/0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34/0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24/0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14/0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Ягоды лесные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65/0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44/0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43/0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40/0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44/0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Грибы всего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78/9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65/8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48/8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47/8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7A20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38/</w:t>
            </w:r>
            <w:r w:rsidR="007A2052" w:rsidRPr="007A205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Лекарственное сырье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Фрукты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138/0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143/0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195/0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75/0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36/0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Хлеб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7/0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7/0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6/0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</w:tr>
      <w:tr w:rsidR="0080494B" w:rsidRPr="00095A84" w:rsidTr="00095A84"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5A84">
              <w:rPr>
                <w:rFonts w:ascii="Times New Roman" w:hAnsi="Times New Roman"/>
                <w:b/>
                <w:sz w:val="24"/>
                <w:szCs w:val="24"/>
              </w:rPr>
              <w:t>Прочие (проб/из них с превышением РДУ)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59/0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46/0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59/0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095A84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5A84">
              <w:rPr>
                <w:rFonts w:ascii="Times New Roman" w:hAnsi="Times New Roman"/>
                <w:sz w:val="24"/>
                <w:szCs w:val="24"/>
              </w:rPr>
              <w:t>97/0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0494B" w:rsidRPr="007A2052" w:rsidRDefault="0080494B" w:rsidP="00D777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2052">
              <w:rPr>
                <w:rFonts w:ascii="Times New Roman" w:hAnsi="Times New Roman"/>
                <w:sz w:val="24"/>
                <w:szCs w:val="24"/>
              </w:rPr>
              <w:t>17/0</w:t>
            </w:r>
          </w:p>
        </w:tc>
      </w:tr>
    </w:tbl>
    <w:p w:rsidR="0080494B" w:rsidRPr="009D4D82" w:rsidRDefault="0080494B" w:rsidP="0080494B">
      <w:pPr>
        <w:shd w:val="clear" w:color="auto" w:fill="FFFFFF"/>
        <w:spacing w:after="0" w:line="240" w:lineRule="auto"/>
        <w:ind w:firstLine="141"/>
        <w:jc w:val="center"/>
        <w:rPr>
          <w:sz w:val="18"/>
        </w:rPr>
      </w:pPr>
    </w:p>
    <w:p w:rsidR="0080494B" w:rsidRPr="009D4D82" w:rsidRDefault="0080494B" w:rsidP="0080494B">
      <w:pPr>
        <w:pStyle w:val="ac"/>
        <w:spacing w:after="0"/>
        <w:ind w:firstLine="567"/>
        <w:jc w:val="both"/>
        <w:rPr>
          <w:sz w:val="18"/>
          <w:szCs w:val="28"/>
        </w:rPr>
      </w:pPr>
    </w:p>
    <w:p w:rsidR="0080494B" w:rsidRPr="007A2052" w:rsidRDefault="0080494B" w:rsidP="007A2052">
      <w:pPr>
        <w:pStyle w:val="ac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7A2052">
        <w:rPr>
          <w:rFonts w:ascii="Times New Roman" w:hAnsi="Times New Roman"/>
          <w:sz w:val="30"/>
          <w:szCs w:val="30"/>
        </w:rPr>
        <w:t xml:space="preserve">Результаты многолетних обследований населения, проживающего в радиоактивно загрязненной зоне, по данным «СИЧ» показывают, что показатель содержания </w:t>
      </w:r>
      <w:proofErr w:type="spellStart"/>
      <w:r w:rsidRPr="007A2052">
        <w:rPr>
          <w:rFonts w:ascii="Times New Roman" w:hAnsi="Times New Roman"/>
          <w:sz w:val="30"/>
          <w:szCs w:val="30"/>
        </w:rPr>
        <w:t>радиоцезия</w:t>
      </w:r>
      <w:proofErr w:type="spellEnd"/>
      <w:r w:rsidRPr="007A2052">
        <w:rPr>
          <w:rFonts w:ascii="Times New Roman" w:hAnsi="Times New Roman"/>
          <w:sz w:val="30"/>
          <w:szCs w:val="30"/>
        </w:rPr>
        <w:t xml:space="preserve"> в 2019г. не превышает 1 </w:t>
      </w:r>
      <w:proofErr w:type="spellStart"/>
      <w:r w:rsidRPr="007A2052">
        <w:rPr>
          <w:rFonts w:ascii="Times New Roman" w:hAnsi="Times New Roman"/>
          <w:sz w:val="30"/>
          <w:szCs w:val="30"/>
        </w:rPr>
        <w:t>мЗв</w:t>
      </w:r>
      <w:proofErr w:type="spellEnd"/>
      <w:r w:rsidRPr="007A2052">
        <w:rPr>
          <w:rFonts w:ascii="Times New Roman" w:hAnsi="Times New Roman"/>
          <w:sz w:val="30"/>
          <w:szCs w:val="30"/>
        </w:rPr>
        <w:t xml:space="preserve"> в год. </w:t>
      </w:r>
    </w:p>
    <w:p w:rsidR="0080494B" w:rsidRPr="007A2052" w:rsidRDefault="0080494B" w:rsidP="007A205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7A2052">
        <w:rPr>
          <w:rFonts w:ascii="Times New Roman" w:hAnsi="Times New Roman"/>
          <w:sz w:val="30"/>
          <w:szCs w:val="30"/>
        </w:rPr>
        <w:t xml:space="preserve">Существуют определенные (критические) группы населения, для которых доза облучения может существенно превышать годовой безопасный для жизни и здоровья показатель 1 </w:t>
      </w:r>
      <w:proofErr w:type="spellStart"/>
      <w:r w:rsidRPr="007A2052">
        <w:rPr>
          <w:rFonts w:ascii="Times New Roman" w:hAnsi="Times New Roman"/>
          <w:sz w:val="30"/>
          <w:szCs w:val="30"/>
        </w:rPr>
        <w:t>мЗв</w:t>
      </w:r>
      <w:proofErr w:type="spellEnd"/>
      <w:r w:rsidRPr="007A2052">
        <w:rPr>
          <w:rFonts w:ascii="Times New Roman" w:hAnsi="Times New Roman"/>
          <w:sz w:val="30"/>
          <w:szCs w:val="30"/>
        </w:rPr>
        <w:t>. Как правило, это многодетные или малообеспеченные семьи, пенсионеры, для которых</w:t>
      </w:r>
      <w:r w:rsidRPr="007A2052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7A2052">
        <w:rPr>
          <w:rFonts w:ascii="Times New Roman" w:hAnsi="Times New Roman"/>
          <w:sz w:val="30"/>
          <w:szCs w:val="30"/>
        </w:rPr>
        <w:t xml:space="preserve">значительную часть рациона составляют продукты личных хозяйств, «дары леса». </w:t>
      </w:r>
    </w:p>
    <w:p w:rsidR="0080494B" w:rsidRPr="007A2052" w:rsidRDefault="007A2052" w:rsidP="007A20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A2052">
        <w:rPr>
          <w:rFonts w:ascii="Times New Roman" w:hAnsi="Times New Roman"/>
          <w:b/>
          <w:sz w:val="30"/>
          <w:szCs w:val="30"/>
        </w:rPr>
        <w:t>Резюме</w:t>
      </w:r>
      <w:r w:rsidR="0080494B" w:rsidRPr="007A2052">
        <w:rPr>
          <w:rFonts w:ascii="Times New Roman" w:hAnsi="Times New Roman"/>
          <w:b/>
          <w:sz w:val="30"/>
          <w:szCs w:val="30"/>
        </w:rPr>
        <w:t>:</w:t>
      </w:r>
      <w:r w:rsidR="0080494B" w:rsidRPr="007A2052">
        <w:rPr>
          <w:rFonts w:ascii="Times New Roman" w:hAnsi="Times New Roman"/>
          <w:sz w:val="30"/>
          <w:szCs w:val="30"/>
        </w:rPr>
        <w:t xml:space="preserve"> на начало 2023 года радиационная обстановка на территории г. Пинска и Пинского района оставалась стабильной. Случаев радиационных аварий не выявлено. Не зарегистрировано случаев заболеваний персонала и населения, связанных с действием ионизирующего излучения. В то же время следует отметить, что реализуемая шестая Государственная программа по преодолению последствий катастрофы на Чернобыльской АЭС на 2021–2025 годы позволит подержать на достигнутом уровне социальную и радиационную защиту населения и обеспечить жизнедеятельность с минимальными ограничениями по радиационному фактору.</w:t>
      </w:r>
    </w:p>
    <w:p w:rsidR="008F41EA" w:rsidRDefault="008F41EA" w:rsidP="003B0D0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1B75F7" w:rsidRPr="00DA23BF" w:rsidRDefault="001B75F7" w:rsidP="003B0D06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DA23BF">
        <w:rPr>
          <w:rFonts w:ascii="Times New Roman" w:hAnsi="Times New Roman"/>
          <w:b/>
          <w:i/>
          <w:sz w:val="30"/>
          <w:szCs w:val="30"/>
        </w:rPr>
        <w:lastRenderedPageBreak/>
        <w:t>1</w:t>
      </w:r>
      <w:r w:rsidR="00D441B4">
        <w:rPr>
          <w:rFonts w:ascii="Times New Roman" w:hAnsi="Times New Roman"/>
          <w:b/>
          <w:i/>
          <w:sz w:val="30"/>
          <w:szCs w:val="30"/>
        </w:rPr>
        <w:t>4</w:t>
      </w:r>
      <w:r w:rsidRPr="00DA23BF">
        <w:rPr>
          <w:rFonts w:ascii="Times New Roman" w:hAnsi="Times New Roman"/>
          <w:b/>
          <w:i/>
          <w:sz w:val="30"/>
          <w:szCs w:val="30"/>
        </w:rPr>
        <w:t>. Гигиена организаций здравоохранения</w:t>
      </w:r>
    </w:p>
    <w:p w:rsidR="003B0D06" w:rsidRPr="003B0D06" w:rsidRDefault="003B0D06" w:rsidP="003B0D06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9C3960" w:rsidRPr="009C3960" w:rsidRDefault="009C3960" w:rsidP="009C396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C3960">
        <w:rPr>
          <w:rFonts w:ascii="Times New Roman" w:hAnsi="Times New Roman"/>
          <w:sz w:val="30"/>
          <w:szCs w:val="30"/>
        </w:rPr>
        <w:t>В 2022 году проводилась определенная работа по профилактике инфекций, связанных с оказанием медицинской помощи (далее – ИСМП) в организациях здравоохранения г. Пинска и Пинского района. Регистрация случаев заболеваний, подозрительных на ИСМП остается на низком уровне.</w:t>
      </w:r>
    </w:p>
    <w:p w:rsidR="009C3960" w:rsidRPr="009C3960" w:rsidRDefault="009C3960" w:rsidP="009C39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C3960">
        <w:rPr>
          <w:rFonts w:ascii="Times New Roman" w:hAnsi="Times New Roman"/>
          <w:sz w:val="30"/>
          <w:szCs w:val="30"/>
        </w:rPr>
        <w:tab/>
        <w:t xml:space="preserve">За 2022 год в рамках надзорной деятельности проведено 76 мониторингов и 69 мероприятий технического характера в организациях здравоохранения Пинского региона. </w:t>
      </w:r>
    </w:p>
    <w:p w:rsidR="009C3960" w:rsidRPr="009C3960" w:rsidRDefault="009C3960" w:rsidP="009C39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9C3960">
        <w:rPr>
          <w:rFonts w:ascii="Times New Roman" w:hAnsi="Times New Roman"/>
          <w:sz w:val="30"/>
          <w:szCs w:val="30"/>
        </w:rPr>
        <w:t>Отобрано 134 пробы пищевой продукции, в т.ч. по микробиологическим показателям – 98 проб, по санитарно-химическим показателям – 36 проб. По результатам лабораторных исследований все пробы соответствуют требованиям ТНПА.</w:t>
      </w:r>
    </w:p>
    <w:p w:rsidR="009C3960" w:rsidRPr="009C3960" w:rsidRDefault="009C3960" w:rsidP="009C39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C3960">
        <w:rPr>
          <w:rFonts w:ascii="Times New Roman" w:hAnsi="Times New Roman"/>
          <w:sz w:val="30"/>
          <w:szCs w:val="30"/>
        </w:rPr>
        <w:tab/>
        <w:t>В 2022 году в рамках межведомственного взаимодействия специалистами центра принято участие в 149 совместных административных обходах, из них 46 – с участием главного врача.</w:t>
      </w:r>
    </w:p>
    <w:p w:rsidR="009C3960" w:rsidRPr="009C3960" w:rsidRDefault="009C3960" w:rsidP="009C39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C3960">
        <w:rPr>
          <w:rFonts w:ascii="Times New Roman" w:hAnsi="Times New Roman"/>
          <w:sz w:val="30"/>
          <w:szCs w:val="30"/>
        </w:rPr>
        <w:t xml:space="preserve">         Дисциплинарные меры руководителями организаций здравоохранения к медработникам по результатам проведенных мероприятий приняты к 33 работникам, привлечено к административной ответственности 2 сотрудника. </w:t>
      </w:r>
    </w:p>
    <w:p w:rsidR="009D040C" w:rsidRDefault="009D040C" w:rsidP="009D040C">
      <w:pPr>
        <w:tabs>
          <w:tab w:val="left" w:pos="1395"/>
          <w:tab w:val="center" w:pos="9356"/>
        </w:tabs>
        <w:spacing w:after="0"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A23BF" w:rsidRDefault="00DA23BF" w:rsidP="003B0D06">
      <w:pPr>
        <w:tabs>
          <w:tab w:val="left" w:pos="1395"/>
          <w:tab w:val="center" w:pos="9356"/>
        </w:tabs>
        <w:spacing w:after="0"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1A4908" w:rsidRDefault="001A4908" w:rsidP="003B0D06">
      <w:pPr>
        <w:tabs>
          <w:tab w:val="left" w:pos="1395"/>
          <w:tab w:val="center" w:pos="9356"/>
        </w:tabs>
        <w:spacing w:after="0"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РАЗДЕЛ 5</w:t>
      </w:r>
    </w:p>
    <w:p w:rsidR="001A4908" w:rsidRDefault="001A4908" w:rsidP="003B0D06">
      <w:pPr>
        <w:tabs>
          <w:tab w:val="left" w:pos="1395"/>
          <w:tab w:val="center" w:pos="9356"/>
        </w:tabs>
        <w:spacing w:after="0"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ОБЕСПЕЧЕНИЕ САНИТАРНО - ПРОТИВОЭПИДЕМИЧЕСКОЙ УСТОЙЧИВОСТИ  ПИНСКОГО РЕГИОНА  </w:t>
      </w:r>
    </w:p>
    <w:p w:rsidR="003B0D06" w:rsidRDefault="003B0D06" w:rsidP="003B0D0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D73C7F" w:rsidRPr="00DA23BF" w:rsidRDefault="00E6669A" w:rsidP="00DA23BF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>1</w:t>
      </w:r>
      <w:r w:rsidR="00D441B4">
        <w:rPr>
          <w:rFonts w:ascii="Times New Roman" w:hAnsi="Times New Roman"/>
          <w:b/>
          <w:bCs/>
          <w:i/>
          <w:iCs/>
          <w:sz w:val="30"/>
          <w:szCs w:val="30"/>
        </w:rPr>
        <w:t>5</w:t>
      </w:r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 xml:space="preserve">. </w:t>
      </w:r>
      <w:r w:rsidR="00D73C7F" w:rsidRPr="00DA23BF">
        <w:rPr>
          <w:rFonts w:ascii="Times New Roman" w:hAnsi="Times New Roman"/>
          <w:b/>
          <w:bCs/>
          <w:i/>
          <w:iCs/>
          <w:sz w:val="30"/>
          <w:szCs w:val="30"/>
        </w:rPr>
        <w:t xml:space="preserve"> Эпидемиологический анализ инфекционной заболеваемости</w:t>
      </w:r>
    </w:p>
    <w:p w:rsidR="00D73C7F" w:rsidRPr="00D73C7F" w:rsidRDefault="00D73C7F" w:rsidP="00FC69D9">
      <w:pPr>
        <w:shd w:val="clear" w:color="auto" w:fill="FFFFFF"/>
        <w:spacing w:after="0" w:line="300" w:lineRule="exact"/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31374E" w:rsidRPr="00BF6106" w:rsidRDefault="0031374E" w:rsidP="0031374E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  <w:r w:rsidRPr="00BF6106">
        <w:rPr>
          <w:rFonts w:ascii="Times New Roman" w:hAnsi="Times New Roman"/>
          <w:sz w:val="30"/>
          <w:szCs w:val="30"/>
        </w:rPr>
        <w:t>Деятельность санитарно-эпидемиологической службы г. Пинска и Пинского района в 2022 году была направлена на повышение качества и эффективности государственного санитарного надзора, профилактику инфекционных болезней, формирование здорового образа жизни.</w:t>
      </w:r>
    </w:p>
    <w:p w:rsidR="0031374E" w:rsidRPr="00BF6106" w:rsidRDefault="0031374E" w:rsidP="003137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6106">
        <w:rPr>
          <w:rFonts w:ascii="Times New Roman" w:hAnsi="Times New Roman"/>
          <w:sz w:val="30"/>
          <w:szCs w:val="30"/>
        </w:rPr>
        <w:t xml:space="preserve">В ходе реализации комплекса противоэпидемических и профилактических мероприятий по Пинскому региону в 2022 году достигнуто снижение инфекционной и паразитарной заболеваемости по 8 нозологическим формам (в 2021 г. – по 12), не регистрировалась заболеваемость по 44 </w:t>
      </w:r>
      <w:proofErr w:type="spellStart"/>
      <w:r w:rsidRPr="00BF6106">
        <w:rPr>
          <w:rFonts w:ascii="Times New Roman" w:hAnsi="Times New Roman"/>
          <w:sz w:val="30"/>
          <w:szCs w:val="30"/>
        </w:rPr>
        <w:t>нозоформам</w:t>
      </w:r>
      <w:proofErr w:type="spellEnd"/>
      <w:r w:rsidRPr="00BF6106">
        <w:rPr>
          <w:rFonts w:ascii="Times New Roman" w:hAnsi="Times New Roman"/>
          <w:sz w:val="30"/>
          <w:szCs w:val="30"/>
        </w:rPr>
        <w:t xml:space="preserve"> (в 2021 г. – по 45), отмечен рост заболеваемости по 11 (в 2021 г. – по 6).</w:t>
      </w:r>
    </w:p>
    <w:p w:rsidR="0031374E" w:rsidRPr="00BF6106" w:rsidRDefault="0031374E" w:rsidP="0031374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6106">
        <w:rPr>
          <w:rFonts w:ascii="Times New Roman" w:hAnsi="Times New Roman"/>
          <w:sz w:val="30"/>
          <w:szCs w:val="30"/>
        </w:rPr>
        <w:t xml:space="preserve">По отношению к тому же периоду 2021 года, с учётом заболеваемости ОРВИ, общая инфекционная заболеваемость, как по городу, так и району увеличилась на 0,6%; без учёта ОРВИ заболеваемость по городу и по </w:t>
      </w:r>
      <w:r w:rsidRPr="00BF6106">
        <w:rPr>
          <w:rFonts w:ascii="Times New Roman" w:hAnsi="Times New Roman"/>
          <w:sz w:val="30"/>
          <w:szCs w:val="30"/>
        </w:rPr>
        <w:lastRenderedPageBreak/>
        <w:t>району уменьшилась в 1,2 раза. Следовательно, увеличение общей инфекционной заболеваемости в 2022 году произошло за счет увеличения числа случаев ОРВИ.</w:t>
      </w:r>
    </w:p>
    <w:p w:rsidR="0031374E" w:rsidRPr="00BF6106" w:rsidRDefault="0031374E" w:rsidP="0031374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6106">
        <w:rPr>
          <w:rFonts w:ascii="Times New Roman" w:hAnsi="Times New Roman"/>
          <w:sz w:val="30"/>
          <w:szCs w:val="30"/>
        </w:rPr>
        <w:t xml:space="preserve">В общей структуре, так же как и в предыдущие годы, наибольший удельный вес занимает заболеваемость ОРВИ и гриппом: по городу – 96,78% и по району – 95,64%. Без учёта заболеваемости ОРВИ наибольший удельный вес от всей инфекционной заболеваемости по–прежнему приходится на долю воздушно-капельных инфекций (ВКИ) – 73,74% по городу и 60,26% по району, на долю паразитарных заболеваний – 9,7% по городу и 15,9% по району. На долю заразно-кожных заболеваний (ЗКЗ) пришлось 3,3% по городу и 6,7% по району. На долю острых кишечных инфекций (ОКИ) приходится 4,4% по городу, району – 7,8%; на заболеваемость сальмонеллезом пришлось 2,9% и 2,3% соответственно; на заболеваемость туберкулёзом приходится 1,7% и 2,6% соответственно по городу и району. В течение 2022 г. не регистрировалась заболеваемость корью, краснухой, эпидемическим паротитом, дифтерией, полиомиелитом, столбняком, коклюшем. </w:t>
      </w:r>
    </w:p>
    <w:p w:rsidR="0031374E" w:rsidRPr="00BF6106" w:rsidRDefault="0031374E" w:rsidP="0031374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6106">
        <w:rPr>
          <w:rFonts w:ascii="Times New Roman" w:hAnsi="Times New Roman"/>
          <w:sz w:val="30"/>
          <w:szCs w:val="30"/>
        </w:rPr>
        <w:t>Проведение комплекса профилактических и противоэпидемических мероприятий позволило обеспечить в 2022 году стабильную и управляемую ситуацию по инфекционным и паразитарным болезням, не допустить возникновения случаев групповой заболеваемости, в том числе в организованных коллективах.</w:t>
      </w:r>
    </w:p>
    <w:p w:rsidR="0031374E" w:rsidRPr="00BF6106" w:rsidRDefault="0031374E" w:rsidP="0031374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1374E" w:rsidRPr="00BF6106" w:rsidRDefault="0031374E" w:rsidP="0031374E">
      <w:pPr>
        <w:shd w:val="clear" w:color="auto" w:fill="FFFFFF"/>
        <w:spacing w:after="0" w:line="300" w:lineRule="exact"/>
        <w:ind w:firstLine="709"/>
        <w:jc w:val="center"/>
        <w:rPr>
          <w:rFonts w:ascii="Times New Roman" w:hAnsi="Times New Roman"/>
          <w:i/>
          <w:sz w:val="30"/>
          <w:szCs w:val="30"/>
        </w:rPr>
      </w:pPr>
      <w:r w:rsidRPr="00BF6106">
        <w:rPr>
          <w:rFonts w:ascii="Times New Roman" w:hAnsi="Times New Roman"/>
          <w:b/>
          <w:bCs/>
          <w:i/>
          <w:iCs/>
          <w:sz w:val="30"/>
          <w:szCs w:val="30"/>
        </w:rPr>
        <w:t>Острые кишечные инфекции</w:t>
      </w:r>
    </w:p>
    <w:p w:rsidR="0031374E" w:rsidRPr="00BF6106" w:rsidRDefault="0031374E" w:rsidP="0031374E">
      <w:pPr>
        <w:shd w:val="clear" w:color="auto" w:fill="FFFFFF"/>
        <w:spacing w:after="0" w:line="300" w:lineRule="exact"/>
        <w:ind w:firstLine="709"/>
        <w:jc w:val="center"/>
        <w:rPr>
          <w:rFonts w:ascii="Times New Roman" w:hAnsi="Times New Roman"/>
          <w:i/>
          <w:sz w:val="30"/>
          <w:szCs w:val="30"/>
        </w:rPr>
      </w:pPr>
    </w:p>
    <w:p w:rsidR="0031374E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BF6106">
        <w:rPr>
          <w:rFonts w:ascii="Times New Roman" w:hAnsi="Times New Roman"/>
          <w:sz w:val="30"/>
          <w:szCs w:val="30"/>
        </w:rPr>
        <w:t>За 2022 год показатель заболеваемости по сумме острых кишечных инфекций на территории города и района составил 58,7 на 100 тыс. населения, что означает увеличение в 1,8 раза по сравнению с 2021 годом (2021 г. – 32,3 на 100 тыс. населения) (р</w:t>
      </w:r>
      <w:r w:rsidRPr="00BF6106">
        <w:rPr>
          <w:rFonts w:ascii="Times New Roman" w:hAnsi="Times New Roman"/>
          <w:b/>
          <w:sz w:val="30"/>
          <w:szCs w:val="30"/>
        </w:rPr>
        <w:t>ис. 4</w:t>
      </w:r>
      <w:r w:rsidR="00BF6106">
        <w:rPr>
          <w:rFonts w:ascii="Times New Roman" w:hAnsi="Times New Roman"/>
          <w:b/>
          <w:sz w:val="30"/>
          <w:szCs w:val="30"/>
        </w:rPr>
        <w:t>9</w:t>
      </w:r>
      <w:r w:rsidRPr="00BF6106">
        <w:rPr>
          <w:rFonts w:ascii="Times New Roman" w:hAnsi="Times New Roman"/>
          <w:b/>
          <w:sz w:val="30"/>
          <w:szCs w:val="30"/>
        </w:rPr>
        <w:t>).</w:t>
      </w:r>
    </w:p>
    <w:p w:rsidR="00BF6106" w:rsidRPr="005B2C56" w:rsidRDefault="00BF6106" w:rsidP="00BF61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B2C56">
        <w:rPr>
          <w:rFonts w:ascii="Times New Roman" w:hAnsi="Times New Roman"/>
          <w:sz w:val="28"/>
          <w:szCs w:val="28"/>
        </w:rPr>
        <w:t>Группа риска по заболеваемости ОКИ с установленным возбудителем   являются неорганизованные дети (0-2 лет), в структуре заболеваемости удель</w:t>
      </w:r>
      <w:r>
        <w:rPr>
          <w:rFonts w:ascii="Times New Roman" w:hAnsi="Times New Roman"/>
          <w:sz w:val="28"/>
          <w:szCs w:val="28"/>
        </w:rPr>
        <w:t>ный вес которых составляет 40,23</w:t>
      </w:r>
      <w:r w:rsidRPr="005B2C56">
        <w:rPr>
          <w:rFonts w:ascii="Times New Roman" w:hAnsi="Times New Roman"/>
          <w:sz w:val="28"/>
          <w:szCs w:val="28"/>
        </w:rPr>
        <w:t xml:space="preserve">%. Удельный вес детей, посещающих дошкольные учреждения, составил 23,91%, школьников – 6,52%. взрослого населения </w:t>
      </w:r>
      <w:r>
        <w:rPr>
          <w:rFonts w:ascii="Times New Roman" w:hAnsi="Times New Roman"/>
          <w:sz w:val="28"/>
          <w:szCs w:val="28"/>
        </w:rPr>
        <w:t>–</w:t>
      </w:r>
      <w:r w:rsidRPr="005B2C56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9,34</w:t>
      </w:r>
      <w:r w:rsidRPr="005B2C56">
        <w:rPr>
          <w:rFonts w:ascii="Times New Roman" w:hAnsi="Times New Roman"/>
          <w:sz w:val="28"/>
          <w:szCs w:val="28"/>
        </w:rPr>
        <w:t>%.</w:t>
      </w:r>
    </w:p>
    <w:p w:rsidR="00BF6106" w:rsidRPr="00E21637" w:rsidRDefault="00BF6106" w:rsidP="00BF61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E69">
        <w:rPr>
          <w:rFonts w:ascii="Times New Roman" w:hAnsi="Times New Roman"/>
          <w:sz w:val="28"/>
          <w:szCs w:val="28"/>
        </w:rPr>
        <w:t>Предполагаемым фактором передачи инфекции при ОКИ с</w:t>
      </w:r>
      <w:r>
        <w:rPr>
          <w:rFonts w:ascii="Times New Roman" w:hAnsi="Times New Roman"/>
          <w:sz w:val="28"/>
          <w:szCs w:val="28"/>
        </w:rPr>
        <w:t xml:space="preserve"> установленным возбудителем в 91,29</w:t>
      </w:r>
      <w:r w:rsidRPr="00932E69">
        <w:rPr>
          <w:rFonts w:ascii="Times New Roman" w:hAnsi="Times New Roman"/>
          <w:sz w:val="28"/>
          <w:szCs w:val="28"/>
        </w:rPr>
        <w:t>% случаев явились продукт</w:t>
      </w:r>
      <w:r>
        <w:rPr>
          <w:rFonts w:ascii="Times New Roman" w:hAnsi="Times New Roman"/>
          <w:sz w:val="28"/>
          <w:szCs w:val="28"/>
        </w:rPr>
        <w:t>ы питания: «мясные продукты» - 21,74%, «фрукты, овощи, ягоды» - 27,17</w:t>
      </w:r>
      <w:r w:rsidRPr="00932E69">
        <w:rPr>
          <w:rFonts w:ascii="Times New Roman" w:hAnsi="Times New Roman"/>
          <w:sz w:val="28"/>
          <w:szCs w:val="28"/>
        </w:rPr>
        <w:t>%, «рыбные продукты» -</w:t>
      </w:r>
      <w:r>
        <w:rPr>
          <w:rFonts w:ascii="Times New Roman" w:hAnsi="Times New Roman"/>
          <w:sz w:val="28"/>
          <w:szCs w:val="28"/>
        </w:rPr>
        <w:t xml:space="preserve"> 4,35%, «молоко», «сметана, сливки», «творожные изделия», </w:t>
      </w:r>
      <w:r w:rsidRPr="00932E69">
        <w:rPr>
          <w:rFonts w:ascii="Times New Roman" w:hAnsi="Times New Roman"/>
          <w:sz w:val="28"/>
          <w:szCs w:val="28"/>
        </w:rPr>
        <w:t>«прочие молочные продукты» -</w:t>
      </w:r>
      <w:r>
        <w:rPr>
          <w:rFonts w:ascii="Times New Roman" w:hAnsi="Times New Roman"/>
          <w:sz w:val="28"/>
          <w:szCs w:val="28"/>
        </w:rPr>
        <w:t xml:space="preserve"> 17,38%, «другие кулинарные изделия» –3,26</w:t>
      </w:r>
      <w:r w:rsidRPr="00932E69">
        <w:rPr>
          <w:rFonts w:ascii="Times New Roman" w:hAnsi="Times New Roman"/>
          <w:sz w:val="28"/>
          <w:szCs w:val="28"/>
        </w:rPr>
        <w:t>%, «готовые горячие блюда» -</w:t>
      </w:r>
      <w:r>
        <w:rPr>
          <w:rFonts w:ascii="Times New Roman" w:hAnsi="Times New Roman"/>
          <w:sz w:val="28"/>
          <w:szCs w:val="28"/>
        </w:rPr>
        <w:t xml:space="preserve"> 11,96%, «другие пищевые продукты» </w:t>
      </w:r>
      <w:r w:rsidRPr="00932E6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1,09</w:t>
      </w:r>
      <w:r w:rsidRPr="00932E69">
        <w:rPr>
          <w:rFonts w:ascii="Times New Roman" w:hAnsi="Times New Roman"/>
          <w:sz w:val="28"/>
          <w:szCs w:val="28"/>
        </w:rPr>
        <w:t>%,</w:t>
      </w:r>
      <w:r>
        <w:rPr>
          <w:rFonts w:ascii="Times New Roman" w:hAnsi="Times New Roman"/>
          <w:sz w:val="28"/>
          <w:szCs w:val="28"/>
        </w:rPr>
        <w:t xml:space="preserve"> «куриные яйца и изделия из них», «винегреты, салаты» - по 2,17%. </w:t>
      </w:r>
      <w:r w:rsidRPr="00932E69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установлен фактор передачи в 8,71</w:t>
      </w:r>
      <w:r w:rsidRPr="00932E69">
        <w:rPr>
          <w:rFonts w:ascii="Times New Roman" w:hAnsi="Times New Roman"/>
          <w:sz w:val="28"/>
          <w:szCs w:val="28"/>
        </w:rPr>
        <w:t>% случаев</w:t>
      </w:r>
      <w:r>
        <w:rPr>
          <w:rFonts w:ascii="Times New Roman" w:hAnsi="Times New Roman"/>
          <w:sz w:val="28"/>
          <w:szCs w:val="28"/>
        </w:rPr>
        <w:t xml:space="preserve"> (8 </w:t>
      </w:r>
      <w:r w:rsidRPr="00932E69">
        <w:rPr>
          <w:rFonts w:ascii="Times New Roman" w:hAnsi="Times New Roman"/>
          <w:sz w:val="28"/>
          <w:szCs w:val="28"/>
        </w:rPr>
        <w:t>случаях).</w:t>
      </w:r>
    </w:p>
    <w:p w:rsidR="00BF6106" w:rsidRPr="00BF6106" w:rsidRDefault="00BF6106" w:rsidP="0031374E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31374E" w:rsidRDefault="0031374E" w:rsidP="0031374E">
      <w:pPr>
        <w:shd w:val="clear" w:color="auto" w:fill="FFFFFF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B963F0" wp14:editId="223BD49E">
            <wp:extent cx="6120130" cy="3402739"/>
            <wp:effectExtent l="0" t="0" r="13970" b="7620"/>
            <wp:docPr id="14366" name="Диаграмма 143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1374E" w:rsidRPr="00C70DF9" w:rsidRDefault="0031374E" w:rsidP="0031374E">
      <w:pPr>
        <w:shd w:val="clear" w:color="auto" w:fill="FFFFFF"/>
        <w:spacing w:after="0" w:line="240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>Рис. 4</w:t>
      </w:r>
      <w:r w:rsidR="00BF6106">
        <w:rPr>
          <w:rFonts w:ascii="Times New Roman" w:hAnsi="Times New Roman"/>
          <w:b/>
          <w:bCs/>
          <w:i/>
          <w:iCs/>
          <w:sz w:val="24"/>
          <w:szCs w:val="24"/>
        </w:rPr>
        <w:t>9</w:t>
      </w:r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  Динамика заболеваемости острыми кишечными инф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екциям  населения за 2008 - 2022</w:t>
      </w:r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гг. (сл. на 100 тыс. населения)</w:t>
      </w:r>
    </w:p>
    <w:p w:rsidR="0031374E" w:rsidRDefault="0031374E" w:rsidP="0031374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1374E" w:rsidRPr="00A86E54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>В Пинском регионе в 2022 году зарегистрировано увеличение уровня заболеваемости сальмонеллёзом в 1,4 раза, показатель составил 32,3 на 100 тыс. населения против 22,9 на 100 тыс. населения в 2021 году (р</w:t>
      </w:r>
      <w:r w:rsidRPr="00A86E54">
        <w:rPr>
          <w:rFonts w:ascii="Times New Roman" w:hAnsi="Times New Roman"/>
          <w:b/>
          <w:sz w:val="30"/>
          <w:szCs w:val="30"/>
        </w:rPr>
        <w:t>ис. 50).</w:t>
      </w:r>
    </w:p>
    <w:p w:rsidR="0031374E" w:rsidRPr="006E5183" w:rsidRDefault="0031374E" w:rsidP="003137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374E" w:rsidRPr="00D73C7F" w:rsidRDefault="0031374E" w:rsidP="0031374E">
      <w:pPr>
        <w:shd w:val="clear" w:color="auto" w:fill="FFFFFF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2BD99A9" wp14:editId="5EBCAB14">
            <wp:extent cx="6120130" cy="3032588"/>
            <wp:effectExtent l="0" t="0" r="13970" b="1587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1374E" w:rsidRDefault="0031374E" w:rsidP="0031374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1374E" w:rsidRPr="00C70DF9" w:rsidRDefault="0031374E" w:rsidP="0031374E">
      <w:pPr>
        <w:shd w:val="clear" w:color="auto" w:fill="FFFFFF"/>
        <w:spacing w:after="0" w:line="240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Рис. 50  Динамика многолетней заболеваемости </w:t>
      </w:r>
      <w:proofErr w:type="spellStart"/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>сальмоне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ллезной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инфекцией за 2008 - 2022</w:t>
      </w:r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>гг.в</w:t>
      </w:r>
      <w:proofErr w:type="spellEnd"/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Пинском регионе (сл. на 100 тыс. населения).</w:t>
      </w:r>
    </w:p>
    <w:p w:rsidR="0031374E" w:rsidRPr="00C70DF9" w:rsidRDefault="00A86E54" w:rsidP="0031374E">
      <w:pPr>
        <w:widowControl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Городского </w:t>
      </w:r>
    </w:p>
    <w:p w:rsidR="0031374E" w:rsidRPr="00A86E54" w:rsidRDefault="00A86E54" w:rsidP="0031374E">
      <w:pPr>
        <w:widowControl w:val="0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>При этом з</w:t>
      </w:r>
      <w:r w:rsidR="0031374E" w:rsidRPr="00A86E54">
        <w:rPr>
          <w:rFonts w:ascii="Times New Roman" w:hAnsi="Times New Roman"/>
          <w:sz w:val="30"/>
          <w:szCs w:val="30"/>
        </w:rPr>
        <w:t>аболеваемость сальмонеллёзом среди населения увеличилась в 1,9 раза и составила 36,0</w:t>
      </w:r>
      <w:r w:rsidR="0031374E" w:rsidRPr="00A86E54">
        <w:rPr>
          <w:rFonts w:ascii="Times New Roman" w:hAnsi="Times New Roman"/>
          <w:sz w:val="30"/>
          <w:szCs w:val="30"/>
          <w:vertAlign w:val="superscript"/>
        </w:rPr>
        <w:t>0</w:t>
      </w:r>
      <w:r w:rsidR="0031374E" w:rsidRPr="00A86E54">
        <w:rPr>
          <w:rFonts w:ascii="Times New Roman" w:hAnsi="Times New Roman"/>
          <w:sz w:val="30"/>
          <w:szCs w:val="30"/>
        </w:rPr>
        <w:t>/</w:t>
      </w:r>
      <w:r w:rsidR="0031374E" w:rsidRPr="00A86E54">
        <w:rPr>
          <w:rFonts w:ascii="Times New Roman" w:hAnsi="Times New Roman"/>
          <w:sz w:val="30"/>
          <w:szCs w:val="30"/>
          <w:vertAlign w:val="subscript"/>
        </w:rPr>
        <w:t xml:space="preserve">0000 </w:t>
      </w:r>
      <w:r w:rsidR="0031374E" w:rsidRPr="00A86E54">
        <w:rPr>
          <w:rFonts w:ascii="Times New Roman" w:hAnsi="Times New Roman"/>
          <w:sz w:val="30"/>
          <w:szCs w:val="30"/>
        </w:rPr>
        <w:t>(за 2021 г. – 19,0</w:t>
      </w:r>
      <w:r w:rsidR="0031374E" w:rsidRPr="00A86E54">
        <w:rPr>
          <w:rFonts w:ascii="Times New Roman" w:hAnsi="Times New Roman"/>
          <w:sz w:val="30"/>
          <w:szCs w:val="30"/>
          <w:vertAlign w:val="superscript"/>
        </w:rPr>
        <w:t>0</w:t>
      </w:r>
      <w:r w:rsidR="0031374E" w:rsidRPr="00A86E54">
        <w:rPr>
          <w:rFonts w:ascii="Times New Roman" w:hAnsi="Times New Roman"/>
          <w:sz w:val="30"/>
          <w:szCs w:val="30"/>
        </w:rPr>
        <w:t>/</w:t>
      </w:r>
      <w:r w:rsidR="0031374E" w:rsidRPr="00A86E54">
        <w:rPr>
          <w:rFonts w:ascii="Times New Roman" w:hAnsi="Times New Roman"/>
          <w:sz w:val="30"/>
          <w:szCs w:val="30"/>
          <w:vertAlign w:val="subscript"/>
        </w:rPr>
        <w:t>0000</w:t>
      </w:r>
      <w:r w:rsidRPr="00A86E54">
        <w:rPr>
          <w:rFonts w:ascii="Times New Roman" w:hAnsi="Times New Roman"/>
          <w:sz w:val="30"/>
          <w:szCs w:val="30"/>
        </w:rPr>
        <w:t>), а с</w:t>
      </w:r>
      <w:r w:rsidR="0031374E" w:rsidRPr="00A86E54">
        <w:rPr>
          <w:rFonts w:ascii="Times New Roman" w:hAnsi="Times New Roman"/>
          <w:sz w:val="30"/>
          <w:szCs w:val="30"/>
        </w:rPr>
        <w:t xml:space="preserve">реди жителей района снизилась в 1,5 раза и составила 21,4 </w:t>
      </w:r>
      <w:r w:rsidR="0031374E" w:rsidRPr="00A86E54">
        <w:rPr>
          <w:rFonts w:ascii="Times New Roman" w:hAnsi="Times New Roman"/>
          <w:sz w:val="30"/>
          <w:szCs w:val="30"/>
          <w:vertAlign w:val="superscript"/>
        </w:rPr>
        <w:t>0</w:t>
      </w:r>
      <w:r w:rsidR="0031374E" w:rsidRPr="00A86E54">
        <w:rPr>
          <w:rFonts w:ascii="Times New Roman" w:hAnsi="Times New Roman"/>
          <w:sz w:val="30"/>
          <w:szCs w:val="30"/>
        </w:rPr>
        <w:t>/</w:t>
      </w:r>
      <w:r w:rsidR="0031374E" w:rsidRPr="00A86E54">
        <w:rPr>
          <w:rFonts w:ascii="Times New Roman" w:hAnsi="Times New Roman"/>
          <w:sz w:val="30"/>
          <w:szCs w:val="30"/>
          <w:vertAlign w:val="subscript"/>
        </w:rPr>
        <w:t xml:space="preserve">0000 </w:t>
      </w:r>
      <w:r w:rsidR="0031374E" w:rsidRPr="00A86E54">
        <w:rPr>
          <w:rFonts w:ascii="Times New Roman" w:hAnsi="Times New Roman"/>
          <w:sz w:val="30"/>
          <w:szCs w:val="30"/>
        </w:rPr>
        <w:t xml:space="preserve">(за 2021 г. – </w:t>
      </w:r>
      <w:r w:rsidR="0031374E" w:rsidRPr="00A86E54">
        <w:rPr>
          <w:rFonts w:ascii="Times New Roman" w:hAnsi="Times New Roman"/>
          <w:sz w:val="30"/>
          <w:szCs w:val="30"/>
        </w:rPr>
        <w:lastRenderedPageBreak/>
        <w:t>34,2</w:t>
      </w:r>
      <w:r w:rsidR="0031374E" w:rsidRPr="00A86E54">
        <w:rPr>
          <w:rFonts w:ascii="Times New Roman" w:hAnsi="Times New Roman"/>
          <w:sz w:val="30"/>
          <w:szCs w:val="30"/>
          <w:vertAlign w:val="superscript"/>
        </w:rPr>
        <w:t>0</w:t>
      </w:r>
      <w:r w:rsidR="0031374E" w:rsidRPr="00A86E54">
        <w:rPr>
          <w:rFonts w:ascii="Times New Roman" w:hAnsi="Times New Roman"/>
          <w:sz w:val="30"/>
          <w:szCs w:val="30"/>
        </w:rPr>
        <w:t>/</w:t>
      </w:r>
      <w:r w:rsidR="0031374E" w:rsidRPr="00A86E54">
        <w:rPr>
          <w:rFonts w:ascii="Times New Roman" w:hAnsi="Times New Roman"/>
          <w:sz w:val="30"/>
          <w:szCs w:val="30"/>
          <w:vertAlign w:val="subscript"/>
        </w:rPr>
        <w:t>0000</w:t>
      </w:r>
      <w:r w:rsidR="0031374E" w:rsidRPr="00A86E54">
        <w:rPr>
          <w:rFonts w:ascii="Times New Roman" w:hAnsi="Times New Roman"/>
          <w:sz w:val="30"/>
          <w:szCs w:val="30"/>
        </w:rPr>
        <w:t>).</w:t>
      </w:r>
    </w:p>
    <w:p w:rsidR="0031374E" w:rsidRPr="00A86E54" w:rsidRDefault="0031374E" w:rsidP="0031374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>В возрастной структуре заболевших взрослое население составило 35,18%, дети – 64,81%, в том числе среди детей: неорганизованные составили -24,07%, дети, посещающие ДДУ- 20,37%, школы - 20,37%.</w:t>
      </w:r>
    </w:p>
    <w:p w:rsidR="0031374E" w:rsidRPr="00A86E54" w:rsidRDefault="0031374E" w:rsidP="0031374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 xml:space="preserve">Наиболее угрожаемая группа среди всех заболевших составляют дети 0-3 года - 22,2% от всех зарегистрированных случаев. </w:t>
      </w:r>
    </w:p>
    <w:p w:rsidR="0031374E" w:rsidRPr="00A86E54" w:rsidRDefault="0031374E" w:rsidP="0031374E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>Предполагаемым фактором передачи инфекции в – 94,45% являлись пищевые продукты в т.ч., готовые горячие блюда – 24,07%, творожные изделия, сметана, сливки и прочие молочные продукты - 22,24%, мясные продукты – 22,22%, куриные яйца и изделия из них – 16,67%, винегреты, салаты – 3,70%, фрукты, овощи, ягода, другие пищевые продукты и кулинарные изделия – по 1,85%. Контактно-бытовой путь – 1,85%. Фактор передачи не установлен в – 3,70%.</w:t>
      </w:r>
      <w:r w:rsidRPr="00A86E54">
        <w:rPr>
          <w:sz w:val="30"/>
          <w:szCs w:val="30"/>
        </w:rPr>
        <w:t xml:space="preserve"> </w:t>
      </w:r>
      <w:r w:rsidRPr="00A86E54">
        <w:rPr>
          <w:rFonts w:ascii="Times New Roman" w:hAnsi="Times New Roman"/>
          <w:sz w:val="30"/>
          <w:szCs w:val="30"/>
        </w:rPr>
        <w:t>(р</w:t>
      </w:r>
      <w:r w:rsidRPr="00A86E54">
        <w:rPr>
          <w:rFonts w:ascii="Times New Roman" w:hAnsi="Times New Roman"/>
          <w:b/>
          <w:sz w:val="30"/>
          <w:szCs w:val="30"/>
        </w:rPr>
        <w:t>ис. 51).</w:t>
      </w:r>
    </w:p>
    <w:p w:rsidR="0031374E" w:rsidRPr="00A86E54" w:rsidRDefault="0031374E" w:rsidP="0031374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1374E" w:rsidRPr="00C56E14" w:rsidRDefault="0031374E" w:rsidP="0031374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6FC116F" wp14:editId="0F3589C6">
            <wp:extent cx="6120130" cy="4613627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31374E" w:rsidRPr="00C70DF9" w:rsidRDefault="0031374E" w:rsidP="0031374E">
      <w:pPr>
        <w:spacing w:after="0" w:line="240" w:lineRule="exact"/>
        <w:jc w:val="both"/>
        <w:rPr>
          <w:sz w:val="24"/>
          <w:szCs w:val="24"/>
        </w:rPr>
      </w:pPr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Рис. 51.  Пути и факторы передачи </w:t>
      </w:r>
      <w:proofErr w:type="spellStart"/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>сальмонеллезной</w:t>
      </w:r>
      <w:proofErr w:type="spellEnd"/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 инфекции в Пинском регионе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в 2022</w:t>
      </w:r>
      <w:r w:rsidRPr="00C70DF9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году (в %).</w:t>
      </w:r>
    </w:p>
    <w:p w:rsidR="0031374E" w:rsidRDefault="0031374E" w:rsidP="0031374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1374E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D73C7F">
        <w:rPr>
          <w:rFonts w:ascii="Times New Roman" w:hAnsi="Times New Roman"/>
          <w:sz w:val="30"/>
          <w:szCs w:val="30"/>
        </w:rPr>
        <w:t xml:space="preserve">В Пинском зональном </w:t>
      </w:r>
      <w:proofErr w:type="spellStart"/>
      <w:r w:rsidRPr="00D73C7F">
        <w:rPr>
          <w:rFonts w:ascii="Times New Roman" w:hAnsi="Times New Roman"/>
          <w:sz w:val="30"/>
          <w:szCs w:val="30"/>
        </w:rPr>
        <w:t>ЦГиЭ</w:t>
      </w:r>
      <w:proofErr w:type="spellEnd"/>
      <w:r w:rsidRPr="00D73C7F">
        <w:rPr>
          <w:rFonts w:ascii="Times New Roman" w:hAnsi="Times New Roman"/>
          <w:sz w:val="30"/>
          <w:szCs w:val="30"/>
        </w:rPr>
        <w:t xml:space="preserve"> осуществляется информационно-образовательная работа по профилактике кишечных инфекций и сальмонеллеза среди населения г. Пинска и</w:t>
      </w:r>
      <w:r>
        <w:rPr>
          <w:rFonts w:ascii="Times New Roman" w:hAnsi="Times New Roman"/>
          <w:sz w:val="30"/>
          <w:szCs w:val="30"/>
        </w:rPr>
        <w:t xml:space="preserve"> Пинского района. </w:t>
      </w:r>
    </w:p>
    <w:p w:rsidR="0031374E" w:rsidRPr="00D73C7F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D73C7F">
        <w:rPr>
          <w:rFonts w:ascii="Times New Roman" w:hAnsi="Times New Roman"/>
          <w:sz w:val="30"/>
          <w:szCs w:val="30"/>
        </w:rPr>
        <w:t xml:space="preserve">В целом ситуация по заболеваемости суммой ОКИ и сальмонеллезом среди населения обслуживаемой территории характеризуется как стабильная. За анализируемый период на подконтрольной территории не </w:t>
      </w:r>
      <w:r w:rsidRPr="00D73C7F">
        <w:rPr>
          <w:rFonts w:ascii="Times New Roman" w:hAnsi="Times New Roman"/>
          <w:sz w:val="30"/>
          <w:szCs w:val="30"/>
        </w:rPr>
        <w:lastRenderedPageBreak/>
        <w:t xml:space="preserve">регистрировались случаи групповой и вспышечной заболеваемости ОКИ, что является одним из важнейших критериев оценки </w:t>
      </w:r>
      <w:proofErr w:type="spellStart"/>
      <w:r w:rsidRPr="00D73C7F">
        <w:rPr>
          <w:rFonts w:ascii="Times New Roman" w:hAnsi="Times New Roman"/>
          <w:sz w:val="30"/>
          <w:szCs w:val="30"/>
        </w:rPr>
        <w:t>эпидситуации</w:t>
      </w:r>
      <w:proofErr w:type="spellEnd"/>
      <w:r w:rsidRPr="00D73C7F">
        <w:rPr>
          <w:rFonts w:ascii="Times New Roman" w:hAnsi="Times New Roman"/>
          <w:sz w:val="30"/>
          <w:szCs w:val="30"/>
        </w:rPr>
        <w:t xml:space="preserve">.  Заболевания организованных детей не связаны с коллективами. </w:t>
      </w:r>
    </w:p>
    <w:p w:rsidR="0031374E" w:rsidRPr="00D73C7F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Пинском регионе за 2020 г., 2021</w:t>
      </w:r>
      <w:r w:rsidRPr="00D73C7F">
        <w:rPr>
          <w:rFonts w:ascii="Times New Roman" w:hAnsi="Times New Roman"/>
          <w:sz w:val="30"/>
          <w:szCs w:val="30"/>
        </w:rPr>
        <w:t xml:space="preserve"> г.</w:t>
      </w:r>
      <w:r>
        <w:rPr>
          <w:rFonts w:ascii="Times New Roman" w:hAnsi="Times New Roman"/>
          <w:sz w:val="30"/>
          <w:szCs w:val="30"/>
        </w:rPr>
        <w:t xml:space="preserve"> и 2022 г.</w:t>
      </w:r>
      <w:r w:rsidRPr="00D73C7F">
        <w:rPr>
          <w:rFonts w:ascii="Times New Roman" w:hAnsi="Times New Roman"/>
          <w:sz w:val="30"/>
          <w:szCs w:val="30"/>
        </w:rPr>
        <w:t xml:space="preserve"> заболеваемость вирусным гепатитом А не регистрировалась, в 2018 г. зарегистрирован 1 случай заболевания вирусным гепатитом А (0,5 на 100 тысяч населения). Случай зарегистри</w:t>
      </w:r>
      <w:r>
        <w:rPr>
          <w:rFonts w:ascii="Times New Roman" w:hAnsi="Times New Roman"/>
          <w:sz w:val="30"/>
          <w:szCs w:val="30"/>
        </w:rPr>
        <w:t>рован у взрослого жителя города, п</w:t>
      </w:r>
      <w:r w:rsidRPr="00D73C7F">
        <w:rPr>
          <w:rFonts w:ascii="Times New Roman" w:hAnsi="Times New Roman"/>
          <w:sz w:val="30"/>
          <w:szCs w:val="30"/>
        </w:rPr>
        <w:t>уть передачи установлен</w:t>
      </w:r>
      <w:r>
        <w:rPr>
          <w:rFonts w:ascii="Times New Roman" w:hAnsi="Times New Roman"/>
          <w:sz w:val="30"/>
          <w:szCs w:val="30"/>
        </w:rPr>
        <w:t xml:space="preserve"> не был</w:t>
      </w:r>
      <w:r w:rsidRPr="00D73C7F">
        <w:rPr>
          <w:rFonts w:ascii="Times New Roman" w:hAnsi="Times New Roman"/>
          <w:sz w:val="30"/>
          <w:szCs w:val="30"/>
        </w:rPr>
        <w:t xml:space="preserve">. </w:t>
      </w:r>
    </w:p>
    <w:p w:rsidR="00CB132F" w:rsidRPr="00D73C7F" w:rsidRDefault="00CB132F" w:rsidP="00CB132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CB132F" w:rsidRPr="00DA23BF" w:rsidRDefault="00CB132F" w:rsidP="00CB132F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 xml:space="preserve">Воздушно–капельные и </w:t>
      </w:r>
      <w:proofErr w:type="spellStart"/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>вакциноуправляемые</w:t>
      </w:r>
      <w:proofErr w:type="spellEnd"/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 xml:space="preserve"> инфекции</w:t>
      </w:r>
    </w:p>
    <w:p w:rsidR="00CB132F" w:rsidRPr="00D73C7F" w:rsidRDefault="00CB132F" w:rsidP="00CB132F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374E" w:rsidRPr="00D73C7F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2022</w:t>
      </w:r>
      <w:r w:rsidRPr="00D73C7F">
        <w:rPr>
          <w:rFonts w:ascii="Times New Roman" w:hAnsi="Times New Roman"/>
          <w:sz w:val="30"/>
          <w:szCs w:val="30"/>
        </w:rPr>
        <w:t xml:space="preserve"> году иммунизация населения в рамках Национального календаря профилактических прививок позволила поддерживать благополучную </w:t>
      </w:r>
      <w:proofErr w:type="spellStart"/>
      <w:r w:rsidRPr="00D73C7F">
        <w:rPr>
          <w:rFonts w:ascii="Times New Roman" w:hAnsi="Times New Roman"/>
          <w:sz w:val="30"/>
          <w:szCs w:val="30"/>
        </w:rPr>
        <w:t>эпидситуацию</w:t>
      </w:r>
      <w:proofErr w:type="spellEnd"/>
      <w:r w:rsidRPr="00D73C7F">
        <w:rPr>
          <w:rFonts w:ascii="Times New Roman" w:hAnsi="Times New Roman"/>
          <w:sz w:val="30"/>
          <w:szCs w:val="30"/>
        </w:rPr>
        <w:t xml:space="preserve"> по </w:t>
      </w:r>
      <w:proofErr w:type="spellStart"/>
      <w:r w:rsidRPr="00D73C7F">
        <w:rPr>
          <w:rFonts w:ascii="Times New Roman" w:hAnsi="Times New Roman"/>
          <w:sz w:val="30"/>
          <w:szCs w:val="30"/>
        </w:rPr>
        <w:t>вакциноуправляемым</w:t>
      </w:r>
      <w:proofErr w:type="spellEnd"/>
      <w:r w:rsidRPr="00D73C7F">
        <w:rPr>
          <w:rFonts w:ascii="Times New Roman" w:hAnsi="Times New Roman"/>
          <w:sz w:val="30"/>
          <w:szCs w:val="30"/>
        </w:rPr>
        <w:t xml:space="preserve"> инфекциям: не регистрировалась заболеваемость </w:t>
      </w:r>
      <w:r>
        <w:rPr>
          <w:rFonts w:ascii="Times New Roman" w:hAnsi="Times New Roman"/>
          <w:sz w:val="30"/>
          <w:szCs w:val="30"/>
        </w:rPr>
        <w:t xml:space="preserve">корью, </w:t>
      </w:r>
      <w:r w:rsidRPr="00D73C7F">
        <w:rPr>
          <w:rFonts w:ascii="Times New Roman" w:hAnsi="Times New Roman"/>
          <w:sz w:val="30"/>
          <w:szCs w:val="30"/>
        </w:rPr>
        <w:t xml:space="preserve">краснухой, эпидемическим паротитом, </w:t>
      </w:r>
      <w:proofErr w:type="spellStart"/>
      <w:r>
        <w:rPr>
          <w:rFonts w:ascii="Times New Roman" w:hAnsi="Times New Roman"/>
          <w:sz w:val="30"/>
          <w:szCs w:val="30"/>
        </w:rPr>
        <w:t>коклюшом</w:t>
      </w:r>
      <w:proofErr w:type="spellEnd"/>
      <w:r>
        <w:rPr>
          <w:rFonts w:ascii="Times New Roman" w:hAnsi="Times New Roman"/>
          <w:sz w:val="30"/>
          <w:szCs w:val="30"/>
        </w:rPr>
        <w:t xml:space="preserve">, </w:t>
      </w:r>
      <w:r w:rsidRPr="00D73C7F">
        <w:rPr>
          <w:rFonts w:ascii="Times New Roman" w:hAnsi="Times New Roman"/>
          <w:sz w:val="30"/>
          <w:szCs w:val="30"/>
        </w:rPr>
        <w:t>дифтерией, полиомиелитом, столбняком.</w:t>
      </w:r>
    </w:p>
    <w:p w:rsidR="0031374E" w:rsidRDefault="0031374E" w:rsidP="0031374E">
      <w:pPr>
        <w:spacing w:after="0" w:line="300" w:lineRule="exact"/>
        <w:rPr>
          <w:rFonts w:ascii="Times New Roman" w:hAnsi="Times New Roman"/>
          <w:b/>
          <w:i/>
          <w:sz w:val="30"/>
          <w:szCs w:val="30"/>
        </w:rPr>
      </w:pPr>
    </w:p>
    <w:p w:rsidR="0031374E" w:rsidRPr="00593276" w:rsidRDefault="0031374E" w:rsidP="0031374E">
      <w:pPr>
        <w:spacing w:after="0" w:line="300" w:lineRule="exact"/>
        <w:jc w:val="center"/>
        <w:rPr>
          <w:rFonts w:ascii="Times New Roman" w:hAnsi="Times New Roman"/>
          <w:b/>
          <w:i/>
          <w:sz w:val="30"/>
          <w:szCs w:val="30"/>
        </w:rPr>
      </w:pPr>
      <w:r w:rsidRPr="00DA23BF">
        <w:rPr>
          <w:rFonts w:ascii="Times New Roman" w:hAnsi="Times New Roman"/>
          <w:b/>
          <w:i/>
          <w:sz w:val="30"/>
          <w:szCs w:val="30"/>
        </w:rPr>
        <w:t>Грипп</w:t>
      </w:r>
    </w:p>
    <w:p w:rsidR="0031374E" w:rsidRPr="00974DFB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B164DA">
        <w:rPr>
          <w:rFonts w:ascii="Times New Roman" w:hAnsi="Times New Roman"/>
          <w:sz w:val="30"/>
          <w:szCs w:val="30"/>
        </w:rPr>
        <w:t xml:space="preserve">В организациях здравоохранения в 2022 году привито 67268 </w:t>
      </w:r>
      <w:r w:rsidRPr="00B164DA">
        <w:rPr>
          <w:rFonts w:ascii="Times New Roman" w:hAnsi="Times New Roman"/>
          <w:spacing w:val="2"/>
          <w:sz w:val="30"/>
          <w:szCs w:val="30"/>
        </w:rPr>
        <w:t>человек или 40,5% от численности населения</w:t>
      </w:r>
      <w:r w:rsidRPr="00B164DA">
        <w:rPr>
          <w:rFonts w:ascii="Times New Roman" w:hAnsi="Times New Roman"/>
          <w:sz w:val="30"/>
          <w:szCs w:val="30"/>
        </w:rPr>
        <w:t>, из них за счет средств предприятий и организаций и личных средств граждан 7,6% от численности населения (12556 человек).</w:t>
      </w:r>
      <w:r w:rsidRPr="00974DFB">
        <w:rPr>
          <w:rFonts w:ascii="Times New Roman" w:hAnsi="Times New Roman"/>
          <w:sz w:val="30"/>
          <w:szCs w:val="30"/>
        </w:rPr>
        <w:t xml:space="preserve"> </w:t>
      </w:r>
    </w:p>
    <w:p w:rsidR="0031374E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974DFB">
        <w:rPr>
          <w:rFonts w:ascii="Times New Roman" w:hAnsi="Times New Roman"/>
          <w:sz w:val="30"/>
          <w:szCs w:val="30"/>
        </w:rPr>
        <w:t xml:space="preserve">Обеспечен охват профилактическими прививками против гриппа контингентов из групп риска в соответствии с Национальным календарем профилактических прививок </w:t>
      </w:r>
      <w:r w:rsidRPr="006413E1">
        <w:rPr>
          <w:rFonts w:ascii="Times New Roman" w:hAnsi="Times New Roman"/>
          <w:sz w:val="30"/>
          <w:szCs w:val="30"/>
        </w:rPr>
        <w:t>- не менее 75%.</w:t>
      </w:r>
    </w:p>
    <w:p w:rsidR="0031374E" w:rsidRDefault="0031374E" w:rsidP="0031374E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31374E" w:rsidRPr="00A86E54" w:rsidRDefault="0031374E" w:rsidP="0031374E">
      <w:pPr>
        <w:spacing w:after="0" w:line="240" w:lineRule="auto"/>
        <w:ind w:firstLine="567"/>
        <w:rPr>
          <w:rFonts w:ascii="Times New Roman" w:hAnsi="Times New Roman"/>
          <w:b/>
          <w:sz w:val="30"/>
          <w:szCs w:val="30"/>
        </w:rPr>
      </w:pPr>
      <w:proofErr w:type="spellStart"/>
      <w:r w:rsidRPr="00A86E54">
        <w:rPr>
          <w:rFonts w:ascii="Times New Roman" w:hAnsi="Times New Roman"/>
          <w:b/>
          <w:sz w:val="30"/>
          <w:szCs w:val="30"/>
        </w:rPr>
        <w:t>Коронавирусная</w:t>
      </w:r>
      <w:proofErr w:type="spellEnd"/>
      <w:r w:rsidRPr="00A86E54">
        <w:rPr>
          <w:rFonts w:ascii="Times New Roman" w:hAnsi="Times New Roman"/>
          <w:b/>
          <w:sz w:val="30"/>
          <w:szCs w:val="30"/>
        </w:rPr>
        <w:t xml:space="preserve"> инфекция</w:t>
      </w:r>
    </w:p>
    <w:p w:rsidR="0031374E" w:rsidRPr="00A86E54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:rsidR="0031374E" w:rsidRPr="00A86E54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 xml:space="preserve">Суммарный показатель заболеваемости </w:t>
      </w:r>
      <w:proofErr w:type="spellStart"/>
      <w:r w:rsidRPr="00A86E54">
        <w:rPr>
          <w:rFonts w:ascii="Times New Roman" w:hAnsi="Times New Roman"/>
          <w:sz w:val="30"/>
          <w:szCs w:val="30"/>
        </w:rPr>
        <w:t>коронавирусной</w:t>
      </w:r>
      <w:proofErr w:type="spellEnd"/>
      <w:r w:rsidRPr="00A86E54">
        <w:rPr>
          <w:rFonts w:ascii="Times New Roman" w:hAnsi="Times New Roman"/>
          <w:sz w:val="30"/>
          <w:szCs w:val="30"/>
        </w:rPr>
        <w:t xml:space="preserve"> инфекцией за 2022 год составил 4110,32 на 100 тыс. населения (6863 случаев). </w:t>
      </w:r>
    </w:p>
    <w:p w:rsidR="0031374E" w:rsidRPr="00A86E54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 xml:space="preserve">На территории </w:t>
      </w:r>
      <w:proofErr w:type="spellStart"/>
      <w:r w:rsidRPr="00A86E54">
        <w:rPr>
          <w:rFonts w:ascii="Times New Roman" w:hAnsi="Times New Roman"/>
          <w:b/>
          <w:sz w:val="30"/>
          <w:szCs w:val="30"/>
        </w:rPr>
        <w:t>г.Пинска</w:t>
      </w:r>
      <w:proofErr w:type="spellEnd"/>
      <w:r w:rsidRPr="00A86E54">
        <w:rPr>
          <w:rFonts w:ascii="Times New Roman" w:hAnsi="Times New Roman"/>
          <w:b/>
          <w:sz w:val="30"/>
          <w:szCs w:val="30"/>
        </w:rPr>
        <w:t xml:space="preserve"> </w:t>
      </w:r>
      <w:r w:rsidRPr="00A86E54">
        <w:rPr>
          <w:rFonts w:ascii="Times New Roman" w:hAnsi="Times New Roman"/>
          <w:sz w:val="30"/>
          <w:szCs w:val="30"/>
        </w:rPr>
        <w:t xml:space="preserve">зарегистрирован 5401 случай </w:t>
      </w:r>
      <w:proofErr w:type="spellStart"/>
      <w:r w:rsidRPr="00A86E54">
        <w:rPr>
          <w:rFonts w:ascii="Times New Roman" w:hAnsi="Times New Roman"/>
          <w:sz w:val="30"/>
          <w:szCs w:val="30"/>
        </w:rPr>
        <w:t>коронавирусной</w:t>
      </w:r>
      <w:proofErr w:type="spellEnd"/>
      <w:r w:rsidRPr="00A86E54">
        <w:rPr>
          <w:rFonts w:ascii="Times New Roman" w:hAnsi="Times New Roman"/>
          <w:sz w:val="30"/>
          <w:szCs w:val="30"/>
        </w:rPr>
        <w:t xml:space="preserve"> инфекции – 4324,26 на 100 тыс. населения.</w:t>
      </w:r>
    </w:p>
    <w:p w:rsidR="0031374E" w:rsidRPr="00A86E54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 xml:space="preserve">На территории </w:t>
      </w:r>
      <w:r w:rsidRPr="00A86E54">
        <w:rPr>
          <w:rFonts w:ascii="Times New Roman" w:hAnsi="Times New Roman"/>
          <w:b/>
          <w:sz w:val="30"/>
          <w:szCs w:val="30"/>
        </w:rPr>
        <w:t>Пинского района</w:t>
      </w:r>
      <w:r w:rsidRPr="00A86E54">
        <w:rPr>
          <w:rFonts w:ascii="Times New Roman" w:hAnsi="Times New Roman"/>
          <w:sz w:val="30"/>
          <w:szCs w:val="30"/>
        </w:rPr>
        <w:t xml:space="preserve"> за 2022 год зарегистрировано 1462 случая </w:t>
      </w:r>
      <w:proofErr w:type="spellStart"/>
      <w:r w:rsidRPr="00A86E54">
        <w:rPr>
          <w:rFonts w:ascii="Times New Roman" w:hAnsi="Times New Roman"/>
          <w:sz w:val="30"/>
          <w:szCs w:val="30"/>
        </w:rPr>
        <w:t>коронавирусной</w:t>
      </w:r>
      <w:proofErr w:type="spellEnd"/>
      <w:r w:rsidRPr="00A86E54">
        <w:rPr>
          <w:rFonts w:ascii="Times New Roman" w:hAnsi="Times New Roman"/>
          <w:sz w:val="30"/>
          <w:szCs w:val="30"/>
        </w:rPr>
        <w:t xml:space="preserve"> инфекции – 3472,68 на 100 тыс. населения.</w:t>
      </w:r>
    </w:p>
    <w:p w:rsidR="0031374E" w:rsidRPr="00A86E54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>Из общего числа заболевших дети составили 357 чел – 5,2%, пенсионеры – 2426 чел. (35,3%), трудоспособное население –  4080 (59,5%).</w:t>
      </w:r>
    </w:p>
    <w:p w:rsidR="0031374E" w:rsidRPr="00A86E54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>В течение 2022 года была проведена заключительная дезинфекция в 476 очагах Covid-19 (в 2021- 4192).</w:t>
      </w:r>
    </w:p>
    <w:p w:rsidR="0031374E" w:rsidRPr="00A86E54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A86E54">
        <w:rPr>
          <w:rFonts w:ascii="Times New Roman" w:hAnsi="Times New Roman"/>
          <w:sz w:val="30"/>
          <w:szCs w:val="30"/>
        </w:rPr>
        <w:t xml:space="preserve">По состоянию на 01.01.23 против Covid-19 было привито 119279 чел, в т.ч. вакциной с 1-кратной схемой введения. Привито в городе - 89109 чел. (71,7%), в районе – 30170 чел. (71,8%). Получили бустер-1 в </w:t>
      </w:r>
      <w:proofErr w:type="spellStart"/>
      <w:r w:rsidRPr="00A86E54">
        <w:rPr>
          <w:rFonts w:ascii="Times New Roman" w:hAnsi="Times New Roman"/>
          <w:sz w:val="30"/>
          <w:szCs w:val="30"/>
        </w:rPr>
        <w:t>г.Пинске</w:t>
      </w:r>
      <w:proofErr w:type="spellEnd"/>
      <w:r w:rsidRPr="00A86E54">
        <w:rPr>
          <w:rFonts w:ascii="Times New Roman" w:hAnsi="Times New Roman"/>
          <w:sz w:val="30"/>
          <w:szCs w:val="30"/>
        </w:rPr>
        <w:t xml:space="preserve"> – 75401 чел. (84,6%), в Пинском районе – 25777 чел. (85,4%). Получили бустер-2 в </w:t>
      </w:r>
      <w:proofErr w:type="spellStart"/>
      <w:r w:rsidRPr="00A86E54">
        <w:rPr>
          <w:rFonts w:ascii="Times New Roman" w:hAnsi="Times New Roman"/>
          <w:sz w:val="30"/>
          <w:szCs w:val="30"/>
        </w:rPr>
        <w:t>г.Пинске</w:t>
      </w:r>
      <w:proofErr w:type="spellEnd"/>
      <w:r w:rsidRPr="00A86E54">
        <w:rPr>
          <w:rFonts w:ascii="Times New Roman" w:hAnsi="Times New Roman"/>
          <w:sz w:val="30"/>
          <w:szCs w:val="30"/>
        </w:rPr>
        <w:t xml:space="preserve"> – 8824 чел. (9,9%), в Пинском районе – 3362 чел. (11,1%).</w:t>
      </w:r>
    </w:p>
    <w:p w:rsidR="0031374E" w:rsidRPr="00D44458" w:rsidRDefault="0031374E" w:rsidP="0031374E">
      <w:pPr>
        <w:spacing w:after="0" w:line="300" w:lineRule="exact"/>
        <w:jc w:val="both"/>
        <w:rPr>
          <w:rFonts w:ascii="Times New Roman" w:hAnsi="Times New Roman"/>
          <w:sz w:val="30"/>
          <w:szCs w:val="30"/>
        </w:rPr>
      </w:pPr>
    </w:p>
    <w:p w:rsidR="00A86E54" w:rsidRDefault="00A86E54" w:rsidP="0031374E">
      <w:pPr>
        <w:shd w:val="clear" w:color="auto" w:fill="FFFFFF"/>
        <w:tabs>
          <w:tab w:val="left" w:pos="3828"/>
        </w:tabs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374E" w:rsidRPr="00DA23BF" w:rsidRDefault="0031374E" w:rsidP="00A86E54">
      <w:pPr>
        <w:shd w:val="clear" w:color="auto" w:fill="FFFFFF"/>
        <w:tabs>
          <w:tab w:val="left" w:pos="3828"/>
        </w:tabs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Дифтерия</w:t>
      </w:r>
    </w:p>
    <w:p w:rsidR="0031374E" w:rsidRPr="00180E1B" w:rsidRDefault="0031374E" w:rsidP="0031374E">
      <w:pPr>
        <w:shd w:val="clear" w:color="auto" w:fill="FFFFFF"/>
        <w:tabs>
          <w:tab w:val="left" w:pos="3828"/>
        </w:tabs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31374E" w:rsidRPr="00D73C7F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sz w:val="30"/>
          <w:szCs w:val="30"/>
          <w:highlight w:val="green"/>
        </w:rPr>
      </w:pPr>
      <w:r w:rsidRPr="00D73C7F">
        <w:rPr>
          <w:rFonts w:ascii="Times New Roman" w:hAnsi="Times New Roman"/>
          <w:sz w:val="30"/>
          <w:szCs w:val="30"/>
        </w:rPr>
        <w:t xml:space="preserve">Высокие уровни охвата профилактическими прививками населения, в первую очередь детей, в установленные Национальным календарем профилактических прививок сроки, позволяют поддерживать стабильную </w:t>
      </w:r>
      <w:proofErr w:type="spellStart"/>
      <w:r w:rsidRPr="00D73C7F">
        <w:rPr>
          <w:rFonts w:ascii="Times New Roman" w:hAnsi="Times New Roman"/>
          <w:sz w:val="30"/>
          <w:szCs w:val="30"/>
        </w:rPr>
        <w:t>эпидситуацию</w:t>
      </w:r>
      <w:proofErr w:type="spellEnd"/>
      <w:r w:rsidRPr="00D73C7F">
        <w:rPr>
          <w:rFonts w:ascii="Times New Roman" w:hAnsi="Times New Roman"/>
          <w:sz w:val="30"/>
          <w:szCs w:val="30"/>
        </w:rPr>
        <w:t xml:space="preserve"> по дифтерии в регионе; последний случай дифтерии в Пинском регионе был зарегистрирован в 2000 году, в Республике Беларусь – в 2010 году.</w:t>
      </w:r>
    </w:p>
    <w:p w:rsidR="0031374E" w:rsidRPr="00D73C7F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D73C7F">
        <w:rPr>
          <w:rFonts w:ascii="Times New Roman" w:hAnsi="Times New Roman"/>
          <w:sz w:val="30"/>
          <w:szCs w:val="30"/>
        </w:rPr>
        <w:t>В Пинском регионе сохраняется высокий уровень охвата прививками прот</w:t>
      </w:r>
      <w:r>
        <w:rPr>
          <w:rFonts w:ascii="Times New Roman" w:hAnsi="Times New Roman"/>
          <w:sz w:val="30"/>
          <w:szCs w:val="30"/>
        </w:rPr>
        <w:t>ив дифтерии: АДС (6 лет) – 97,18%, АД-М (11 лет) – 97,29%, АДС-М (16 лет) – 97,05%, АДС-М (18-66 лет) – 95,28</w:t>
      </w:r>
      <w:r w:rsidRPr="00D73C7F">
        <w:rPr>
          <w:rFonts w:ascii="Times New Roman" w:hAnsi="Times New Roman"/>
          <w:sz w:val="30"/>
          <w:szCs w:val="30"/>
        </w:rPr>
        <w:t>%.</w:t>
      </w:r>
    </w:p>
    <w:p w:rsidR="0031374E" w:rsidRDefault="0031374E" w:rsidP="0031374E">
      <w:pPr>
        <w:shd w:val="clear" w:color="auto" w:fill="FFFFFF"/>
        <w:spacing w:after="0" w:line="300" w:lineRule="exact"/>
        <w:rPr>
          <w:rFonts w:ascii="Times New Roman" w:hAnsi="Times New Roman"/>
          <w:b/>
          <w:bCs/>
          <w:iCs/>
          <w:sz w:val="30"/>
          <w:szCs w:val="30"/>
          <w:u w:val="single"/>
        </w:rPr>
      </w:pPr>
    </w:p>
    <w:p w:rsidR="0031374E" w:rsidRPr="00821739" w:rsidRDefault="0031374E" w:rsidP="0031374E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>Коклюш</w:t>
      </w:r>
    </w:p>
    <w:p w:rsidR="0031374E" w:rsidRPr="009C4840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2021 и в 2022</w:t>
      </w:r>
      <w:r w:rsidRPr="00D73C7F">
        <w:rPr>
          <w:rFonts w:ascii="Times New Roman" w:hAnsi="Times New Roman"/>
          <w:sz w:val="30"/>
          <w:szCs w:val="30"/>
        </w:rPr>
        <w:t xml:space="preserve"> году на территории Пинского региона </w:t>
      </w:r>
      <w:r>
        <w:rPr>
          <w:rFonts w:ascii="Times New Roman" w:hAnsi="Times New Roman"/>
          <w:sz w:val="30"/>
          <w:szCs w:val="30"/>
        </w:rPr>
        <w:t>заболеваемость</w:t>
      </w:r>
      <w:r w:rsidRPr="00D73C7F">
        <w:rPr>
          <w:rFonts w:ascii="Times New Roman" w:hAnsi="Times New Roman"/>
          <w:sz w:val="30"/>
          <w:szCs w:val="30"/>
        </w:rPr>
        <w:t xml:space="preserve"> коклюшем </w:t>
      </w:r>
      <w:r>
        <w:rPr>
          <w:rFonts w:ascii="Times New Roman" w:hAnsi="Times New Roman"/>
          <w:sz w:val="30"/>
          <w:szCs w:val="30"/>
        </w:rPr>
        <w:t xml:space="preserve"> не регистрировалась. В 2020</w:t>
      </w:r>
      <w:r w:rsidRPr="00D73C7F">
        <w:rPr>
          <w:rFonts w:ascii="Times New Roman" w:hAnsi="Times New Roman"/>
          <w:sz w:val="30"/>
          <w:szCs w:val="30"/>
        </w:rPr>
        <w:t xml:space="preserve"> году </w:t>
      </w:r>
      <w:r w:rsidRPr="00C70DF9">
        <w:rPr>
          <w:rFonts w:ascii="Times New Roman" w:hAnsi="Times New Roman"/>
          <w:sz w:val="30"/>
          <w:szCs w:val="30"/>
        </w:rPr>
        <w:t>зарегистрировано 6 случаев (показатель составил 3,5 на 100 тысяч населения) (р</w:t>
      </w:r>
      <w:r w:rsidRPr="00C70DF9">
        <w:rPr>
          <w:rFonts w:ascii="Times New Roman" w:hAnsi="Times New Roman"/>
          <w:b/>
          <w:sz w:val="30"/>
          <w:szCs w:val="30"/>
        </w:rPr>
        <w:t>ис. 52).</w:t>
      </w:r>
    </w:p>
    <w:p w:rsidR="0031374E" w:rsidRPr="00D73C7F" w:rsidRDefault="0031374E" w:rsidP="00A86E54">
      <w:pPr>
        <w:shd w:val="clear" w:color="auto" w:fill="FFFFFF"/>
        <w:tabs>
          <w:tab w:val="left" w:pos="1134"/>
        </w:tabs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229DA8D" wp14:editId="0AB21EC1">
            <wp:extent cx="6105525" cy="2743200"/>
            <wp:effectExtent l="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1374E" w:rsidRPr="00D73C7F" w:rsidRDefault="0031374E" w:rsidP="0031374E">
      <w:pPr>
        <w:shd w:val="clear" w:color="auto" w:fill="FFFFFF"/>
        <w:spacing w:after="0" w:line="240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Рис.52</w:t>
      </w:r>
      <w:r w:rsidRPr="00A830E4">
        <w:rPr>
          <w:rFonts w:ascii="Times New Roman" w:hAnsi="Times New Roman"/>
          <w:b/>
          <w:bCs/>
          <w:i/>
          <w:iCs/>
          <w:sz w:val="24"/>
          <w:szCs w:val="24"/>
        </w:rPr>
        <w:t xml:space="preserve"> Динамика заболеваемости коклюшной инфекцией на территории г. Пинска и Пинского района в 20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12 - 2022</w:t>
      </w:r>
      <w:r w:rsidRPr="00A830E4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гг</w:t>
      </w:r>
      <w:r w:rsidRPr="00A830E4">
        <w:rPr>
          <w:rFonts w:ascii="Times New Roman" w:hAnsi="Times New Roman"/>
          <w:b/>
          <w:i/>
          <w:iCs/>
          <w:sz w:val="24"/>
          <w:szCs w:val="24"/>
        </w:rPr>
        <w:t xml:space="preserve">. </w:t>
      </w:r>
      <w:r w:rsidRPr="00A830E4">
        <w:rPr>
          <w:rFonts w:ascii="Times New Roman" w:hAnsi="Times New Roman"/>
          <w:b/>
          <w:bCs/>
          <w:i/>
          <w:iCs/>
          <w:sz w:val="24"/>
          <w:szCs w:val="24"/>
        </w:rPr>
        <w:t>(на 100 тыс. населения).</w:t>
      </w:r>
    </w:p>
    <w:p w:rsidR="0031374E" w:rsidRPr="00D73C7F" w:rsidRDefault="0031374E" w:rsidP="0031374E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1374E" w:rsidRPr="00DA23BF" w:rsidRDefault="0031374E" w:rsidP="0031374E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>Краснуха, корь</w:t>
      </w:r>
    </w:p>
    <w:p w:rsidR="0031374E" w:rsidRPr="00D73C7F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sz w:val="30"/>
          <w:szCs w:val="30"/>
        </w:rPr>
      </w:pPr>
      <w:r w:rsidRPr="00D73C7F">
        <w:rPr>
          <w:rFonts w:ascii="Times New Roman" w:hAnsi="Times New Roman"/>
          <w:sz w:val="30"/>
          <w:szCs w:val="30"/>
        </w:rPr>
        <w:t xml:space="preserve">Заболеваемость краснухой не регистрировалась на территории Пинского региона с </w:t>
      </w:r>
      <w:smartTag w:uri="urn:schemas-microsoft-com:office:smarttags" w:element="metricconverter">
        <w:smartTagPr>
          <w:attr w:name="ProductID" w:val="2001 г"/>
        </w:smartTagPr>
        <w:r w:rsidRPr="00D73C7F">
          <w:rPr>
            <w:rFonts w:ascii="Times New Roman" w:hAnsi="Times New Roman"/>
            <w:sz w:val="30"/>
            <w:szCs w:val="30"/>
          </w:rPr>
          <w:t>2001 г</w:t>
        </w:r>
      </w:smartTag>
      <w:r w:rsidRPr="00D73C7F">
        <w:rPr>
          <w:rFonts w:ascii="Times New Roman" w:hAnsi="Times New Roman"/>
          <w:sz w:val="30"/>
          <w:szCs w:val="30"/>
        </w:rPr>
        <w:t xml:space="preserve">. и </w:t>
      </w:r>
      <w:smartTag w:uri="urn:schemas-microsoft-com:office:smarttags" w:element="metricconverter">
        <w:smartTagPr>
          <w:attr w:name="ProductID" w:val="2008 г"/>
        </w:smartTagPr>
        <w:r w:rsidRPr="00D73C7F">
          <w:rPr>
            <w:rFonts w:ascii="Times New Roman" w:hAnsi="Times New Roman"/>
            <w:sz w:val="30"/>
            <w:szCs w:val="30"/>
          </w:rPr>
          <w:t>2008 г</w:t>
        </w:r>
      </w:smartTag>
      <w:r w:rsidRPr="00D73C7F">
        <w:rPr>
          <w:rFonts w:ascii="Times New Roman" w:hAnsi="Times New Roman"/>
          <w:sz w:val="30"/>
          <w:szCs w:val="30"/>
        </w:rPr>
        <w:t xml:space="preserve">. соответственно. </w:t>
      </w:r>
    </w:p>
    <w:p w:rsidR="0031374E" w:rsidRPr="00D73C7F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D73C7F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 xml:space="preserve">2022, 2021, 2020 гг. заболеваемость корью не регистрировалась, в </w:t>
      </w:r>
      <w:r w:rsidRPr="00D73C7F">
        <w:rPr>
          <w:rFonts w:ascii="Times New Roman" w:hAnsi="Times New Roman"/>
          <w:sz w:val="30"/>
          <w:szCs w:val="30"/>
        </w:rPr>
        <w:t>2019  году в Пинском районе зарегистриро</w:t>
      </w:r>
      <w:r>
        <w:rPr>
          <w:rFonts w:ascii="Times New Roman" w:hAnsi="Times New Roman"/>
          <w:sz w:val="30"/>
          <w:szCs w:val="30"/>
        </w:rPr>
        <w:t>ван 1 случай кори. За 2022</w:t>
      </w:r>
      <w:r w:rsidRPr="00D73C7F">
        <w:rPr>
          <w:rFonts w:ascii="Times New Roman" w:hAnsi="Times New Roman"/>
          <w:sz w:val="30"/>
          <w:szCs w:val="30"/>
        </w:rPr>
        <w:t xml:space="preserve"> год в целом по Пинскому региону охват пр</w:t>
      </w:r>
      <w:r>
        <w:rPr>
          <w:rFonts w:ascii="Times New Roman" w:hAnsi="Times New Roman"/>
          <w:sz w:val="30"/>
          <w:szCs w:val="30"/>
        </w:rPr>
        <w:t>ививками детей КПК-1 составил 97,92%, КПК-2 – 97,23</w:t>
      </w:r>
      <w:r w:rsidRPr="00D73C7F">
        <w:rPr>
          <w:rFonts w:ascii="Times New Roman" w:hAnsi="Times New Roman"/>
          <w:sz w:val="30"/>
          <w:szCs w:val="30"/>
        </w:rPr>
        <w:t>%.</w:t>
      </w:r>
    </w:p>
    <w:p w:rsidR="00CB132F" w:rsidRDefault="00CB132F" w:rsidP="00CB132F">
      <w:pPr>
        <w:tabs>
          <w:tab w:val="center" w:pos="4677"/>
          <w:tab w:val="left" w:pos="7815"/>
        </w:tabs>
        <w:spacing w:after="0" w:line="300" w:lineRule="exact"/>
        <w:ind w:firstLine="709"/>
        <w:rPr>
          <w:rFonts w:ascii="Times New Roman" w:hAnsi="Times New Roman"/>
          <w:b/>
          <w:sz w:val="30"/>
          <w:szCs w:val="30"/>
          <w:u w:val="single"/>
        </w:rPr>
      </w:pPr>
    </w:p>
    <w:p w:rsidR="00CB132F" w:rsidRPr="00DA23BF" w:rsidRDefault="00CB132F" w:rsidP="00CB132F">
      <w:pPr>
        <w:tabs>
          <w:tab w:val="center" w:pos="4677"/>
          <w:tab w:val="left" w:pos="7815"/>
        </w:tabs>
        <w:spacing w:after="0" w:line="300" w:lineRule="exact"/>
        <w:ind w:firstLine="709"/>
        <w:rPr>
          <w:rFonts w:ascii="Times New Roman" w:hAnsi="Times New Roman"/>
          <w:b/>
          <w:i/>
          <w:sz w:val="30"/>
          <w:szCs w:val="30"/>
        </w:rPr>
      </w:pPr>
      <w:proofErr w:type="spellStart"/>
      <w:r w:rsidRPr="00DA23BF">
        <w:rPr>
          <w:rFonts w:ascii="Times New Roman" w:hAnsi="Times New Roman"/>
          <w:b/>
          <w:i/>
          <w:sz w:val="30"/>
          <w:szCs w:val="30"/>
        </w:rPr>
        <w:t>Иммунопрофилактка</w:t>
      </w:r>
      <w:proofErr w:type="spellEnd"/>
    </w:p>
    <w:p w:rsidR="0031374E" w:rsidRPr="00CB1F65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CB1F65">
        <w:rPr>
          <w:rFonts w:ascii="Times New Roman" w:hAnsi="Times New Roman"/>
          <w:sz w:val="30"/>
          <w:szCs w:val="30"/>
        </w:rPr>
        <w:t>За 2022 год достигнут оптимальный показатель охвата (не менее 97,0%) по всем прививкам, за исключением АКДС-4 в 18 месяцев – 90,75% (по причине отсутствия достаточного количества вакцины в области).</w:t>
      </w:r>
    </w:p>
    <w:p w:rsidR="0031374E" w:rsidRPr="00CB1F65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CB1F65">
        <w:rPr>
          <w:rFonts w:ascii="Times New Roman" w:hAnsi="Times New Roman"/>
          <w:sz w:val="30"/>
          <w:szCs w:val="30"/>
        </w:rPr>
        <w:t xml:space="preserve">Не достигнуты показатели своевременности вакцинации детей в связи с сезонным подъемом заболеваемости ОРИ, по причине отказов в УЗ </w:t>
      </w:r>
      <w:r w:rsidRPr="00CB1F65">
        <w:rPr>
          <w:rFonts w:ascii="Times New Roman" w:hAnsi="Times New Roman"/>
          <w:sz w:val="30"/>
          <w:szCs w:val="30"/>
        </w:rPr>
        <w:lastRenderedPageBreak/>
        <w:t xml:space="preserve">«Пинский межрайонный родильный дом», временных медицинских противопоказаний в зимний период года, а также неблагополучная эпидемиологическая ситуация по </w:t>
      </w:r>
      <w:proofErr w:type="spellStart"/>
      <w:r w:rsidRPr="00CB1F65">
        <w:rPr>
          <w:rFonts w:ascii="Times New Roman" w:hAnsi="Times New Roman"/>
          <w:sz w:val="30"/>
          <w:szCs w:val="30"/>
        </w:rPr>
        <w:t>коронавирусной</w:t>
      </w:r>
      <w:proofErr w:type="spellEnd"/>
      <w:r w:rsidRPr="00CB1F65">
        <w:rPr>
          <w:rFonts w:ascii="Times New Roman" w:hAnsi="Times New Roman"/>
          <w:sz w:val="30"/>
          <w:szCs w:val="30"/>
        </w:rPr>
        <w:t xml:space="preserve"> инфекции. Количество детей в возрасте до 1 года с длительными и постоянными медицинскими противопоказаниями не превысило рекомендуемые уровни (не более 2%). Серьезных побочных реакций на введение ИЛС среди детского и взрослого населения зарегистрировано не было.</w:t>
      </w:r>
    </w:p>
    <w:p w:rsidR="0031374E" w:rsidRPr="00D1394F" w:rsidRDefault="0031374E" w:rsidP="003137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1374E" w:rsidRPr="00103F72" w:rsidRDefault="0031374E" w:rsidP="0031374E">
      <w:pPr>
        <w:keepNext/>
        <w:spacing w:after="0" w:line="300" w:lineRule="exact"/>
        <w:ind w:firstLine="709"/>
        <w:outlineLvl w:val="1"/>
        <w:rPr>
          <w:rFonts w:ascii="Times New Roman" w:hAnsi="Times New Roman"/>
          <w:b/>
          <w:i/>
          <w:sz w:val="30"/>
          <w:szCs w:val="30"/>
        </w:rPr>
      </w:pPr>
      <w:r w:rsidRPr="00103F72">
        <w:rPr>
          <w:rFonts w:ascii="Times New Roman" w:hAnsi="Times New Roman"/>
          <w:b/>
          <w:i/>
          <w:sz w:val="30"/>
          <w:szCs w:val="30"/>
        </w:rPr>
        <w:t>Туберкулез</w:t>
      </w:r>
    </w:p>
    <w:p w:rsidR="0031374E" w:rsidRPr="00CB1F65" w:rsidRDefault="0031374E" w:rsidP="0031374E">
      <w:pPr>
        <w:tabs>
          <w:tab w:val="left" w:pos="709"/>
        </w:tabs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CB1F65">
        <w:rPr>
          <w:rFonts w:ascii="Times New Roman" w:hAnsi="Times New Roman"/>
          <w:sz w:val="30"/>
          <w:szCs w:val="30"/>
        </w:rPr>
        <w:t xml:space="preserve">Суммарный показатель заболеваемости туберкулезом за 2022 год составил 21,56 на 100 тыс. населения, что выше на 35,99% по сравнению с 2021 годом (13,8 на 100 тыс. населения). </w:t>
      </w:r>
    </w:p>
    <w:p w:rsidR="0031374E" w:rsidRPr="00CB1F65" w:rsidRDefault="0031374E" w:rsidP="0031374E">
      <w:pPr>
        <w:spacing w:after="0" w:line="240" w:lineRule="auto"/>
        <w:ind w:firstLine="539"/>
        <w:jc w:val="both"/>
        <w:rPr>
          <w:rFonts w:ascii="Times New Roman" w:hAnsi="Times New Roman"/>
          <w:sz w:val="30"/>
          <w:szCs w:val="30"/>
          <w:highlight w:val="yellow"/>
        </w:rPr>
      </w:pPr>
      <w:r w:rsidRPr="00CB1F65">
        <w:rPr>
          <w:rFonts w:ascii="Times New Roman" w:hAnsi="Times New Roman"/>
          <w:sz w:val="30"/>
          <w:szCs w:val="30"/>
        </w:rPr>
        <w:t xml:space="preserve">В 2022 году случаев заболевания туберкулезом среди детей и подростков зарегистрировано не было, в 2021 г. – 1 случай заболевания среди детей. Случаев заболевания туберкулезом внелегочной локализации не регистрировалось, как в 2022, так и в 2021 году. Не регистрировались случаи заболевания туберкулезом среди контактных лиц. </w:t>
      </w:r>
    </w:p>
    <w:p w:rsidR="0031374E" w:rsidRPr="00CB1F65" w:rsidRDefault="0031374E" w:rsidP="0031374E">
      <w:pPr>
        <w:spacing w:after="0" w:line="240" w:lineRule="auto"/>
        <w:ind w:firstLine="539"/>
        <w:jc w:val="both"/>
        <w:rPr>
          <w:rFonts w:ascii="Times New Roman" w:hAnsi="Times New Roman"/>
          <w:sz w:val="30"/>
          <w:szCs w:val="30"/>
        </w:rPr>
      </w:pPr>
      <w:r w:rsidRPr="00CB1F65">
        <w:rPr>
          <w:rFonts w:ascii="Times New Roman" w:hAnsi="Times New Roman"/>
          <w:sz w:val="30"/>
          <w:szCs w:val="30"/>
        </w:rPr>
        <w:t xml:space="preserve">Суммарный показатель заболеваемости туберкулезом органов дыхания с </w:t>
      </w:r>
      <w:proofErr w:type="spellStart"/>
      <w:r w:rsidRPr="00CB1F65">
        <w:rPr>
          <w:rFonts w:ascii="Times New Roman" w:hAnsi="Times New Roman"/>
          <w:sz w:val="30"/>
          <w:szCs w:val="30"/>
        </w:rPr>
        <w:t>бактериовыделением</w:t>
      </w:r>
      <w:proofErr w:type="spellEnd"/>
      <w:r w:rsidRPr="00CB1F65">
        <w:rPr>
          <w:rFonts w:ascii="Times New Roman" w:hAnsi="Times New Roman"/>
          <w:sz w:val="30"/>
          <w:szCs w:val="30"/>
        </w:rPr>
        <w:t xml:space="preserve"> составил 20,97 на 100 тыс. населения, что выше на 34,19% по сравнению с 2021 годом (13,8 на 100 тыс. населения).</w:t>
      </w:r>
    </w:p>
    <w:p w:rsidR="0031374E" w:rsidRPr="00CB1F65" w:rsidRDefault="0031374E" w:rsidP="0031374E">
      <w:pPr>
        <w:spacing w:after="0" w:line="240" w:lineRule="auto"/>
        <w:ind w:firstLine="539"/>
        <w:jc w:val="both"/>
        <w:rPr>
          <w:rFonts w:ascii="Times New Roman" w:hAnsi="Times New Roman"/>
          <w:sz w:val="30"/>
          <w:szCs w:val="30"/>
          <w:highlight w:val="yellow"/>
        </w:rPr>
      </w:pPr>
      <w:r w:rsidRPr="00CB1F65">
        <w:rPr>
          <w:rFonts w:ascii="Times New Roman" w:hAnsi="Times New Roman"/>
          <w:sz w:val="30"/>
          <w:szCs w:val="30"/>
        </w:rPr>
        <w:t>Показатель заболеваемости туберкулезом среди городского населения увеличился на 38,5% и составил 20,8 на 100 тыс. населения (за 2021 г. – 12,8 на 100 тыс. населения). Показатель заболеваемости среди жителей района увеличился на 30,5 % и составил 23,9 на 100 тыс. населения (за 2021 г. – 16,6 на 100 тыс. населения). Заболеваемость туберкулезом среди населения района (23,9 на 100 тыс. населения) в 1,1 раза выше, чем среди городского населения (20,8 на 100 тыс. населения).</w:t>
      </w:r>
    </w:p>
    <w:p w:rsidR="0031374E" w:rsidRPr="00CB1F65" w:rsidRDefault="0031374E" w:rsidP="0031374E">
      <w:pPr>
        <w:spacing w:after="0" w:line="240" w:lineRule="auto"/>
        <w:ind w:firstLine="539"/>
        <w:jc w:val="both"/>
        <w:rPr>
          <w:sz w:val="30"/>
          <w:szCs w:val="30"/>
        </w:rPr>
      </w:pPr>
      <w:r w:rsidRPr="00CB1F65">
        <w:rPr>
          <w:rFonts w:ascii="Times New Roman" w:hAnsi="Times New Roman"/>
          <w:sz w:val="30"/>
          <w:szCs w:val="30"/>
        </w:rPr>
        <w:t>Показатель смертности на 100 тыс. населения ниже в 5,1 раза и составил 0,59 – (1 случай), за 2021 г. – 1,8 на 100 тыс. населения – 3 случая (р</w:t>
      </w:r>
      <w:r w:rsidRPr="00CB1F65">
        <w:rPr>
          <w:rFonts w:ascii="Times New Roman" w:hAnsi="Times New Roman"/>
          <w:b/>
          <w:sz w:val="30"/>
          <w:szCs w:val="30"/>
        </w:rPr>
        <w:t>ис. 5</w:t>
      </w:r>
      <w:r w:rsidR="00CB1F65">
        <w:rPr>
          <w:rFonts w:ascii="Times New Roman" w:hAnsi="Times New Roman"/>
          <w:b/>
          <w:sz w:val="30"/>
          <w:szCs w:val="30"/>
        </w:rPr>
        <w:t>3</w:t>
      </w:r>
      <w:r w:rsidRPr="00CB1F65">
        <w:rPr>
          <w:rFonts w:ascii="Times New Roman" w:hAnsi="Times New Roman"/>
          <w:b/>
          <w:sz w:val="30"/>
          <w:szCs w:val="30"/>
        </w:rPr>
        <w:t>).</w:t>
      </w:r>
    </w:p>
    <w:p w:rsidR="0031374E" w:rsidRPr="00D73C7F" w:rsidRDefault="0031374E" w:rsidP="0031374E">
      <w:pPr>
        <w:tabs>
          <w:tab w:val="left" w:pos="4678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31374E" w:rsidRPr="00D73C7F" w:rsidRDefault="0031374E" w:rsidP="0031374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6505FCA4" wp14:editId="31B9FC7E">
            <wp:extent cx="5495925" cy="1933575"/>
            <wp:effectExtent l="0" t="0" r="9525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31374E" w:rsidRPr="00D73C7F" w:rsidRDefault="0031374E" w:rsidP="0031374E">
      <w:pPr>
        <w:shd w:val="clear" w:color="auto" w:fill="FFFFFF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Рис. 5</w:t>
      </w:r>
      <w:r w:rsidR="00CB1F65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  <w:r w:rsidRPr="00D22D7F">
        <w:rPr>
          <w:rFonts w:ascii="Times New Roman" w:hAnsi="Times New Roman"/>
          <w:b/>
          <w:bCs/>
          <w:i/>
          <w:iCs/>
          <w:sz w:val="24"/>
          <w:szCs w:val="24"/>
        </w:rPr>
        <w:t xml:space="preserve">   Динамика заболеваемости и смертности от туберкулеза населения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Пинского региона </w:t>
      </w:r>
      <w:r w:rsidRPr="00D22D7F">
        <w:rPr>
          <w:rFonts w:ascii="Times New Roman" w:hAnsi="Times New Roman"/>
          <w:b/>
          <w:bCs/>
          <w:i/>
          <w:iCs/>
          <w:sz w:val="24"/>
          <w:szCs w:val="24"/>
        </w:rPr>
        <w:t>за 20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12 - 2022</w:t>
      </w:r>
      <w:r w:rsidRPr="00D22D7F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гг. (сл. на 100 тыс. населения)</w:t>
      </w:r>
    </w:p>
    <w:p w:rsidR="0031374E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1374E" w:rsidRPr="00623CB3" w:rsidRDefault="0031374E" w:rsidP="0031374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23CB3">
        <w:rPr>
          <w:rFonts w:ascii="Times New Roman" w:hAnsi="Times New Roman"/>
          <w:sz w:val="28"/>
          <w:szCs w:val="28"/>
        </w:rPr>
        <w:lastRenderedPageBreak/>
        <w:t>Среди лиц, впервые заболевших активным туберкулезом, жители города составили 72,2 %, района – 27,8 %. На трудоспособное население пришлось 80,5% заболевших. При профилактических осмотрах выявлено 91,7%, при обращении за медицинской помощью – 5,6 %, посмертно – 2,7%.</w:t>
      </w:r>
    </w:p>
    <w:p w:rsidR="0031374E" w:rsidRDefault="0031374E" w:rsidP="0031374E">
      <w:pPr>
        <w:spacing w:after="0" w:line="240" w:lineRule="auto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Охват рентгенологическим обследованием населения по городу и району в возрасте 17 лет и старше составил 98 %. </w:t>
      </w:r>
    </w:p>
    <w:p w:rsidR="0031374E" w:rsidRDefault="0031374E" w:rsidP="0031374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Охват рентгенологическим обследованием лиц, относящихся к группе «обязательные» контингенты составил 100 % (26594 чел.).</w:t>
      </w:r>
    </w:p>
    <w:p w:rsidR="0031374E" w:rsidRDefault="0031374E" w:rsidP="0031374E">
      <w:pPr>
        <w:spacing w:after="0" w:line="240" w:lineRule="auto"/>
        <w:ind w:firstLine="539"/>
        <w:jc w:val="both"/>
      </w:pPr>
      <w:r>
        <w:rPr>
          <w:rFonts w:ascii="Times New Roman" w:hAnsi="Times New Roman"/>
          <w:sz w:val="28"/>
          <w:szCs w:val="28"/>
        </w:rPr>
        <w:t>Подлежащему контингенту детей (группа риска) иммунодиагностика туберкулезной инфекции с использованием пробы Манту и аллергена туберкулезного рекомбинантного (</w:t>
      </w:r>
      <w:proofErr w:type="spellStart"/>
      <w:r>
        <w:rPr>
          <w:rFonts w:ascii="Times New Roman" w:hAnsi="Times New Roman"/>
          <w:sz w:val="28"/>
          <w:szCs w:val="28"/>
        </w:rPr>
        <w:t>Диаскинтест</w:t>
      </w:r>
      <w:proofErr w:type="spellEnd"/>
      <w:r>
        <w:rPr>
          <w:rFonts w:ascii="Times New Roman" w:hAnsi="Times New Roman"/>
          <w:sz w:val="28"/>
          <w:szCs w:val="28"/>
        </w:rPr>
        <w:t>) выполнена на 98,0 % от годового плана.</w:t>
      </w:r>
    </w:p>
    <w:p w:rsidR="0031374E" w:rsidRDefault="0031374E" w:rsidP="0031374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1374E" w:rsidRPr="006C4257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6C4257">
        <w:rPr>
          <w:rFonts w:ascii="Times New Roman" w:hAnsi="Times New Roman"/>
          <w:b/>
          <w:bCs/>
          <w:i/>
          <w:iCs/>
          <w:sz w:val="30"/>
          <w:szCs w:val="30"/>
        </w:rPr>
        <w:t>Парентеральные вирусные гепатиты</w:t>
      </w:r>
    </w:p>
    <w:p w:rsidR="0031374E" w:rsidRPr="00EF545B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Пинске и Пинском районе в 2022</w:t>
      </w:r>
      <w:r w:rsidRPr="006C4257">
        <w:rPr>
          <w:rFonts w:ascii="Times New Roman" w:hAnsi="Times New Roman"/>
          <w:sz w:val="30"/>
          <w:szCs w:val="30"/>
        </w:rPr>
        <w:t xml:space="preserve"> году благодаря проведению активной информационно-образовательной работы с населением, комплексу профилактических мер (информирование, иммунизация и обследование контактных) отмечено снижение показателей заболеваемости </w:t>
      </w:r>
      <w:r w:rsidRPr="002149A5">
        <w:rPr>
          <w:rFonts w:ascii="Times New Roman" w:hAnsi="Times New Roman"/>
          <w:sz w:val="30"/>
          <w:szCs w:val="30"/>
        </w:rPr>
        <w:t xml:space="preserve">парентеральными вирусными гепатитами (далее ПВГ) среди населения </w:t>
      </w:r>
      <w:r w:rsidRPr="002149A5">
        <w:rPr>
          <w:rFonts w:ascii="Times New Roman" w:hAnsi="Times New Roman"/>
          <w:b/>
          <w:sz w:val="30"/>
          <w:szCs w:val="30"/>
        </w:rPr>
        <w:t>(рис. 5</w:t>
      </w:r>
      <w:r w:rsidR="00CB1F65">
        <w:rPr>
          <w:rFonts w:ascii="Times New Roman" w:hAnsi="Times New Roman"/>
          <w:b/>
          <w:sz w:val="30"/>
          <w:szCs w:val="30"/>
        </w:rPr>
        <w:t>4</w:t>
      </w:r>
      <w:r w:rsidRPr="002149A5">
        <w:rPr>
          <w:rFonts w:ascii="Times New Roman" w:hAnsi="Times New Roman"/>
          <w:b/>
          <w:sz w:val="30"/>
          <w:szCs w:val="30"/>
        </w:rPr>
        <w:t>).</w:t>
      </w:r>
    </w:p>
    <w:p w:rsidR="0031374E" w:rsidRPr="00D73C7F" w:rsidRDefault="0031374E" w:rsidP="0031374E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182A3E" wp14:editId="05195668">
            <wp:extent cx="6010275" cy="2905125"/>
            <wp:effectExtent l="0" t="0" r="9525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31374E" w:rsidRPr="00D73C7F" w:rsidRDefault="0031374E" w:rsidP="0031374E">
      <w:pPr>
        <w:spacing w:after="0" w:line="240" w:lineRule="exact"/>
        <w:jc w:val="both"/>
        <w:rPr>
          <w:rFonts w:ascii="Times New Roman" w:hAnsi="Times New Roman"/>
          <w:b/>
          <w:sz w:val="24"/>
          <w:szCs w:val="24"/>
        </w:rPr>
      </w:pPr>
      <w:r w:rsidRPr="002149A5">
        <w:rPr>
          <w:rFonts w:ascii="Times New Roman" w:hAnsi="Times New Roman"/>
          <w:b/>
          <w:i/>
          <w:sz w:val="24"/>
          <w:szCs w:val="24"/>
        </w:rPr>
        <w:t>Рис. 5</w:t>
      </w:r>
      <w:r w:rsidR="00A059E1">
        <w:rPr>
          <w:rFonts w:ascii="Times New Roman" w:hAnsi="Times New Roman"/>
          <w:b/>
          <w:i/>
          <w:sz w:val="24"/>
          <w:szCs w:val="24"/>
        </w:rPr>
        <w:t>4</w:t>
      </w:r>
      <w:r w:rsidRPr="002149A5">
        <w:rPr>
          <w:rFonts w:ascii="Times New Roman" w:hAnsi="Times New Roman"/>
          <w:b/>
          <w:i/>
          <w:sz w:val="24"/>
          <w:szCs w:val="24"/>
        </w:rPr>
        <w:t xml:space="preserve"> Заболеваемость ПВГ по Пинскому</w:t>
      </w:r>
      <w:r w:rsidRPr="00D73C7F">
        <w:rPr>
          <w:rFonts w:ascii="Times New Roman" w:hAnsi="Times New Roman"/>
          <w:b/>
          <w:i/>
          <w:sz w:val="24"/>
          <w:szCs w:val="24"/>
        </w:rPr>
        <w:t xml:space="preserve"> регион</w:t>
      </w:r>
      <w:r>
        <w:rPr>
          <w:rFonts w:ascii="Times New Roman" w:hAnsi="Times New Roman"/>
          <w:b/>
          <w:i/>
          <w:sz w:val="24"/>
          <w:szCs w:val="24"/>
        </w:rPr>
        <w:t>у в 2014 – 2022</w:t>
      </w:r>
      <w:r w:rsidRPr="00D73C7F">
        <w:rPr>
          <w:rFonts w:ascii="Times New Roman" w:hAnsi="Times New Roman"/>
          <w:b/>
          <w:i/>
          <w:sz w:val="24"/>
          <w:szCs w:val="24"/>
        </w:rPr>
        <w:t xml:space="preserve"> гг</w:t>
      </w:r>
      <w:r w:rsidRPr="00D73C7F">
        <w:rPr>
          <w:rFonts w:ascii="Times New Roman" w:hAnsi="Times New Roman"/>
          <w:b/>
          <w:sz w:val="24"/>
          <w:szCs w:val="24"/>
        </w:rPr>
        <w:t>. (</w:t>
      </w:r>
      <w:r w:rsidRPr="00D73C7F">
        <w:rPr>
          <w:rFonts w:ascii="Times New Roman" w:hAnsi="Times New Roman"/>
          <w:b/>
          <w:i/>
          <w:sz w:val="24"/>
          <w:szCs w:val="24"/>
        </w:rPr>
        <w:t>на 100 тыс. нас.)</w:t>
      </w:r>
    </w:p>
    <w:p w:rsidR="0031374E" w:rsidRPr="00D73C7F" w:rsidRDefault="0031374E" w:rsidP="0031374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374E" w:rsidRPr="00D41B2B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 2022</w:t>
      </w:r>
      <w:r w:rsidRPr="00D41B2B">
        <w:rPr>
          <w:rFonts w:ascii="Times New Roman" w:hAnsi="Times New Roman"/>
          <w:sz w:val="30"/>
          <w:szCs w:val="30"/>
        </w:rPr>
        <w:t xml:space="preserve"> год в г. Пинске и Пин</w:t>
      </w:r>
      <w:r>
        <w:rPr>
          <w:rFonts w:ascii="Times New Roman" w:hAnsi="Times New Roman"/>
          <w:sz w:val="30"/>
          <w:szCs w:val="30"/>
        </w:rPr>
        <w:t>ском районе зарегистрировано 92 случая</w:t>
      </w:r>
      <w:r w:rsidRPr="00D41B2B">
        <w:rPr>
          <w:rFonts w:ascii="Times New Roman" w:hAnsi="Times New Roman"/>
          <w:sz w:val="30"/>
          <w:szCs w:val="30"/>
        </w:rPr>
        <w:t xml:space="preserve"> ПВГ, показ</w:t>
      </w:r>
      <w:r>
        <w:rPr>
          <w:rFonts w:ascii="Times New Roman" w:hAnsi="Times New Roman"/>
          <w:sz w:val="30"/>
          <w:szCs w:val="30"/>
        </w:rPr>
        <w:t>атель заболеваемости составил 55,1</w:t>
      </w:r>
      <w:r w:rsidRPr="00D41B2B">
        <w:rPr>
          <w:rFonts w:ascii="Times New Roman" w:hAnsi="Times New Roman"/>
          <w:sz w:val="30"/>
          <w:szCs w:val="30"/>
        </w:rPr>
        <w:t xml:space="preserve"> на 100 тыс. населения, что ни</w:t>
      </w:r>
      <w:r>
        <w:rPr>
          <w:rFonts w:ascii="Times New Roman" w:hAnsi="Times New Roman"/>
          <w:sz w:val="30"/>
          <w:szCs w:val="30"/>
        </w:rPr>
        <w:t>же уровня заболеваемости за 2021 год на 14,8% (64,7</w:t>
      </w:r>
      <w:r w:rsidRPr="00D41B2B">
        <w:rPr>
          <w:rFonts w:ascii="Times New Roman" w:hAnsi="Times New Roman"/>
          <w:sz w:val="30"/>
          <w:szCs w:val="30"/>
        </w:rPr>
        <w:t xml:space="preserve"> на 100 тыс. населения). </w:t>
      </w:r>
    </w:p>
    <w:p w:rsidR="0031374E" w:rsidRPr="00D41B2B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 2022</w:t>
      </w:r>
      <w:r w:rsidRPr="00D41B2B">
        <w:rPr>
          <w:rFonts w:ascii="Times New Roman" w:hAnsi="Times New Roman"/>
          <w:sz w:val="30"/>
          <w:szCs w:val="30"/>
        </w:rPr>
        <w:t xml:space="preserve"> г. в Пинском регионе случаев заболевания острым ПВГ «В» не зарегистрировано. По Пинскому региону количество впервые выявленных носителей </w:t>
      </w:r>
      <w:r w:rsidRPr="00D41B2B">
        <w:rPr>
          <w:rFonts w:ascii="Times New Roman" w:hAnsi="Times New Roman"/>
          <w:sz w:val="30"/>
          <w:szCs w:val="30"/>
          <w:lang w:val="en-US"/>
        </w:rPr>
        <w:t>HBsAg</w:t>
      </w:r>
      <w:r>
        <w:rPr>
          <w:rFonts w:ascii="Times New Roman" w:hAnsi="Times New Roman"/>
          <w:sz w:val="30"/>
          <w:szCs w:val="30"/>
        </w:rPr>
        <w:t xml:space="preserve"> составило 9</w:t>
      </w:r>
      <w:r w:rsidRPr="00D41B2B">
        <w:rPr>
          <w:rFonts w:ascii="Times New Roman" w:hAnsi="Times New Roman"/>
          <w:sz w:val="30"/>
          <w:szCs w:val="30"/>
        </w:rPr>
        <w:t xml:space="preserve"> человек. Показатель заболеваемости </w:t>
      </w:r>
      <w:r w:rsidRPr="00C158A3">
        <w:rPr>
          <w:rFonts w:ascii="Times New Roman" w:hAnsi="Times New Roman"/>
          <w:sz w:val="30"/>
          <w:szCs w:val="30"/>
        </w:rPr>
        <w:t>составил 5,39 на 100 тыс. населения. За 2021г. – 18 человек (показатель заболеваемости</w:t>
      </w:r>
      <w:r>
        <w:rPr>
          <w:rFonts w:ascii="Times New Roman" w:hAnsi="Times New Roman"/>
          <w:sz w:val="30"/>
          <w:szCs w:val="30"/>
        </w:rPr>
        <w:t xml:space="preserve"> – 10,6</w:t>
      </w:r>
      <w:r w:rsidRPr="00D41B2B">
        <w:rPr>
          <w:rFonts w:ascii="Times New Roman" w:hAnsi="Times New Roman"/>
          <w:sz w:val="30"/>
          <w:szCs w:val="30"/>
        </w:rPr>
        <w:t xml:space="preserve"> на 100 тыс. населения). Отмечается уменьшение количества впервые выявленных носителей </w:t>
      </w:r>
      <w:r w:rsidRPr="00D638E8">
        <w:rPr>
          <w:rFonts w:ascii="Times New Roman" w:hAnsi="Times New Roman"/>
          <w:sz w:val="30"/>
          <w:szCs w:val="30"/>
          <w:lang w:val="en-US"/>
        </w:rPr>
        <w:t>HBsAg</w:t>
      </w:r>
      <w:r>
        <w:rPr>
          <w:rFonts w:ascii="Times New Roman" w:hAnsi="Times New Roman"/>
          <w:sz w:val="30"/>
          <w:szCs w:val="30"/>
        </w:rPr>
        <w:t xml:space="preserve"> в 2</w:t>
      </w:r>
      <w:r w:rsidRPr="00D638E8">
        <w:rPr>
          <w:rFonts w:ascii="Times New Roman" w:hAnsi="Times New Roman"/>
          <w:sz w:val="30"/>
          <w:szCs w:val="30"/>
        </w:rPr>
        <w:t xml:space="preserve"> раза.</w:t>
      </w:r>
    </w:p>
    <w:p w:rsidR="0031374E" w:rsidRPr="00D41B2B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B776AB">
        <w:rPr>
          <w:rFonts w:ascii="Times New Roman" w:hAnsi="Times New Roman"/>
          <w:sz w:val="30"/>
          <w:szCs w:val="30"/>
        </w:rPr>
        <w:lastRenderedPageBreak/>
        <w:t xml:space="preserve">При проведении эпидемиологического расследования установлено: среди впервые выявленных носителей </w:t>
      </w:r>
      <w:r w:rsidRPr="00B776AB">
        <w:rPr>
          <w:rFonts w:ascii="Times New Roman" w:hAnsi="Times New Roman"/>
          <w:sz w:val="30"/>
          <w:szCs w:val="30"/>
          <w:lang w:val="en-US"/>
        </w:rPr>
        <w:t>HBsAg</w:t>
      </w:r>
      <w:r w:rsidRPr="00B776AB">
        <w:rPr>
          <w:rFonts w:ascii="Times New Roman" w:hAnsi="Times New Roman"/>
          <w:sz w:val="30"/>
          <w:szCs w:val="30"/>
        </w:rPr>
        <w:t xml:space="preserve"> преобладают женщины – 88,9% (8 сл.), удельный вес мужчин составил 11,1% (1 сл.).</w:t>
      </w:r>
      <w:r w:rsidRPr="00D41B2B">
        <w:rPr>
          <w:rFonts w:ascii="Times New Roman" w:hAnsi="Times New Roman"/>
          <w:sz w:val="30"/>
          <w:szCs w:val="30"/>
        </w:rPr>
        <w:t xml:space="preserve"> </w:t>
      </w:r>
    </w:p>
    <w:p w:rsidR="0031374E" w:rsidRPr="00D41B2B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B41125">
        <w:rPr>
          <w:rFonts w:ascii="Times New Roman" w:hAnsi="Times New Roman"/>
          <w:sz w:val="30"/>
          <w:szCs w:val="30"/>
        </w:rPr>
        <w:t xml:space="preserve">Носительство </w:t>
      </w:r>
      <w:r w:rsidRPr="00B41125">
        <w:rPr>
          <w:rFonts w:ascii="Times New Roman" w:hAnsi="Times New Roman"/>
          <w:sz w:val="30"/>
          <w:szCs w:val="30"/>
          <w:lang w:val="en-US"/>
        </w:rPr>
        <w:t>HBsAg</w:t>
      </w:r>
      <w:r w:rsidRPr="00B41125">
        <w:rPr>
          <w:rFonts w:ascii="Times New Roman" w:hAnsi="Times New Roman"/>
          <w:sz w:val="30"/>
          <w:szCs w:val="30"/>
        </w:rPr>
        <w:t xml:space="preserve"> в возрастной группе 18-29 лет – 22,3% (2 сл.), затем 30-39 лет – 44,4% (4 сл.), 40-59 лет – 33,3% (3 сл.). Случаи заболевания зарегистрированы среди рабочих – 55,6% (5 сл.), среди неработающего населения 44,4% (4 сл.).</w:t>
      </w:r>
    </w:p>
    <w:p w:rsidR="0031374E" w:rsidRPr="00D41B2B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Зарегистрировано 10</w:t>
      </w:r>
      <w:r w:rsidRPr="00D41B2B">
        <w:rPr>
          <w:rFonts w:ascii="Times New Roman" w:hAnsi="Times New Roman"/>
          <w:sz w:val="30"/>
          <w:szCs w:val="30"/>
        </w:rPr>
        <w:t xml:space="preserve"> случаев первично</w:t>
      </w:r>
      <w:r>
        <w:rPr>
          <w:rFonts w:ascii="Times New Roman" w:hAnsi="Times New Roman"/>
          <w:sz w:val="30"/>
          <w:szCs w:val="30"/>
        </w:rPr>
        <w:t>го хронического ПВГ «В» у 5 мужчин и 5 женщин</w:t>
      </w:r>
      <w:r w:rsidRPr="00D41B2B">
        <w:rPr>
          <w:rFonts w:ascii="Times New Roman" w:hAnsi="Times New Roman"/>
          <w:sz w:val="30"/>
          <w:szCs w:val="30"/>
        </w:rPr>
        <w:t xml:space="preserve">. Показатель заболеваемости </w:t>
      </w:r>
      <w:r w:rsidRPr="00477A16">
        <w:rPr>
          <w:rFonts w:ascii="Times New Roman" w:hAnsi="Times New Roman"/>
          <w:sz w:val="30"/>
          <w:szCs w:val="30"/>
        </w:rPr>
        <w:t>составил 5,99 на 100</w:t>
      </w:r>
      <w:r>
        <w:rPr>
          <w:rFonts w:ascii="Times New Roman" w:hAnsi="Times New Roman"/>
          <w:sz w:val="30"/>
          <w:szCs w:val="30"/>
        </w:rPr>
        <w:t xml:space="preserve"> тыс. населения, за 2021г – 8</w:t>
      </w:r>
      <w:r w:rsidRPr="00D41B2B">
        <w:rPr>
          <w:rFonts w:ascii="Times New Roman" w:hAnsi="Times New Roman"/>
          <w:sz w:val="30"/>
          <w:szCs w:val="30"/>
        </w:rPr>
        <w:t xml:space="preserve"> человек (</w:t>
      </w:r>
      <w:r>
        <w:rPr>
          <w:rFonts w:ascii="Times New Roman" w:hAnsi="Times New Roman"/>
          <w:sz w:val="30"/>
          <w:szCs w:val="30"/>
        </w:rPr>
        <w:t>показатель заболеваемости</w:t>
      </w:r>
      <w:r w:rsidRPr="00D41B2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составил 4,7 на 100 тыс. населения</w:t>
      </w:r>
      <w:r w:rsidRPr="00D41B2B">
        <w:rPr>
          <w:rFonts w:ascii="Times New Roman" w:hAnsi="Times New Roman"/>
          <w:sz w:val="30"/>
          <w:szCs w:val="30"/>
        </w:rPr>
        <w:t xml:space="preserve">). Случаи </w:t>
      </w:r>
      <w:r>
        <w:rPr>
          <w:rFonts w:ascii="Times New Roman" w:hAnsi="Times New Roman"/>
          <w:sz w:val="30"/>
          <w:szCs w:val="30"/>
        </w:rPr>
        <w:t>хронического ПВГ «В» преобладают в возрастной группе 50-59 лет – 40</w:t>
      </w:r>
      <w:r w:rsidRPr="00D41B2B">
        <w:rPr>
          <w:rFonts w:ascii="Times New Roman" w:hAnsi="Times New Roman"/>
          <w:sz w:val="30"/>
          <w:szCs w:val="30"/>
        </w:rPr>
        <w:t xml:space="preserve">% (4 </w:t>
      </w:r>
      <w:r>
        <w:rPr>
          <w:rFonts w:ascii="Times New Roman" w:hAnsi="Times New Roman"/>
          <w:sz w:val="30"/>
          <w:szCs w:val="30"/>
        </w:rPr>
        <w:t xml:space="preserve">сл.), затем 40-49 лет – 40% (4 сл.) </w:t>
      </w:r>
      <w:r w:rsidRPr="00D41B2B">
        <w:rPr>
          <w:rFonts w:ascii="Times New Roman" w:hAnsi="Times New Roman"/>
          <w:sz w:val="30"/>
          <w:szCs w:val="30"/>
        </w:rPr>
        <w:t xml:space="preserve">и </w:t>
      </w:r>
      <w:r>
        <w:rPr>
          <w:rFonts w:ascii="Times New Roman" w:hAnsi="Times New Roman"/>
          <w:sz w:val="30"/>
          <w:szCs w:val="30"/>
        </w:rPr>
        <w:t>30-39 лет – 20% (2</w:t>
      </w:r>
      <w:r w:rsidRPr="00D41B2B">
        <w:rPr>
          <w:rFonts w:ascii="Times New Roman" w:hAnsi="Times New Roman"/>
          <w:sz w:val="30"/>
          <w:szCs w:val="30"/>
        </w:rPr>
        <w:t xml:space="preserve"> случая)</w:t>
      </w:r>
      <w:r>
        <w:rPr>
          <w:rFonts w:ascii="Times New Roman" w:hAnsi="Times New Roman"/>
          <w:sz w:val="30"/>
          <w:szCs w:val="30"/>
        </w:rPr>
        <w:t>.</w:t>
      </w:r>
    </w:p>
    <w:p w:rsidR="0031374E" w:rsidRPr="00FE16A6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D41B2B">
        <w:rPr>
          <w:rFonts w:ascii="Times New Roman" w:hAnsi="Times New Roman"/>
          <w:sz w:val="30"/>
          <w:szCs w:val="30"/>
        </w:rPr>
        <w:t>Как в городе, так и в районе отмечено преобладание полового пути передачи ПВГ –</w:t>
      </w:r>
      <w:r>
        <w:rPr>
          <w:rFonts w:ascii="Times New Roman" w:hAnsi="Times New Roman"/>
          <w:sz w:val="30"/>
          <w:szCs w:val="30"/>
        </w:rPr>
        <w:t xml:space="preserve"> 42,4%, инъекционный путь – 17,4%, не установлен – 6,5</w:t>
      </w:r>
      <w:r w:rsidRPr="00D41B2B">
        <w:rPr>
          <w:rFonts w:ascii="Times New Roman" w:hAnsi="Times New Roman"/>
          <w:sz w:val="30"/>
          <w:szCs w:val="30"/>
        </w:rPr>
        <w:t>%</w:t>
      </w:r>
      <w:r>
        <w:rPr>
          <w:rFonts w:ascii="Times New Roman" w:hAnsi="Times New Roman"/>
          <w:sz w:val="30"/>
          <w:szCs w:val="30"/>
        </w:rPr>
        <w:t>, немедицинские манипуляции – 21,7</w:t>
      </w:r>
      <w:r w:rsidRPr="00D41B2B">
        <w:rPr>
          <w:rFonts w:ascii="Times New Roman" w:hAnsi="Times New Roman"/>
          <w:sz w:val="30"/>
          <w:szCs w:val="30"/>
        </w:rPr>
        <w:t xml:space="preserve">% регистрируются случаи контактно-бытовой </w:t>
      </w:r>
      <w:r w:rsidRPr="00D139B0">
        <w:rPr>
          <w:rFonts w:ascii="Times New Roman" w:hAnsi="Times New Roman"/>
          <w:sz w:val="30"/>
          <w:szCs w:val="30"/>
        </w:rPr>
        <w:t xml:space="preserve">передачи инфекции (общие предметы личной </w:t>
      </w:r>
      <w:r>
        <w:rPr>
          <w:rFonts w:ascii="Times New Roman" w:hAnsi="Times New Roman"/>
          <w:sz w:val="30"/>
          <w:szCs w:val="30"/>
        </w:rPr>
        <w:t xml:space="preserve">гигиены) – 12,0% </w:t>
      </w:r>
      <w:r w:rsidRPr="00D139B0">
        <w:rPr>
          <w:rFonts w:ascii="Times New Roman" w:hAnsi="Times New Roman"/>
          <w:sz w:val="30"/>
          <w:szCs w:val="30"/>
        </w:rPr>
        <w:t xml:space="preserve"> </w:t>
      </w:r>
      <w:r w:rsidRPr="00D139B0">
        <w:rPr>
          <w:rFonts w:ascii="Times New Roman" w:hAnsi="Times New Roman"/>
          <w:b/>
          <w:sz w:val="30"/>
          <w:szCs w:val="30"/>
        </w:rPr>
        <w:t>(рис. 55).</w:t>
      </w:r>
    </w:p>
    <w:p w:rsidR="0031374E" w:rsidRPr="00D73C7F" w:rsidRDefault="0031374E" w:rsidP="0031374E">
      <w:pPr>
        <w:shd w:val="clear" w:color="auto" w:fill="FFFFFF"/>
        <w:tabs>
          <w:tab w:val="left" w:pos="284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43CD283A" wp14:editId="308D1A07">
            <wp:extent cx="6096000" cy="274320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31374E" w:rsidRPr="00D139B0" w:rsidRDefault="0031374E" w:rsidP="0031374E">
      <w:pPr>
        <w:shd w:val="clear" w:color="auto" w:fill="FFFFFF"/>
        <w:spacing w:after="0" w:line="240" w:lineRule="exact"/>
        <w:jc w:val="both"/>
        <w:rPr>
          <w:rFonts w:ascii="Times New Roman" w:hAnsi="Times New Roman"/>
          <w:noProof/>
          <w:sz w:val="24"/>
          <w:szCs w:val="24"/>
        </w:rPr>
      </w:pP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>Рис. 55  Стр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уктура путей передачи ПВГ в 2022</w:t>
      </w: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>г. (%)</w:t>
      </w:r>
    </w:p>
    <w:p w:rsidR="0031374E" w:rsidRDefault="0031374E" w:rsidP="0031374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1374E" w:rsidRPr="000773AA" w:rsidRDefault="0031374E" w:rsidP="0031374E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FB1F72">
        <w:rPr>
          <w:rFonts w:ascii="Times New Roman" w:hAnsi="Times New Roman"/>
          <w:sz w:val="30"/>
          <w:szCs w:val="30"/>
        </w:rPr>
        <w:t>В домашних очагах ПВГ «В» в 2022 году было обследовано 90,2% контактных, привито – 86%.</w:t>
      </w:r>
    </w:p>
    <w:p w:rsidR="00A059E1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2022</w:t>
      </w:r>
      <w:r w:rsidRPr="000773AA">
        <w:rPr>
          <w:rFonts w:ascii="Times New Roman" w:hAnsi="Times New Roman"/>
          <w:sz w:val="30"/>
          <w:szCs w:val="30"/>
        </w:rPr>
        <w:t xml:space="preserve"> году в Пинском регионе случаев заболевания острого «В» не регистрировалось. </w:t>
      </w:r>
      <w:r>
        <w:rPr>
          <w:rFonts w:ascii="Times New Roman" w:hAnsi="Times New Roman"/>
          <w:sz w:val="30"/>
          <w:szCs w:val="30"/>
        </w:rPr>
        <w:t xml:space="preserve">Зарегистрирован 1 случай заболевания острого гепатита «С» у работающей женщины 58 лет. </w:t>
      </w:r>
    </w:p>
    <w:p w:rsidR="0031374E" w:rsidRPr="000773AA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0773AA">
        <w:rPr>
          <w:rFonts w:ascii="Times New Roman" w:hAnsi="Times New Roman"/>
          <w:sz w:val="30"/>
          <w:szCs w:val="30"/>
        </w:rPr>
        <w:t>Болеет ПВГ преимущественно взрослое население с 20 лет, отмечается преобладание мужского населения и полового пути передачи, по социальному признаку - не работающие.</w:t>
      </w:r>
    </w:p>
    <w:p w:rsidR="0031374E" w:rsidRPr="000773AA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0773AA">
        <w:rPr>
          <w:rFonts w:ascii="Times New Roman" w:hAnsi="Times New Roman"/>
          <w:sz w:val="30"/>
          <w:szCs w:val="30"/>
        </w:rPr>
        <w:t>Высокая распространенность ПВГ и высокая стоимость лечения, отсроченная смертность от осложнений, вовлечение в эпидемический процесс молодого трудоспособного населения, продолжительное и скрытое течение ПВГ придает проблеме статус социально значимых инфекций.</w:t>
      </w:r>
    </w:p>
    <w:p w:rsidR="0031374E" w:rsidRPr="00D543B7" w:rsidRDefault="0031374E" w:rsidP="0031374E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2022</w:t>
      </w:r>
      <w:r w:rsidRPr="000773AA">
        <w:rPr>
          <w:rFonts w:ascii="Times New Roman" w:hAnsi="Times New Roman"/>
          <w:sz w:val="30"/>
          <w:szCs w:val="30"/>
        </w:rPr>
        <w:t>г. в Пинском регионе регистрируется улучшение показате</w:t>
      </w:r>
      <w:r>
        <w:rPr>
          <w:rFonts w:ascii="Times New Roman" w:hAnsi="Times New Roman"/>
          <w:sz w:val="30"/>
          <w:szCs w:val="30"/>
        </w:rPr>
        <w:t>ля ЦУР 3.3.4 по сравнению с 2021г. В 2022г. – 19</w:t>
      </w:r>
      <w:r w:rsidRPr="000773AA">
        <w:rPr>
          <w:rFonts w:ascii="Times New Roman" w:hAnsi="Times New Roman"/>
          <w:sz w:val="30"/>
          <w:szCs w:val="30"/>
        </w:rPr>
        <w:t xml:space="preserve"> случаев ПВГ «В»</w:t>
      </w:r>
      <w:r>
        <w:rPr>
          <w:rFonts w:ascii="Times New Roman" w:hAnsi="Times New Roman"/>
          <w:sz w:val="30"/>
          <w:szCs w:val="30"/>
        </w:rPr>
        <w:t xml:space="preserve"> (11,38 на </w:t>
      </w:r>
      <w:r>
        <w:rPr>
          <w:rFonts w:ascii="Times New Roman" w:hAnsi="Times New Roman"/>
          <w:sz w:val="30"/>
          <w:szCs w:val="30"/>
        </w:rPr>
        <w:lastRenderedPageBreak/>
        <w:t>100 000 нас.), в 2021г.- 26 случаев ПВГ «В» (15,57</w:t>
      </w:r>
      <w:r w:rsidRPr="000773AA">
        <w:rPr>
          <w:rFonts w:ascii="Times New Roman" w:hAnsi="Times New Roman"/>
          <w:sz w:val="30"/>
          <w:szCs w:val="30"/>
        </w:rPr>
        <w:t xml:space="preserve"> на 100 000 населения).        Продолжается работа по освещению проблемы парентеральных вирусных гепатитов в средствах массовой информации и проведению информационных компаний среди населения по важности вакцинации и тестирования на гепатиты.</w:t>
      </w:r>
    </w:p>
    <w:p w:rsidR="00CB132F" w:rsidRDefault="00CB132F" w:rsidP="00CB132F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B132F" w:rsidRPr="00DA23BF" w:rsidRDefault="00CB132F" w:rsidP="00CB132F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DA23BF">
        <w:rPr>
          <w:rFonts w:ascii="Times New Roman" w:hAnsi="Times New Roman"/>
          <w:b/>
          <w:bCs/>
          <w:i/>
          <w:iCs/>
          <w:sz w:val="30"/>
          <w:szCs w:val="30"/>
        </w:rPr>
        <w:t>Гельминтозы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sz w:val="30"/>
          <w:szCs w:val="30"/>
        </w:rPr>
        <w:t xml:space="preserve">За 2022 г. в Пинском регионе зарегистрированы: </w:t>
      </w:r>
      <w:r w:rsidRPr="00ED4AFE">
        <w:rPr>
          <w:rFonts w:ascii="Times New Roman" w:hAnsi="Times New Roman"/>
          <w:color w:val="00000A"/>
          <w:sz w:val="30"/>
          <w:szCs w:val="30"/>
        </w:rPr>
        <w:t xml:space="preserve">1 случай заболевания токсоплазмозом (в </w:t>
      </w:r>
      <w:proofErr w:type="spellStart"/>
      <w:r w:rsidRPr="00ED4AFE">
        <w:rPr>
          <w:rFonts w:ascii="Times New Roman" w:hAnsi="Times New Roman"/>
          <w:color w:val="00000A"/>
          <w:sz w:val="30"/>
          <w:szCs w:val="30"/>
        </w:rPr>
        <w:t>г.Пинске</w:t>
      </w:r>
      <w:proofErr w:type="spellEnd"/>
      <w:r w:rsidRPr="00ED4AFE">
        <w:rPr>
          <w:rFonts w:ascii="Times New Roman" w:hAnsi="Times New Roman"/>
          <w:color w:val="00000A"/>
          <w:sz w:val="30"/>
          <w:szCs w:val="30"/>
        </w:rPr>
        <w:t xml:space="preserve"> — взрослый), 3 случая заболевания </w:t>
      </w:r>
      <w:proofErr w:type="spellStart"/>
      <w:r w:rsidRPr="00ED4AFE">
        <w:rPr>
          <w:rFonts w:ascii="Times New Roman" w:hAnsi="Times New Roman"/>
          <w:color w:val="00000A"/>
          <w:sz w:val="30"/>
          <w:szCs w:val="30"/>
        </w:rPr>
        <w:t>токсокарозом</w:t>
      </w:r>
      <w:proofErr w:type="spellEnd"/>
      <w:r w:rsidRPr="00ED4AFE">
        <w:rPr>
          <w:rFonts w:ascii="Times New Roman" w:hAnsi="Times New Roman"/>
          <w:color w:val="00000A"/>
          <w:sz w:val="30"/>
          <w:szCs w:val="30"/>
        </w:rPr>
        <w:t xml:space="preserve"> (в г. Пинске: 1 – взрослый, 1 – ребенок 2 лет и 1 ребенок в возрасте 4 лет), 3 случая заболевания </w:t>
      </w:r>
      <w:proofErr w:type="spellStart"/>
      <w:r w:rsidRPr="00ED4AFE">
        <w:rPr>
          <w:rFonts w:ascii="Times New Roman" w:hAnsi="Times New Roman"/>
          <w:color w:val="00000A"/>
          <w:sz w:val="30"/>
          <w:szCs w:val="30"/>
        </w:rPr>
        <w:t>лямблиозом</w:t>
      </w:r>
      <w:proofErr w:type="spellEnd"/>
      <w:r w:rsidRPr="00ED4AFE">
        <w:rPr>
          <w:rFonts w:ascii="Times New Roman" w:hAnsi="Times New Roman"/>
          <w:color w:val="00000A"/>
          <w:sz w:val="30"/>
          <w:szCs w:val="30"/>
        </w:rPr>
        <w:t xml:space="preserve"> (в </w:t>
      </w:r>
      <w:proofErr w:type="spellStart"/>
      <w:r w:rsidRPr="00ED4AFE">
        <w:rPr>
          <w:rFonts w:ascii="Times New Roman" w:hAnsi="Times New Roman"/>
          <w:color w:val="00000A"/>
          <w:sz w:val="30"/>
          <w:szCs w:val="30"/>
        </w:rPr>
        <w:t>г.Пинске</w:t>
      </w:r>
      <w:proofErr w:type="spellEnd"/>
      <w:r w:rsidRPr="00ED4AFE">
        <w:rPr>
          <w:rFonts w:ascii="Times New Roman" w:hAnsi="Times New Roman"/>
          <w:color w:val="00000A"/>
          <w:sz w:val="30"/>
          <w:szCs w:val="30"/>
        </w:rPr>
        <w:t xml:space="preserve"> — 2 взрослых, в Пинском районе — 1 ребенок в возрасте 9 лет).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ED4AFE">
        <w:rPr>
          <w:rFonts w:ascii="Times New Roman" w:hAnsi="Times New Roman"/>
          <w:sz w:val="30"/>
          <w:szCs w:val="30"/>
        </w:rPr>
        <w:t xml:space="preserve">Суммарный показатель пораженности энтеробиозом снизился на 8,1% по сравнению с 2021г. (136,9 на 100 тыс. населения) и составил 125,8 на 100 тыс. населения. 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ED4AFE">
        <w:rPr>
          <w:rFonts w:ascii="Times New Roman" w:hAnsi="Times New Roman"/>
          <w:sz w:val="30"/>
          <w:szCs w:val="30"/>
        </w:rPr>
        <w:t>В Пинском регионе за 2022г. зарегистрировано 210 случаев заболевания энтеробиозом (2021г. – 233 случая). Пораженность в Пинском районе уменьшилась на 30,1% (с 207,3 на 100 тыс. населения до 144,9), в городе увеличилась на 5,76% (с 112,8 до 119,3 на 100 тыс. населения).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ED4AFE">
        <w:rPr>
          <w:rFonts w:ascii="Times New Roman" w:hAnsi="Times New Roman"/>
          <w:sz w:val="30"/>
          <w:szCs w:val="30"/>
        </w:rPr>
        <w:t xml:space="preserve">Как и на протяжении прошлых лет в заболеваемости энтеробиозом преобладают лица до 17 лет и составляют 97,62%, лица старше 17 лет – 2,38%. 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ED4AFE">
        <w:rPr>
          <w:rFonts w:ascii="Times New Roman" w:hAnsi="Times New Roman"/>
          <w:sz w:val="30"/>
          <w:szCs w:val="30"/>
        </w:rPr>
        <w:t xml:space="preserve">В </w:t>
      </w:r>
      <w:proofErr w:type="spellStart"/>
      <w:r w:rsidRPr="00ED4AFE">
        <w:rPr>
          <w:rFonts w:ascii="Times New Roman" w:hAnsi="Times New Roman"/>
          <w:sz w:val="30"/>
          <w:szCs w:val="30"/>
        </w:rPr>
        <w:t>струк</w:t>
      </w:r>
      <w:r w:rsidR="008B26E5">
        <w:rPr>
          <w:rFonts w:ascii="Times New Roman" w:hAnsi="Times New Roman"/>
          <w:sz w:val="30"/>
          <w:szCs w:val="30"/>
        </w:rPr>
        <w:t>т</w:t>
      </w:r>
      <w:r w:rsidRPr="00ED4AFE">
        <w:rPr>
          <w:rFonts w:ascii="Times New Roman" w:hAnsi="Times New Roman"/>
          <w:sz w:val="30"/>
          <w:szCs w:val="30"/>
        </w:rPr>
        <w:t>ру</w:t>
      </w:r>
      <w:r w:rsidR="008B26E5">
        <w:rPr>
          <w:rFonts w:ascii="Times New Roman" w:hAnsi="Times New Roman"/>
          <w:sz w:val="30"/>
          <w:szCs w:val="30"/>
        </w:rPr>
        <w:t>р</w:t>
      </w:r>
      <w:r w:rsidRPr="00ED4AFE">
        <w:rPr>
          <w:rFonts w:ascii="Times New Roman" w:hAnsi="Times New Roman"/>
          <w:sz w:val="30"/>
          <w:szCs w:val="30"/>
        </w:rPr>
        <w:t>е</w:t>
      </w:r>
      <w:proofErr w:type="spellEnd"/>
      <w:r w:rsidRPr="00ED4AFE">
        <w:rPr>
          <w:rFonts w:ascii="Times New Roman" w:hAnsi="Times New Roman"/>
          <w:sz w:val="30"/>
          <w:szCs w:val="30"/>
        </w:rPr>
        <w:t xml:space="preserve"> заболеваемости среди детей возрастная группа 7-14 лет составила 40,48%; дети 3-6 лет – 48,57%; дети 1-2 лет – 6,19%; дети от 15 до 17 лет составили 2,38%; детей до 1 года – не было. 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color w:val="00000A"/>
          <w:sz w:val="30"/>
          <w:szCs w:val="30"/>
        </w:rPr>
        <w:t>Суммарный показатель пораженности аскаридозом в сравнении с 2021 годом остался на прежнем уровне и составил 0,6 на 100 тыс. населения. В Пинском районе зарегистрирован 1 случай заболевания аскаридозом (ребенок 14 лет).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color w:val="00000A"/>
          <w:sz w:val="30"/>
          <w:szCs w:val="30"/>
        </w:rPr>
        <w:t xml:space="preserve">Случаев заболевания трихоцефалезом зарегистрировано не было. 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  <w:highlight w:val="yellow"/>
        </w:rPr>
      </w:pPr>
      <w:r w:rsidRPr="00ED4AFE">
        <w:rPr>
          <w:rFonts w:ascii="Times New Roman" w:hAnsi="Times New Roman"/>
          <w:sz w:val="30"/>
          <w:szCs w:val="30"/>
        </w:rPr>
        <w:t>Организовано и проведено обследование лиц репрезентативной группы на носительство паразитарных заболеваний (</w:t>
      </w:r>
      <w:proofErr w:type="spellStart"/>
      <w:r w:rsidRPr="00ED4AFE">
        <w:rPr>
          <w:rFonts w:ascii="Times New Roman" w:hAnsi="Times New Roman"/>
          <w:sz w:val="30"/>
          <w:szCs w:val="30"/>
        </w:rPr>
        <w:t>копроовоскопически</w:t>
      </w:r>
      <w:proofErr w:type="spellEnd"/>
      <w:r w:rsidRPr="00ED4AFE">
        <w:rPr>
          <w:rFonts w:ascii="Times New Roman" w:hAnsi="Times New Roman"/>
          <w:sz w:val="30"/>
          <w:szCs w:val="30"/>
        </w:rPr>
        <w:t xml:space="preserve"> – 1150 человек, методом соскоба – 1202 человека) для всех возрастных категорий. Зарегистрировано 37 положительных находок (острица). 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color w:val="00000A"/>
          <w:sz w:val="30"/>
          <w:szCs w:val="30"/>
        </w:rPr>
        <w:t>Проводится мониторинг исследований внешней среды на наличие яиц гельминтов. За 2022г. доставлено: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color w:val="00000A"/>
          <w:sz w:val="30"/>
          <w:szCs w:val="30"/>
        </w:rPr>
        <w:t xml:space="preserve">- вода сточная – 18, положительных – 1 (результат от 22.06.22 №6746 – </w:t>
      </w:r>
      <w:proofErr w:type="spellStart"/>
      <w:r w:rsidRPr="00ED4AFE">
        <w:rPr>
          <w:rFonts w:ascii="Times New Roman" w:hAnsi="Times New Roman"/>
          <w:color w:val="333333"/>
          <w:sz w:val="30"/>
          <w:szCs w:val="30"/>
        </w:rPr>
        <w:t>дифиллоботрия</w:t>
      </w:r>
      <w:proofErr w:type="spellEnd"/>
      <w:r w:rsidRPr="00ED4AFE">
        <w:rPr>
          <w:rFonts w:ascii="Times New Roman" w:hAnsi="Times New Roman"/>
          <w:color w:val="00000A"/>
          <w:sz w:val="30"/>
          <w:szCs w:val="30"/>
        </w:rPr>
        <w:t>);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color w:val="00000A"/>
          <w:sz w:val="30"/>
          <w:szCs w:val="30"/>
        </w:rPr>
        <w:t>- вода открытых водоемов – 10, положительных – 0;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color w:val="00000A"/>
          <w:sz w:val="30"/>
          <w:szCs w:val="30"/>
        </w:rPr>
        <w:t>- песок пляж – 30, положительных – 0;</w:t>
      </w:r>
    </w:p>
    <w:p w:rsidR="00A85331" w:rsidRPr="00ED4AFE" w:rsidRDefault="00A85331" w:rsidP="00A85331">
      <w:pPr>
        <w:spacing w:after="0" w:line="240" w:lineRule="auto"/>
        <w:ind w:firstLine="720"/>
        <w:jc w:val="both"/>
        <w:rPr>
          <w:rFonts w:ascii="Times New Roman" w:hAnsi="Times New Roman"/>
          <w:color w:val="00000A"/>
          <w:sz w:val="30"/>
          <w:szCs w:val="30"/>
        </w:rPr>
      </w:pPr>
      <w:r w:rsidRPr="00ED4AFE">
        <w:rPr>
          <w:rFonts w:ascii="Times New Roman" w:hAnsi="Times New Roman"/>
          <w:color w:val="00000A"/>
          <w:sz w:val="30"/>
          <w:szCs w:val="30"/>
        </w:rPr>
        <w:t xml:space="preserve">- селитебная зона – 100, положительных – 3 (результат от 12.07.22 №7444 – аскарида, от 18.07.22 №4921 – </w:t>
      </w:r>
      <w:proofErr w:type="spellStart"/>
      <w:r w:rsidRPr="00ED4AFE">
        <w:rPr>
          <w:rFonts w:ascii="Times New Roman" w:hAnsi="Times New Roman"/>
          <w:color w:val="00000A"/>
          <w:sz w:val="30"/>
          <w:szCs w:val="30"/>
        </w:rPr>
        <w:t>токсокара</w:t>
      </w:r>
      <w:proofErr w:type="spellEnd"/>
      <w:r w:rsidRPr="00ED4AFE">
        <w:rPr>
          <w:rFonts w:ascii="Times New Roman" w:hAnsi="Times New Roman"/>
          <w:color w:val="00000A"/>
          <w:sz w:val="30"/>
          <w:szCs w:val="30"/>
        </w:rPr>
        <w:t>, от 25.08.22 №9237 – аскарида).</w:t>
      </w:r>
    </w:p>
    <w:p w:rsidR="00A85331" w:rsidRPr="00ED4AFE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ED4AFE">
        <w:rPr>
          <w:rFonts w:ascii="Times New Roman" w:hAnsi="Times New Roman"/>
          <w:sz w:val="30"/>
          <w:szCs w:val="30"/>
        </w:rPr>
        <w:lastRenderedPageBreak/>
        <w:t xml:space="preserve">Имеющая место в последние 20 лет тенденция к снижению заболеваемости </w:t>
      </w:r>
      <w:proofErr w:type="spellStart"/>
      <w:r w:rsidRPr="00ED4AFE">
        <w:rPr>
          <w:rFonts w:ascii="Times New Roman" w:hAnsi="Times New Roman"/>
          <w:sz w:val="30"/>
          <w:szCs w:val="30"/>
        </w:rPr>
        <w:t>геогельминтозами</w:t>
      </w:r>
      <w:proofErr w:type="spellEnd"/>
      <w:r w:rsidRPr="00ED4AFE">
        <w:rPr>
          <w:rFonts w:ascii="Times New Roman" w:hAnsi="Times New Roman"/>
          <w:sz w:val="30"/>
          <w:szCs w:val="30"/>
        </w:rPr>
        <w:t xml:space="preserve"> является следствием широкого использования профилактических средств, их наличием в аптечной сети и доступностью населению.</w:t>
      </w:r>
    </w:p>
    <w:p w:rsidR="00A85331" w:rsidRPr="00ED4AFE" w:rsidRDefault="00A85331" w:rsidP="00A8533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A85331" w:rsidRPr="00332BD0" w:rsidRDefault="00A85331" w:rsidP="00A8533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332BD0">
        <w:rPr>
          <w:rFonts w:ascii="Times New Roman" w:hAnsi="Times New Roman"/>
          <w:b/>
          <w:bCs/>
          <w:i/>
          <w:iCs/>
          <w:sz w:val="30"/>
          <w:szCs w:val="30"/>
        </w:rPr>
        <w:t>Протозойные заболевания</w:t>
      </w:r>
    </w:p>
    <w:p w:rsidR="007E6437" w:rsidRDefault="007E6437" w:rsidP="00A85331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A85331" w:rsidRPr="00F5411E" w:rsidRDefault="00A85331" w:rsidP="00A85331">
      <w:pPr>
        <w:shd w:val="clear" w:color="auto" w:fill="FFFFFF"/>
        <w:spacing w:after="0" w:line="300" w:lineRule="exact"/>
        <w:ind w:firstLine="709"/>
        <w:jc w:val="both"/>
        <w:rPr>
          <w:sz w:val="30"/>
          <w:szCs w:val="30"/>
        </w:rPr>
      </w:pPr>
      <w:r w:rsidRPr="00F5411E">
        <w:rPr>
          <w:rFonts w:ascii="Times New Roman" w:hAnsi="Times New Roman"/>
          <w:sz w:val="30"/>
          <w:szCs w:val="30"/>
        </w:rPr>
        <w:t>Серологическое обследование населения на токсоплазмоз на территории Пинского региона проведено 2699 лицам, в т.ч. детей и подростков в возрасте от 0 до 17 лет обследован 201 человек. Зарегистрирован 1 случай токсоплазмоза.</w:t>
      </w:r>
    </w:p>
    <w:p w:rsidR="00A85331" w:rsidRPr="00D73C7F" w:rsidRDefault="00A85331" w:rsidP="00A85331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3E3FC6">
        <w:rPr>
          <w:rFonts w:ascii="Times New Roman" w:hAnsi="Times New Roman"/>
          <w:sz w:val="30"/>
          <w:szCs w:val="30"/>
        </w:rPr>
        <w:t>Всего на малярию по Пинскому региону обследовано по клинико-эпидемиологическим показаниям 4 человека, больных и носителей инвазии не выявлено.</w:t>
      </w:r>
    </w:p>
    <w:p w:rsidR="00A85331" w:rsidRDefault="00A85331" w:rsidP="00A8533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7E6437" w:rsidRDefault="007E6437" w:rsidP="00A8533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A85331" w:rsidRPr="00C96EC6" w:rsidRDefault="00A85331" w:rsidP="00A8533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C96EC6">
        <w:rPr>
          <w:rFonts w:ascii="Times New Roman" w:hAnsi="Times New Roman"/>
          <w:b/>
          <w:bCs/>
          <w:i/>
          <w:iCs/>
          <w:sz w:val="30"/>
          <w:szCs w:val="30"/>
        </w:rPr>
        <w:t>Трансмиссивные зоонозные заболевания</w:t>
      </w:r>
    </w:p>
    <w:p w:rsidR="00A85331" w:rsidRPr="00D73C7F" w:rsidRDefault="00A85331" w:rsidP="00A8533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A85331" w:rsidRPr="00E57288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E57288">
        <w:rPr>
          <w:rFonts w:ascii="Times New Roman" w:hAnsi="Times New Roman"/>
          <w:sz w:val="30"/>
          <w:szCs w:val="30"/>
        </w:rPr>
        <w:t xml:space="preserve">В 2022 году исследовано 205 иксодовых клеща, снятых с укушенных  людей, из них - 79 положительных.  Из них клещи р. </w:t>
      </w:r>
      <w:proofErr w:type="spellStart"/>
      <w:r w:rsidRPr="00E57288">
        <w:rPr>
          <w:rFonts w:ascii="Times New Roman" w:hAnsi="Times New Roman"/>
          <w:sz w:val="30"/>
          <w:szCs w:val="30"/>
          <w:lang w:val="en-US"/>
        </w:rPr>
        <w:t>Dermacentor</w:t>
      </w:r>
      <w:proofErr w:type="spellEnd"/>
      <w:r w:rsidRPr="00E57288">
        <w:rPr>
          <w:rFonts w:ascii="Times New Roman" w:hAnsi="Times New Roman"/>
          <w:sz w:val="30"/>
          <w:szCs w:val="30"/>
        </w:rPr>
        <w:t xml:space="preserve"> – 13 положительных и р. </w:t>
      </w:r>
      <w:r w:rsidRPr="00E57288">
        <w:rPr>
          <w:rFonts w:ascii="Times New Roman" w:hAnsi="Times New Roman"/>
          <w:sz w:val="30"/>
          <w:szCs w:val="30"/>
          <w:lang w:val="en-US"/>
        </w:rPr>
        <w:t>Ix</w:t>
      </w:r>
      <w:r w:rsidRPr="00E57288">
        <w:rPr>
          <w:rFonts w:ascii="Times New Roman" w:hAnsi="Times New Roman"/>
          <w:sz w:val="30"/>
          <w:szCs w:val="30"/>
        </w:rPr>
        <w:t xml:space="preserve">. </w:t>
      </w:r>
      <w:r w:rsidRPr="00E57288">
        <w:rPr>
          <w:rFonts w:ascii="Times New Roman" w:hAnsi="Times New Roman"/>
          <w:sz w:val="30"/>
          <w:szCs w:val="30"/>
          <w:lang w:val="en-US"/>
        </w:rPr>
        <w:t>Ricinus</w:t>
      </w:r>
      <w:r w:rsidRPr="00E57288">
        <w:rPr>
          <w:rFonts w:ascii="Times New Roman" w:hAnsi="Times New Roman"/>
          <w:sz w:val="30"/>
          <w:szCs w:val="30"/>
        </w:rPr>
        <w:t xml:space="preserve"> – 66 положительных.</w:t>
      </w:r>
    </w:p>
    <w:p w:rsidR="00A85331" w:rsidRPr="00A11E83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11E83">
        <w:rPr>
          <w:rFonts w:ascii="Times New Roman" w:hAnsi="Times New Roman"/>
          <w:sz w:val="30"/>
          <w:szCs w:val="30"/>
        </w:rPr>
        <w:t xml:space="preserve">Проведены </w:t>
      </w:r>
      <w:proofErr w:type="spellStart"/>
      <w:r w:rsidRPr="00A11E83">
        <w:rPr>
          <w:rFonts w:ascii="Times New Roman" w:hAnsi="Times New Roman"/>
          <w:sz w:val="30"/>
          <w:szCs w:val="30"/>
        </w:rPr>
        <w:t>акарицидные</w:t>
      </w:r>
      <w:proofErr w:type="spellEnd"/>
      <w:r w:rsidRPr="00A11E83">
        <w:rPr>
          <w:rFonts w:ascii="Times New Roman" w:hAnsi="Times New Roman"/>
          <w:sz w:val="30"/>
          <w:szCs w:val="30"/>
        </w:rPr>
        <w:t xml:space="preserve"> обработки на площади 191900 </w:t>
      </w:r>
      <w:proofErr w:type="spellStart"/>
      <w:r w:rsidRPr="00A11E83">
        <w:rPr>
          <w:rFonts w:ascii="Times New Roman" w:hAnsi="Times New Roman"/>
          <w:sz w:val="30"/>
          <w:szCs w:val="30"/>
        </w:rPr>
        <w:t>кв.метров</w:t>
      </w:r>
      <w:proofErr w:type="spellEnd"/>
      <w:r w:rsidRPr="00A11E83">
        <w:rPr>
          <w:rFonts w:ascii="Times New Roman" w:hAnsi="Times New Roman"/>
          <w:sz w:val="30"/>
          <w:szCs w:val="30"/>
        </w:rPr>
        <w:t xml:space="preserve"> (192 800 - в 2021 году). </w:t>
      </w:r>
    </w:p>
    <w:p w:rsidR="00A85331" w:rsidRPr="00537543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537543">
        <w:rPr>
          <w:rFonts w:ascii="Times New Roman" w:hAnsi="Times New Roman"/>
          <w:sz w:val="30"/>
          <w:szCs w:val="30"/>
        </w:rPr>
        <w:t xml:space="preserve">Проводилось обследование водоемов на наличие в них заражённых пресноводных моллюсков </w:t>
      </w:r>
      <w:proofErr w:type="spellStart"/>
      <w:r w:rsidRPr="00537543">
        <w:rPr>
          <w:rFonts w:ascii="Times New Roman" w:hAnsi="Times New Roman"/>
          <w:sz w:val="30"/>
          <w:szCs w:val="30"/>
        </w:rPr>
        <w:t>шистосоматидными</w:t>
      </w:r>
      <w:proofErr w:type="spellEnd"/>
      <w:r w:rsidRPr="00537543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537543">
        <w:rPr>
          <w:rFonts w:ascii="Times New Roman" w:hAnsi="Times New Roman"/>
          <w:sz w:val="30"/>
          <w:szCs w:val="30"/>
        </w:rPr>
        <w:t>церкариями</w:t>
      </w:r>
      <w:proofErr w:type="spellEnd"/>
      <w:r w:rsidRPr="00537543">
        <w:rPr>
          <w:rFonts w:ascii="Times New Roman" w:hAnsi="Times New Roman"/>
          <w:sz w:val="30"/>
          <w:szCs w:val="30"/>
        </w:rPr>
        <w:t>. Исследовано моллюсков - 580 экз. В течение всего сезона данные водоёмы обследованы четырехкратно.</w:t>
      </w:r>
    </w:p>
    <w:p w:rsidR="00A85331" w:rsidRPr="001455EE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BE41CC">
        <w:rPr>
          <w:rFonts w:ascii="Times New Roman" w:hAnsi="Times New Roman"/>
          <w:sz w:val="30"/>
          <w:szCs w:val="30"/>
        </w:rPr>
        <w:t xml:space="preserve">В 2022 году зарегистрировано </w:t>
      </w:r>
      <w:r w:rsidRPr="00BE41CC">
        <w:rPr>
          <w:rFonts w:ascii="Times New Roman" w:hAnsi="Times New Roman"/>
          <w:color w:val="00000A"/>
          <w:sz w:val="30"/>
          <w:szCs w:val="30"/>
        </w:rPr>
        <w:t xml:space="preserve">7 случаев заболевания Лайм-боррелиозом (3 – взрослые в </w:t>
      </w:r>
      <w:proofErr w:type="spellStart"/>
      <w:r w:rsidRPr="00BE41CC">
        <w:rPr>
          <w:rFonts w:ascii="Times New Roman" w:hAnsi="Times New Roman"/>
          <w:color w:val="00000A"/>
          <w:sz w:val="30"/>
          <w:szCs w:val="30"/>
        </w:rPr>
        <w:t>г.Пинске</w:t>
      </w:r>
      <w:proofErr w:type="spellEnd"/>
      <w:r w:rsidRPr="00BE41CC">
        <w:rPr>
          <w:rFonts w:ascii="Times New Roman" w:hAnsi="Times New Roman"/>
          <w:color w:val="00000A"/>
          <w:sz w:val="30"/>
          <w:szCs w:val="30"/>
        </w:rPr>
        <w:t>, 4 – взрослые жители района).</w:t>
      </w:r>
      <w:r>
        <w:rPr>
          <w:rFonts w:ascii="Times New Roman" w:hAnsi="Times New Roman"/>
          <w:color w:val="00000A"/>
          <w:sz w:val="30"/>
          <w:szCs w:val="30"/>
        </w:rPr>
        <w:t xml:space="preserve"> Заболеваемость Лайм-боррелиозом составила 4,2 на 100 тыс. населения</w:t>
      </w:r>
      <w:r w:rsidRPr="00BE41CC">
        <w:rPr>
          <w:rFonts w:ascii="Times New Roman" w:hAnsi="Times New Roman"/>
          <w:color w:val="00000A"/>
          <w:sz w:val="30"/>
          <w:szCs w:val="30"/>
        </w:rPr>
        <w:t xml:space="preserve"> </w:t>
      </w:r>
      <w:r w:rsidRPr="00BE41CC">
        <w:rPr>
          <w:rFonts w:ascii="Times New Roman" w:hAnsi="Times New Roman"/>
          <w:sz w:val="30"/>
          <w:szCs w:val="30"/>
        </w:rPr>
        <w:t>(р</w:t>
      </w:r>
      <w:r w:rsidRPr="00BE41CC">
        <w:rPr>
          <w:rFonts w:ascii="Times New Roman" w:hAnsi="Times New Roman"/>
          <w:b/>
          <w:sz w:val="30"/>
          <w:szCs w:val="30"/>
        </w:rPr>
        <w:t>ис. 56).</w:t>
      </w:r>
    </w:p>
    <w:p w:rsidR="00A85331" w:rsidRDefault="00A85331" w:rsidP="00A85331">
      <w:pPr>
        <w:shd w:val="clear" w:color="auto" w:fill="FFFFFF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592A0AD" wp14:editId="752AF478">
            <wp:extent cx="5534025" cy="2933700"/>
            <wp:effectExtent l="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Pr="00D73C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A85331" w:rsidRPr="00D73C7F" w:rsidRDefault="00A85331" w:rsidP="00A85331">
      <w:pPr>
        <w:shd w:val="clear" w:color="auto" w:fill="FFFFFF"/>
        <w:spacing w:after="0" w:line="240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>Рис. 56  Динамика заболеваемост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и Лайм-Боррелиозом в 2014 - 2022</w:t>
      </w: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гг. (на 100 тыс. населения</w:t>
      </w:r>
      <w:r w:rsidRPr="00275F3D">
        <w:rPr>
          <w:rFonts w:ascii="Times New Roman" w:hAnsi="Times New Roman"/>
          <w:b/>
          <w:bCs/>
          <w:i/>
          <w:iCs/>
          <w:sz w:val="24"/>
          <w:szCs w:val="24"/>
        </w:rPr>
        <w:t>)</w:t>
      </w:r>
    </w:p>
    <w:p w:rsidR="00A85331" w:rsidRDefault="00A85331" w:rsidP="00A853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85331" w:rsidRPr="0074733B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</w:t>
      </w:r>
      <w:r w:rsidRPr="0074733B">
        <w:rPr>
          <w:rFonts w:ascii="Times New Roman" w:hAnsi="Times New Roman"/>
          <w:sz w:val="30"/>
          <w:szCs w:val="30"/>
        </w:rPr>
        <w:t xml:space="preserve">редне-сезонная численность иксодовых клещей составила 0,5 экземпляра </w:t>
      </w:r>
      <w:r>
        <w:rPr>
          <w:rFonts w:ascii="Times New Roman" w:hAnsi="Times New Roman"/>
          <w:sz w:val="30"/>
          <w:szCs w:val="30"/>
        </w:rPr>
        <w:t xml:space="preserve">на 1 </w:t>
      </w:r>
      <w:proofErr w:type="spellStart"/>
      <w:r>
        <w:rPr>
          <w:rFonts w:ascii="Times New Roman" w:hAnsi="Times New Roman"/>
          <w:sz w:val="30"/>
          <w:szCs w:val="30"/>
        </w:rPr>
        <w:t>фл</w:t>
      </w:r>
      <w:proofErr w:type="spellEnd"/>
      <w:r>
        <w:rPr>
          <w:rFonts w:ascii="Times New Roman" w:hAnsi="Times New Roman"/>
          <w:sz w:val="30"/>
          <w:szCs w:val="30"/>
        </w:rPr>
        <w:t xml:space="preserve">/км </w:t>
      </w:r>
      <w:r w:rsidRPr="0074733B">
        <w:rPr>
          <w:rFonts w:ascii="Times New Roman" w:hAnsi="Times New Roman"/>
          <w:sz w:val="30"/>
          <w:szCs w:val="30"/>
        </w:rPr>
        <w:t xml:space="preserve">(0,57 экз. на 1 </w:t>
      </w:r>
      <w:proofErr w:type="spellStart"/>
      <w:r w:rsidRPr="0074733B">
        <w:rPr>
          <w:rFonts w:ascii="Times New Roman" w:hAnsi="Times New Roman"/>
          <w:sz w:val="30"/>
          <w:szCs w:val="30"/>
        </w:rPr>
        <w:t>фл</w:t>
      </w:r>
      <w:proofErr w:type="spellEnd"/>
      <w:r w:rsidRPr="0074733B">
        <w:rPr>
          <w:rFonts w:ascii="Times New Roman" w:hAnsi="Times New Roman"/>
          <w:sz w:val="30"/>
          <w:szCs w:val="30"/>
        </w:rPr>
        <w:t>/</w:t>
      </w:r>
      <w:r>
        <w:rPr>
          <w:rFonts w:ascii="Times New Roman" w:hAnsi="Times New Roman"/>
          <w:sz w:val="30"/>
          <w:szCs w:val="30"/>
        </w:rPr>
        <w:t>км</w:t>
      </w:r>
      <w:r w:rsidRPr="0074733B">
        <w:rPr>
          <w:rFonts w:ascii="Times New Roman" w:hAnsi="Times New Roman"/>
          <w:sz w:val="30"/>
          <w:szCs w:val="30"/>
        </w:rPr>
        <w:t xml:space="preserve"> в 2021</w:t>
      </w:r>
      <w:r>
        <w:rPr>
          <w:rFonts w:ascii="Times New Roman" w:hAnsi="Times New Roman"/>
          <w:sz w:val="30"/>
          <w:szCs w:val="30"/>
        </w:rPr>
        <w:t>г</w:t>
      </w:r>
      <w:r w:rsidRPr="0074733B">
        <w:rPr>
          <w:rFonts w:ascii="Times New Roman" w:hAnsi="Times New Roman"/>
          <w:sz w:val="30"/>
          <w:szCs w:val="30"/>
        </w:rPr>
        <w:t xml:space="preserve">). </w:t>
      </w:r>
    </w:p>
    <w:p w:rsidR="00A85331" w:rsidRPr="003C1CE4" w:rsidRDefault="00A85331" w:rsidP="00A853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C1CE4">
        <w:rPr>
          <w:rFonts w:ascii="Times New Roman" w:hAnsi="Times New Roman"/>
          <w:sz w:val="30"/>
          <w:szCs w:val="30"/>
        </w:rPr>
        <w:t xml:space="preserve">В течение 2022 года в ЛПУ города и района за медицинской помощью обратилось 155 человек (157 человек в 2021г.) с укусами клещей, из них 88 - детей </w:t>
      </w:r>
      <w:r>
        <w:rPr>
          <w:rFonts w:ascii="Times New Roman" w:hAnsi="Times New Roman"/>
          <w:sz w:val="30"/>
          <w:szCs w:val="30"/>
        </w:rPr>
        <w:t xml:space="preserve">до 17 лет </w:t>
      </w:r>
      <w:r w:rsidRPr="003C1CE4">
        <w:rPr>
          <w:rFonts w:ascii="Times New Roman" w:hAnsi="Times New Roman"/>
          <w:sz w:val="30"/>
          <w:szCs w:val="30"/>
        </w:rPr>
        <w:t>(80</w:t>
      </w:r>
      <w:r>
        <w:rPr>
          <w:rFonts w:ascii="Times New Roman" w:hAnsi="Times New Roman"/>
          <w:sz w:val="30"/>
          <w:szCs w:val="30"/>
        </w:rPr>
        <w:t xml:space="preserve"> </w:t>
      </w:r>
      <w:r w:rsidRPr="003C1CE4">
        <w:rPr>
          <w:rFonts w:ascii="Times New Roman" w:hAnsi="Times New Roman"/>
          <w:sz w:val="30"/>
          <w:szCs w:val="30"/>
        </w:rPr>
        <w:t>детей в 2021г.). Что составило 95,2 случая на 100 тыс. населения (92,2 случаев на 100 тыс. населения в 2021г.).</w:t>
      </w:r>
    </w:p>
    <w:p w:rsidR="00A85331" w:rsidRPr="0087223E" w:rsidRDefault="00A85331" w:rsidP="00A85331">
      <w:pPr>
        <w:shd w:val="clear" w:color="auto" w:fill="FFFFFF"/>
        <w:spacing w:after="0" w:line="300" w:lineRule="exact"/>
        <w:ind w:firstLine="709"/>
        <w:jc w:val="both"/>
        <w:rPr>
          <w:sz w:val="30"/>
          <w:szCs w:val="30"/>
        </w:rPr>
      </w:pPr>
      <w:r w:rsidRPr="004269FE">
        <w:rPr>
          <w:rFonts w:ascii="Times New Roman" w:hAnsi="Times New Roman"/>
          <w:sz w:val="30"/>
          <w:szCs w:val="30"/>
        </w:rPr>
        <w:t>Принимаемые меры по профилактике трансмиссивных инфекций на территории области с начала эпидемического подъема в 1993 году дают положительный результат (заболевания среди детей и подростков сведены к минимальным цифрам, также как и случаи заболеваний, связанные с пребыванием на оздоровительных объектах, расположенных в лесных зонах).</w:t>
      </w:r>
    </w:p>
    <w:p w:rsidR="00A85331" w:rsidRPr="0087223E" w:rsidRDefault="00A85331" w:rsidP="00A85331">
      <w:pPr>
        <w:shd w:val="clear" w:color="auto" w:fill="FFFFFF"/>
        <w:spacing w:after="0" w:line="300" w:lineRule="exact"/>
        <w:ind w:firstLine="709"/>
        <w:jc w:val="center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CB132F" w:rsidRPr="00C96EC6" w:rsidRDefault="00CB132F" w:rsidP="00CB132F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FA5E1D">
        <w:rPr>
          <w:rFonts w:ascii="Times New Roman" w:hAnsi="Times New Roman"/>
          <w:b/>
          <w:bCs/>
          <w:i/>
          <w:iCs/>
          <w:sz w:val="30"/>
          <w:szCs w:val="30"/>
        </w:rPr>
        <w:t>Заразные кожные заболевания</w:t>
      </w:r>
    </w:p>
    <w:p w:rsidR="00CB132F" w:rsidRPr="00C96EC6" w:rsidRDefault="00CB132F" w:rsidP="00CB132F">
      <w:pPr>
        <w:spacing w:after="0" w:line="300" w:lineRule="exact"/>
        <w:ind w:firstLine="709"/>
        <w:rPr>
          <w:rFonts w:ascii="Times New Roman" w:hAnsi="Times New Roman"/>
          <w:b/>
          <w:i/>
          <w:sz w:val="30"/>
          <w:szCs w:val="30"/>
        </w:rPr>
      </w:pPr>
    </w:p>
    <w:p w:rsidR="00CB132F" w:rsidRPr="00C96EC6" w:rsidRDefault="00CB132F" w:rsidP="00CB132F">
      <w:pPr>
        <w:spacing w:after="0" w:line="300" w:lineRule="exact"/>
        <w:ind w:firstLine="709"/>
        <w:rPr>
          <w:rFonts w:ascii="Times New Roman" w:hAnsi="Times New Roman"/>
          <w:b/>
          <w:i/>
          <w:sz w:val="30"/>
          <w:szCs w:val="30"/>
        </w:rPr>
      </w:pPr>
      <w:r w:rsidRPr="00C96EC6">
        <w:rPr>
          <w:rFonts w:ascii="Times New Roman" w:hAnsi="Times New Roman"/>
          <w:b/>
          <w:i/>
          <w:sz w:val="30"/>
          <w:szCs w:val="30"/>
        </w:rPr>
        <w:t>Чесотка</w:t>
      </w:r>
    </w:p>
    <w:p w:rsidR="00A85331" w:rsidRPr="00FA5E1D" w:rsidRDefault="00A85331" w:rsidP="00A853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A5E1D">
        <w:rPr>
          <w:rFonts w:ascii="Times New Roman" w:hAnsi="Times New Roman"/>
          <w:sz w:val="30"/>
          <w:szCs w:val="30"/>
        </w:rPr>
        <w:t xml:space="preserve">В </w:t>
      </w:r>
      <w:proofErr w:type="spellStart"/>
      <w:r w:rsidRPr="00FA5E1D">
        <w:rPr>
          <w:rFonts w:ascii="Times New Roman" w:hAnsi="Times New Roman"/>
          <w:sz w:val="30"/>
          <w:szCs w:val="30"/>
        </w:rPr>
        <w:t>г.Пинске</w:t>
      </w:r>
      <w:proofErr w:type="spellEnd"/>
      <w:r w:rsidRPr="00FA5E1D">
        <w:rPr>
          <w:rFonts w:ascii="Times New Roman" w:hAnsi="Times New Roman"/>
          <w:sz w:val="30"/>
          <w:szCs w:val="30"/>
        </w:rPr>
        <w:t xml:space="preserve"> и Пинском районе </w:t>
      </w:r>
      <w:r w:rsidR="00FA5E1D" w:rsidRPr="00FA5E1D">
        <w:rPr>
          <w:rFonts w:ascii="Times New Roman" w:hAnsi="Times New Roman"/>
          <w:sz w:val="30"/>
          <w:szCs w:val="30"/>
        </w:rPr>
        <w:t xml:space="preserve">показатель заболеваемости в 2022 году чесоткой увеличился в 1,1 раза по сравнению с аналогичным периодом прошлого года и составил 16,8 на 100 тыс. населения </w:t>
      </w:r>
      <w:r w:rsidRPr="00FA5E1D">
        <w:rPr>
          <w:rFonts w:ascii="Times New Roman" w:hAnsi="Times New Roman"/>
          <w:sz w:val="30"/>
          <w:szCs w:val="30"/>
        </w:rPr>
        <w:t xml:space="preserve">(за 2021 –15,3 </w:t>
      </w:r>
      <w:r w:rsidR="00FA5E1D" w:rsidRPr="00FA5E1D">
        <w:rPr>
          <w:rFonts w:ascii="Times New Roman" w:hAnsi="Times New Roman"/>
          <w:sz w:val="30"/>
          <w:szCs w:val="30"/>
        </w:rPr>
        <w:t>на 100 тыс. населения</w:t>
      </w:r>
      <w:r w:rsidRPr="00FA5E1D">
        <w:rPr>
          <w:rFonts w:ascii="Times New Roman" w:hAnsi="Times New Roman"/>
          <w:sz w:val="30"/>
          <w:szCs w:val="30"/>
        </w:rPr>
        <w:t>).</w:t>
      </w:r>
    </w:p>
    <w:p w:rsidR="00A85331" w:rsidRPr="00FA5E1D" w:rsidRDefault="00A85331" w:rsidP="00A853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A5E1D">
        <w:rPr>
          <w:rFonts w:ascii="Times New Roman" w:hAnsi="Times New Roman"/>
          <w:sz w:val="30"/>
          <w:szCs w:val="30"/>
        </w:rPr>
        <w:t>В городе отмечается</w:t>
      </w:r>
      <w:r w:rsidR="00FA5E1D" w:rsidRPr="00FA5E1D">
        <w:rPr>
          <w:rFonts w:ascii="Times New Roman" w:hAnsi="Times New Roman"/>
          <w:sz w:val="30"/>
          <w:szCs w:val="30"/>
        </w:rPr>
        <w:t xml:space="preserve"> рост заболеваемости в 1,3 раза,</w:t>
      </w:r>
      <w:r w:rsidRPr="00FA5E1D">
        <w:rPr>
          <w:rFonts w:ascii="Times New Roman" w:hAnsi="Times New Roman"/>
          <w:sz w:val="30"/>
          <w:szCs w:val="30"/>
        </w:rPr>
        <w:t xml:space="preserve"> </w:t>
      </w:r>
      <w:r w:rsidR="00FA5E1D" w:rsidRPr="00FA5E1D">
        <w:rPr>
          <w:rFonts w:ascii="Times New Roman" w:hAnsi="Times New Roman"/>
          <w:sz w:val="30"/>
          <w:szCs w:val="30"/>
        </w:rPr>
        <w:t>в</w:t>
      </w:r>
      <w:r w:rsidRPr="00FA5E1D">
        <w:rPr>
          <w:rFonts w:ascii="Times New Roman" w:hAnsi="Times New Roman"/>
          <w:sz w:val="30"/>
          <w:szCs w:val="30"/>
        </w:rPr>
        <w:t xml:space="preserve"> Пинском районе снижение заболеваемости в 1,4 раза.</w:t>
      </w:r>
    </w:p>
    <w:p w:rsidR="00A85331" w:rsidRPr="00FA5E1D" w:rsidRDefault="00FA5E1D" w:rsidP="00A85331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FA5E1D">
        <w:rPr>
          <w:rFonts w:ascii="Times New Roman" w:hAnsi="Times New Roman"/>
          <w:sz w:val="30"/>
          <w:szCs w:val="30"/>
        </w:rPr>
        <w:t xml:space="preserve">Распределение заболеваемости по возрастам отражено на </w:t>
      </w:r>
      <w:r w:rsidR="00A85331" w:rsidRPr="00FA5E1D">
        <w:rPr>
          <w:rFonts w:ascii="Times New Roman" w:hAnsi="Times New Roman"/>
          <w:b/>
          <w:sz w:val="30"/>
          <w:szCs w:val="30"/>
        </w:rPr>
        <w:t>р</w:t>
      </w:r>
      <w:r w:rsidRPr="00FA5E1D">
        <w:rPr>
          <w:rFonts w:ascii="Times New Roman" w:hAnsi="Times New Roman"/>
          <w:b/>
          <w:sz w:val="30"/>
          <w:szCs w:val="30"/>
        </w:rPr>
        <w:t>ис. 57</w:t>
      </w:r>
      <w:r w:rsidR="00A85331" w:rsidRPr="00FA5E1D">
        <w:rPr>
          <w:rFonts w:ascii="Times New Roman" w:hAnsi="Times New Roman"/>
          <w:b/>
          <w:sz w:val="30"/>
          <w:szCs w:val="30"/>
        </w:rPr>
        <w:t>.</w:t>
      </w:r>
    </w:p>
    <w:p w:rsidR="00A85331" w:rsidRPr="00D73C7F" w:rsidRDefault="00A85331" w:rsidP="00A85331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120BECC" wp14:editId="3044601E">
            <wp:extent cx="6134100" cy="2743200"/>
            <wp:effectExtent l="0" t="0" r="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A85331" w:rsidRPr="00D139B0" w:rsidRDefault="00A85331" w:rsidP="00A85331">
      <w:pPr>
        <w:spacing w:after="0" w:line="240" w:lineRule="exact"/>
        <w:jc w:val="both"/>
        <w:rPr>
          <w:sz w:val="24"/>
          <w:szCs w:val="24"/>
        </w:rPr>
      </w:pP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>Рис. 57 Распределение заболеваемости чесоткой по возрастн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ым категориям в г. Пинск в 2022 </w:t>
      </w: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>году (в %)</w:t>
      </w:r>
    </w:p>
    <w:p w:rsidR="00A85331" w:rsidRPr="00D73C7F" w:rsidRDefault="00A85331" w:rsidP="00A853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5331" w:rsidRDefault="00A85331" w:rsidP="00A85331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Бешенство</w:t>
      </w:r>
    </w:p>
    <w:p w:rsidR="00A85331" w:rsidRPr="00D139B0" w:rsidRDefault="00A85331" w:rsidP="00A85331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FA5E1D" w:rsidRDefault="00A85331" w:rsidP="00FA5E1D">
      <w:pPr>
        <w:spacing w:after="0" w:line="300" w:lineRule="exact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A5E1D">
        <w:rPr>
          <w:rFonts w:ascii="Times New Roman" w:hAnsi="Times New Roman"/>
          <w:sz w:val="30"/>
          <w:szCs w:val="30"/>
        </w:rPr>
        <w:t>За 2022 год на территории Пинского региона зарегистрированы 2 лабораторно подтвержденны</w:t>
      </w:r>
      <w:r w:rsidR="00FA5E1D">
        <w:rPr>
          <w:rFonts w:ascii="Times New Roman" w:hAnsi="Times New Roman"/>
          <w:sz w:val="30"/>
          <w:szCs w:val="30"/>
        </w:rPr>
        <w:t>х</w:t>
      </w:r>
      <w:r w:rsidRPr="00FA5E1D">
        <w:rPr>
          <w:rFonts w:ascii="Times New Roman" w:hAnsi="Times New Roman"/>
          <w:sz w:val="30"/>
          <w:szCs w:val="30"/>
        </w:rPr>
        <w:t xml:space="preserve"> случая бешенства среди животных в Пинском районе (домашняя собака и лиса). Зарегистрированы 2 случая контактов с домашней собакой</w:t>
      </w:r>
      <w:r w:rsidR="00FA5E1D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A5E1D" w:rsidRPr="00FA5E1D" w:rsidRDefault="00FA5E1D" w:rsidP="00FA5E1D">
      <w:pPr>
        <w:spacing w:after="0" w:line="300" w:lineRule="exact"/>
        <w:ind w:firstLine="708"/>
        <w:jc w:val="both"/>
        <w:rPr>
          <w:rFonts w:ascii="Times New Roman" w:hAnsi="Times New Roman"/>
          <w:sz w:val="30"/>
          <w:szCs w:val="30"/>
        </w:rPr>
      </w:pPr>
      <w:r w:rsidRPr="00FA5E1D">
        <w:rPr>
          <w:rFonts w:ascii="Times New Roman" w:hAnsi="Times New Roman"/>
          <w:sz w:val="30"/>
          <w:szCs w:val="30"/>
        </w:rPr>
        <w:lastRenderedPageBreak/>
        <w:t xml:space="preserve">За 2022 год в организации здравоохранения </w:t>
      </w:r>
      <w:proofErr w:type="spellStart"/>
      <w:r w:rsidRPr="00FA5E1D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FA5E1D">
        <w:rPr>
          <w:rFonts w:ascii="Times New Roman" w:hAnsi="Times New Roman"/>
          <w:sz w:val="30"/>
          <w:szCs w:val="30"/>
        </w:rPr>
        <w:t xml:space="preserve"> за оказанием антирабической помощи обратилось 215 человек, что выше на 17,2% по сравнению с 2021 годом (178 человек). </w:t>
      </w:r>
    </w:p>
    <w:p w:rsidR="00A85331" w:rsidRPr="00FA5E1D" w:rsidRDefault="00FA5E1D" w:rsidP="00FA5E1D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FA5E1D">
        <w:rPr>
          <w:rFonts w:ascii="Times New Roman" w:hAnsi="Times New Roman"/>
          <w:sz w:val="30"/>
          <w:szCs w:val="30"/>
        </w:rPr>
        <w:t>Обращаемость за антирабической помощью детей в возрасте до 18 лет в 2022 году увеличилась на 27,0% по сравнению с 2021 годом (2021 г. – 54 чел., 2022 г. - 74).</w:t>
      </w:r>
      <w:r w:rsidR="00A85331" w:rsidRPr="00FA5E1D">
        <w:rPr>
          <w:rFonts w:ascii="Times New Roman" w:hAnsi="Times New Roman"/>
          <w:b/>
          <w:sz w:val="30"/>
          <w:szCs w:val="30"/>
        </w:rPr>
        <w:t xml:space="preserve"> </w:t>
      </w:r>
      <w:r w:rsidRPr="00FA5E1D">
        <w:rPr>
          <w:rFonts w:ascii="Times New Roman" w:hAnsi="Times New Roman"/>
          <w:b/>
          <w:sz w:val="30"/>
          <w:szCs w:val="30"/>
        </w:rPr>
        <w:t>Рис. 58</w:t>
      </w:r>
    </w:p>
    <w:p w:rsidR="00A85331" w:rsidRPr="00A11AE6" w:rsidRDefault="00A85331" w:rsidP="00A85331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85331" w:rsidRDefault="00A85331" w:rsidP="00A85331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w:drawing>
          <wp:inline distT="0" distB="0" distL="0" distR="0" wp14:anchorId="4AD76B6B" wp14:editId="4540BF8A">
            <wp:extent cx="6120130" cy="3158919"/>
            <wp:effectExtent l="0" t="0" r="13970" b="381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A85331" w:rsidRPr="00D73C7F" w:rsidRDefault="00A85331" w:rsidP="00A853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85331" w:rsidRPr="00D139B0" w:rsidRDefault="00A85331" w:rsidP="00A85331">
      <w:pPr>
        <w:shd w:val="clear" w:color="auto" w:fill="FFFFFF"/>
        <w:spacing w:after="0" w:line="240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>Рис. 58   Динамика количества зарегистрированных случаев бешенства среди животных и обращаемости населения за анти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рабической помощью в 2011 – 2022</w:t>
      </w:r>
      <w:r w:rsidRPr="00D139B0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гг. (абсолютные числа)</w:t>
      </w:r>
    </w:p>
    <w:p w:rsidR="00B570FA" w:rsidRDefault="00B570FA" w:rsidP="00A85331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A85331" w:rsidRPr="00D73C7F" w:rsidRDefault="00B570FA" w:rsidP="00A85331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Большое внимание специалистами центра уделяется профилактике </w:t>
      </w:r>
      <w:r w:rsidRPr="00D73C7F">
        <w:rPr>
          <w:rFonts w:ascii="Times New Roman" w:hAnsi="Times New Roman"/>
          <w:sz w:val="30"/>
          <w:szCs w:val="30"/>
        </w:rPr>
        <w:t>природно-зоонозных инфекционных заболеваний.</w:t>
      </w:r>
      <w:r>
        <w:rPr>
          <w:rFonts w:ascii="Times New Roman" w:hAnsi="Times New Roman"/>
          <w:sz w:val="30"/>
          <w:szCs w:val="30"/>
        </w:rPr>
        <w:t xml:space="preserve"> </w:t>
      </w:r>
      <w:r w:rsidR="00A85331" w:rsidRPr="007A75E7">
        <w:rPr>
          <w:rFonts w:ascii="Times New Roman" w:hAnsi="Times New Roman"/>
          <w:sz w:val="30"/>
          <w:szCs w:val="30"/>
        </w:rPr>
        <w:t xml:space="preserve">На сайте Пинского зонального </w:t>
      </w:r>
      <w:proofErr w:type="spellStart"/>
      <w:r w:rsidR="00A85331" w:rsidRPr="007A75E7">
        <w:rPr>
          <w:rFonts w:ascii="Times New Roman" w:hAnsi="Times New Roman"/>
          <w:sz w:val="30"/>
          <w:szCs w:val="30"/>
        </w:rPr>
        <w:t>ЦГиЭ</w:t>
      </w:r>
      <w:proofErr w:type="spellEnd"/>
      <w:r w:rsidR="00A85331" w:rsidRPr="007A75E7">
        <w:rPr>
          <w:rFonts w:ascii="Times New Roman" w:hAnsi="Times New Roman"/>
          <w:sz w:val="30"/>
          <w:szCs w:val="30"/>
        </w:rPr>
        <w:t xml:space="preserve"> размещены</w:t>
      </w:r>
      <w:r w:rsidR="00A85331" w:rsidRPr="00D73C7F">
        <w:rPr>
          <w:rFonts w:ascii="Times New Roman" w:hAnsi="Times New Roman"/>
          <w:sz w:val="30"/>
          <w:szCs w:val="30"/>
        </w:rPr>
        <w:t xml:space="preserve"> статьи</w:t>
      </w:r>
      <w:r>
        <w:rPr>
          <w:rFonts w:ascii="Times New Roman" w:hAnsi="Times New Roman"/>
          <w:sz w:val="30"/>
          <w:szCs w:val="30"/>
        </w:rPr>
        <w:t xml:space="preserve"> и буклеты, е</w:t>
      </w:r>
      <w:r w:rsidR="00A85331" w:rsidRPr="00D73C7F">
        <w:rPr>
          <w:rFonts w:ascii="Times New Roman" w:hAnsi="Times New Roman"/>
          <w:sz w:val="30"/>
          <w:szCs w:val="30"/>
        </w:rPr>
        <w:t xml:space="preserve">жемесячно проводятся беседы по профилактике бешенства среди организованных коллективов </w:t>
      </w:r>
      <w:proofErr w:type="spellStart"/>
      <w:r w:rsidR="00A85331" w:rsidRPr="00D73C7F">
        <w:rPr>
          <w:rFonts w:ascii="Times New Roman" w:hAnsi="Times New Roman"/>
          <w:sz w:val="30"/>
          <w:szCs w:val="30"/>
        </w:rPr>
        <w:t>г.Пинска</w:t>
      </w:r>
      <w:proofErr w:type="spellEnd"/>
      <w:r w:rsidR="00A85331" w:rsidRPr="00D73C7F">
        <w:rPr>
          <w:rFonts w:ascii="Times New Roman" w:hAnsi="Times New Roman"/>
          <w:sz w:val="30"/>
          <w:szCs w:val="30"/>
        </w:rPr>
        <w:t xml:space="preserve"> и Пинского района.</w:t>
      </w:r>
    </w:p>
    <w:p w:rsidR="00CB132F" w:rsidRPr="005D746B" w:rsidRDefault="00CB132F" w:rsidP="00CB132F">
      <w:pPr>
        <w:shd w:val="clear" w:color="auto" w:fill="FFFFFF"/>
        <w:spacing w:after="0" w:line="300" w:lineRule="exact"/>
        <w:ind w:firstLine="709"/>
        <w:jc w:val="center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7E77EF">
        <w:rPr>
          <w:rFonts w:ascii="Times New Roman" w:hAnsi="Times New Roman"/>
          <w:b/>
          <w:bCs/>
          <w:i/>
          <w:iCs/>
          <w:sz w:val="30"/>
          <w:szCs w:val="30"/>
        </w:rPr>
        <w:t>ВИЧ-инфекция</w:t>
      </w:r>
    </w:p>
    <w:p w:rsidR="00AC5F8F" w:rsidRDefault="00AC5F8F" w:rsidP="00CB132F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4C53C2" w:rsidRPr="004C53C2" w:rsidRDefault="004C53C2" w:rsidP="004C53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4C53C2">
        <w:rPr>
          <w:rFonts w:ascii="Times New Roman" w:hAnsi="Times New Roman"/>
          <w:sz w:val="30"/>
          <w:szCs w:val="30"/>
        </w:rPr>
        <w:t>Работа по профилактике ВИЧ-инфекции в Пинском регионе проводится в соответствии с требованиями Государственной программы «Здоровье народа и демографическая безопасность Республики Беларусь на 2021–2025 годы», подпрограмма № 5 «Профилактика ВИЧ-инфекции».</w:t>
      </w:r>
    </w:p>
    <w:p w:rsidR="004C53C2" w:rsidRPr="004C53C2" w:rsidRDefault="004C53C2" w:rsidP="004C53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C53C2">
        <w:rPr>
          <w:rFonts w:ascii="Times New Roman" w:hAnsi="Times New Roman"/>
          <w:sz w:val="30"/>
          <w:szCs w:val="30"/>
        </w:rPr>
        <w:t>Показатель ЦУР 3.3.1. определяет область деятельности здравоохранения по межведомственному взаимодействию по сокращению числа новых случаев инфицирования ВИЧ на 1000 неинфицированных в разбивке по полу и возрасту, предупреждению развития терминальной 4 клинической стадии ВИЧ-инфекции (СПИДа), сокращению случаев смерти от состояний и заболеваний, связанных с ВИЧ, а также увеличению продолжительности жизни и повышения уровня здоровья и благополучия всех людей, живущих с ВИЧ.</w:t>
      </w:r>
    </w:p>
    <w:p w:rsidR="004C53C2" w:rsidRPr="004C53C2" w:rsidRDefault="004C53C2" w:rsidP="004C53C2">
      <w:pPr>
        <w:spacing w:after="0" w:line="240" w:lineRule="auto"/>
        <w:ind w:firstLine="709"/>
        <w:jc w:val="both"/>
        <w:rPr>
          <w:sz w:val="30"/>
          <w:szCs w:val="30"/>
        </w:rPr>
      </w:pPr>
      <w:r w:rsidRPr="004C53C2">
        <w:rPr>
          <w:rFonts w:ascii="Times New Roman" w:hAnsi="Times New Roman"/>
          <w:sz w:val="30"/>
          <w:szCs w:val="30"/>
        </w:rPr>
        <w:lastRenderedPageBreak/>
        <w:t>По состоянию на 01.01.2023 года в Пинском регионе зарегистрировано 1136 случаев ВИЧ-инфекции. Количество людей, живущих с ВИЧ – 739 человек, показатель распространенности составил 442,8 на 100 тыс. населения.</w:t>
      </w:r>
    </w:p>
    <w:p w:rsidR="004C53C2" w:rsidRPr="004C53C2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4C53C2">
        <w:rPr>
          <w:rFonts w:ascii="Times New Roman" w:hAnsi="Times New Roman"/>
          <w:sz w:val="30"/>
          <w:szCs w:val="30"/>
        </w:rPr>
        <w:t>За 2022 год зарегистрировано 43 случая ВИЧ-инфекции. Показатель заболеваемости на 01.01.2023г. составил 25,8 на 100 тыс. населения (на 01.01.2022г. – 11,4 на 100 тыс. населения)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b/>
          <w:sz w:val="30"/>
          <w:szCs w:val="30"/>
        </w:rPr>
        <w:t xml:space="preserve"> Рис. 59</w:t>
      </w:r>
    </w:p>
    <w:p w:rsidR="004C53C2" w:rsidRPr="00127842" w:rsidRDefault="004C53C2" w:rsidP="004C53C2">
      <w:pPr>
        <w:shd w:val="clear" w:color="auto" w:fill="FFFFFF"/>
        <w:jc w:val="center"/>
        <w:rPr>
          <w:rFonts w:ascii="Times New Roman" w:hAnsi="Times New Roman"/>
          <w:noProof/>
          <w:sz w:val="28"/>
          <w:szCs w:val="28"/>
          <w:highlight w:val="yellow"/>
        </w:rPr>
      </w:pPr>
      <w:r w:rsidRPr="004508C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32E4DE7" wp14:editId="326F70D5">
            <wp:extent cx="5940425" cy="3862226"/>
            <wp:effectExtent l="0" t="0" r="3175" b="50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C53C2" w:rsidRPr="00BD27DE" w:rsidRDefault="004C53C2" w:rsidP="004C53C2">
      <w:pPr>
        <w:shd w:val="clear" w:color="auto" w:fill="FFFFFF"/>
        <w:spacing w:after="0" w:line="240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D27DE">
        <w:rPr>
          <w:rFonts w:ascii="Times New Roman" w:hAnsi="Times New Roman"/>
          <w:b/>
          <w:bCs/>
          <w:i/>
          <w:iCs/>
          <w:sz w:val="24"/>
          <w:szCs w:val="24"/>
        </w:rPr>
        <w:t xml:space="preserve">Рис. 59 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Абсолютное</w:t>
      </w:r>
      <w:r w:rsidRPr="00BD27DE">
        <w:rPr>
          <w:rFonts w:ascii="Times New Roman" w:hAnsi="Times New Roman"/>
          <w:b/>
          <w:bCs/>
          <w:i/>
          <w:iCs/>
          <w:sz w:val="24"/>
          <w:szCs w:val="24"/>
        </w:rPr>
        <w:t xml:space="preserve"> числ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о выявленных </w:t>
      </w:r>
      <w:r w:rsidRPr="00BD27DE">
        <w:rPr>
          <w:rFonts w:ascii="Times New Roman" w:hAnsi="Times New Roman"/>
          <w:b/>
          <w:bCs/>
          <w:i/>
          <w:iCs/>
          <w:sz w:val="24"/>
          <w:szCs w:val="24"/>
        </w:rPr>
        <w:t xml:space="preserve">случаев ВИЧ-инфекции в Пинском регионе за 1999 – 2022 </w:t>
      </w:r>
    </w:p>
    <w:p w:rsidR="004C53C2" w:rsidRPr="00127842" w:rsidRDefault="004C53C2" w:rsidP="004C53C2">
      <w:pPr>
        <w:shd w:val="clear" w:color="auto" w:fill="FFFFFF"/>
        <w:spacing w:after="0"/>
        <w:jc w:val="center"/>
        <w:rPr>
          <w:highlight w:val="yellow"/>
        </w:rPr>
      </w:pPr>
    </w:p>
    <w:p w:rsidR="004C53C2" w:rsidRPr="000323F9" w:rsidRDefault="004C53C2" w:rsidP="004C53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С 2017 по 2021 год отмечалось снижение уровня заражения ВИЧ-инфекцией по Пинскому региону. За 2022 год зарегистрировано 43 вновь выявленных случая (в 2021 году – 19 случаев). </w:t>
      </w:r>
      <w:r w:rsidRPr="000323F9">
        <w:rPr>
          <w:rFonts w:ascii="Times New Roman" w:hAnsi="Times New Roman"/>
          <w:b/>
          <w:sz w:val="30"/>
          <w:szCs w:val="30"/>
        </w:rPr>
        <w:t>Табл. 14</w:t>
      </w:r>
      <w:r w:rsidRPr="000323F9">
        <w:rPr>
          <w:rFonts w:ascii="Times New Roman" w:hAnsi="Times New Roman"/>
          <w:b/>
          <w:i/>
          <w:sz w:val="30"/>
          <w:szCs w:val="30"/>
        </w:rPr>
        <w:t xml:space="preserve"> </w:t>
      </w:r>
    </w:p>
    <w:p w:rsidR="004C53C2" w:rsidRDefault="004C53C2" w:rsidP="004C53C2">
      <w:pPr>
        <w:spacing w:after="0" w:line="240" w:lineRule="exact"/>
        <w:ind w:firstLine="709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4C53C2" w:rsidRPr="00EC6E2F" w:rsidRDefault="004C53C2" w:rsidP="004C53C2">
      <w:pPr>
        <w:spacing w:after="0" w:line="240" w:lineRule="exact"/>
        <w:ind w:firstLine="709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Таблица 14 </w:t>
      </w:r>
      <w:r w:rsidRPr="00EC6E2F">
        <w:rPr>
          <w:rFonts w:ascii="Times New Roman" w:hAnsi="Times New Roman"/>
          <w:b/>
          <w:i/>
          <w:sz w:val="24"/>
          <w:szCs w:val="24"/>
        </w:rPr>
        <w:t>Число новых заражений ВИЧ на 1000 неинфицированных в разбивке по полу, возрасту и принадлежности к основным группам населения</w:t>
      </w:r>
      <w:r>
        <w:rPr>
          <w:rFonts w:ascii="Times New Roman" w:hAnsi="Times New Roman"/>
          <w:b/>
          <w:i/>
          <w:sz w:val="24"/>
          <w:szCs w:val="24"/>
        </w:rPr>
        <w:t xml:space="preserve"> Пинского региона 2013</w:t>
      </w:r>
      <w:r w:rsidRPr="00EC6E2F">
        <w:rPr>
          <w:rFonts w:ascii="Times New Roman" w:hAnsi="Times New Roman"/>
          <w:b/>
          <w:i/>
          <w:sz w:val="24"/>
          <w:szCs w:val="24"/>
        </w:rPr>
        <w:t xml:space="preserve"> – 202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EC6E2F">
        <w:rPr>
          <w:rFonts w:ascii="Times New Roman" w:hAnsi="Times New Roman"/>
          <w:b/>
          <w:i/>
          <w:sz w:val="24"/>
          <w:szCs w:val="24"/>
        </w:rPr>
        <w:t xml:space="preserve"> гг.</w:t>
      </w:r>
    </w:p>
    <w:tbl>
      <w:tblPr>
        <w:tblpPr w:leftFromText="180" w:rightFromText="180" w:vertAnchor="text" w:horzAnchor="margin" w:tblpXSpec="right" w:tblpY="763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709"/>
        <w:gridCol w:w="678"/>
        <w:gridCol w:w="643"/>
        <w:gridCol w:w="643"/>
        <w:gridCol w:w="644"/>
        <w:gridCol w:w="643"/>
        <w:gridCol w:w="643"/>
        <w:gridCol w:w="644"/>
        <w:gridCol w:w="644"/>
        <w:gridCol w:w="644"/>
      </w:tblGrid>
      <w:tr w:rsidR="004C53C2" w:rsidRPr="00D73C7F" w:rsidTr="008928EF">
        <w:trPr>
          <w:cantSplit/>
          <w:trHeight w:val="985"/>
        </w:trPr>
        <w:tc>
          <w:tcPr>
            <w:tcW w:w="2943" w:type="dxa"/>
            <w:shd w:val="clear" w:color="auto" w:fill="DAEEF3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</w:t>
            </w:r>
            <w:r w:rsidRPr="00D73C7F">
              <w:rPr>
                <w:rFonts w:ascii="Times New Roman" w:hAnsi="Times New Roman"/>
                <w:sz w:val="26"/>
                <w:szCs w:val="26"/>
              </w:rPr>
              <w:t>вание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показате</w:t>
            </w:r>
            <w:r w:rsidRPr="00D73C7F">
              <w:rPr>
                <w:rFonts w:ascii="Times New Roman" w:hAnsi="Times New Roman"/>
                <w:sz w:val="26"/>
                <w:szCs w:val="26"/>
              </w:rPr>
              <w:t>ля ЦУР</w:t>
            </w:r>
          </w:p>
        </w:tc>
        <w:tc>
          <w:tcPr>
            <w:tcW w:w="709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2013</w:t>
            </w:r>
          </w:p>
        </w:tc>
        <w:tc>
          <w:tcPr>
            <w:tcW w:w="678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2014</w:t>
            </w:r>
          </w:p>
        </w:tc>
        <w:tc>
          <w:tcPr>
            <w:tcW w:w="643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2015</w:t>
            </w:r>
          </w:p>
        </w:tc>
        <w:tc>
          <w:tcPr>
            <w:tcW w:w="643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2016</w:t>
            </w:r>
          </w:p>
        </w:tc>
        <w:tc>
          <w:tcPr>
            <w:tcW w:w="644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2017</w:t>
            </w:r>
          </w:p>
        </w:tc>
        <w:tc>
          <w:tcPr>
            <w:tcW w:w="643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2018</w:t>
            </w:r>
          </w:p>
        </w:tc>
        <w:tc>
          <w:tcPr>
            <w:tcW w:w="643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2019</w:t>
            </w:r>
          </w:p>
        </w:tc>
        <w:tc>
          <w:tcPr>
            <w:tcW w:w="644" w:type="dxa"/>
            <w:shd w:val="clear" w:color="auto" w:fill="DAEEF3"/>
            <w:textDirection w:val="btLr"/>
            <w:vAlign w:val="cente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644" w:type="dxa"/>
            <w:shd w:val="clear" w:color="auto" w:fill="DAEEF3"/>
            <w:textDirection w:val="btLr"/>
          </w:tcPr>
          <w:p w:rsidR="004C53C2" w:rsidRPr="00D73C7F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644" w:type="dxa"/>
            <w:shd w:val="clear" w:color="auto" w:fill="DAEEF3"/>
            <w:textDirection w:val="btLr"/>
          </w:tcPr>
          <w:p w:rsidR="004C53C2" w:rsidRDefault="004C53C2" w:rsidP="004C53C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</w:tr>
      <w:tr w:rsidR="004C53C2" w:rsidRPr="00D73C7F" w:rsidTr="008928EF">
        <w:trPr>
          <w:cantSplit/>
          <w:trHeight w:val="464"/>
        </w:trPr>
        <w:tc>
          <w:tcPr>
            <w:tcW w:w="2943" w:type="dxa"/>
            <w:shd w:val="clear" w:color="auto" w:fill="FBD4B4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709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0,385</w:t>
            </w:r>
          </w:p>
        </w:tc>
        <w:tc>
          <w:tcPr>
            <w:tcW w:w="678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0,4</w:t>
            </w:r>
            <w:r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0,411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0,432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0,378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0,325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0,311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0,198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0,114</w:t>
            </w:r>
          </w:p>
        </w:tc>
        <w:tc>
          <w:tcPr>
            <w:tcW w:w="644" w:type="dxa"/>
            <w:shd w:val="clear" w:color="auto" w:fill="FBD4B4"/>
          </w:tcPr>
          <w:p w:rsidR="004C53C2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0,26</w:t>
            </w:r>
          </w:p>
        </w:tc>
      </w:tr>
      <w:tr w:rsidR="004C53C2" w:rsidRPr="00D73C7F" w:rsidTr="008928EF">
        <w:trPr>
          <w:cantSplit/>
          <w:trHeight w:val="484"/>
        </w:trPr>
        <w:tc>
          <w:tcPr>
            <w:tcW w:w="2943" w:type="dxa"/>
            <w:shd w:val="clear" w:color="auto" w:fill="FBD4B4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lastRenderedPageBreak/>
              <w:t>мужчины</w:t>
            </w:r>
          </w:p>
        </w:tc>
        <w:tc>
          <w:tcPr>
            <w:tcW w:w="709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0,233</w:t>
            </w:r>
          </w:p>
        </w:tc>
        <w:tc>
          <w:tcPr>
            <w:tcW w:w="678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0,267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0,227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0,216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0,254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0,238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0,164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0,175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0,156</w:t>
            </w:r>
          </w:p>
        </w:tc>
        <w:tc>
          <w:tcPr>
            <w:tcW w:w="644" w:type="dxa"/>
            <w:shd w:val="clear" w:color="auto" w:fill="FBD4B4"/>
          </w:tcPr>
          <w:p w:rsidR="004C53C2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0,40</w:t>
            </w:r>
          </w:p>
        </w:tc>
      </w:tr>
      <w:tr w:rsidR="004C53C2" w:rsidRPr="00D73C7F" w:rsidTr="008928EF">
        <w:trPr>
          <w:cantSplit/>
          <w:trHeight w:val="501"/>
        </w:trPr>
        <w:tc>
          <w:tcPr>
            <w:tcW w:w="2943" w:type="dxa"/>
            <w:shd w:val="clear" w:color="auto" w:fill="FBD4B4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женщины</w:t>
            </w:r>
          </w:p>
        </w:tc>
        <w:tc>
          <w:tcPr>
            <w:tcW w:w="709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0,152</w:t>
            </w:r>
          </w:p>
        </w:tc>
        <w:tc>
          <w:tcPr>
            <w:tcW w:w="678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0,136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0,184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0,216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0,124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0,087</w:t>
            </w:r>
          </w:p>
        </w:tc>
        <w:tc>
          <w:tcPr>
            <w:tcW w:w="643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0,147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0,081</w:t>
            </w:r>
          </w:p>
        </w:tc>
        <w:tc>
          <w:tcPr>
            <w:tcW w:w="644" w:type="dxa"/>
            <w:shd w:val="clear" w:color="auto" w:fill="FBD4B4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0,079</w:t>
            </w:r>
          </w:p>
        </w:tc>
        <w:tc>
          <w:tcPr>
            <w:tcW w:w="644" w:type="dxa"/>
            <w:shd w:val="clear" w:color="auto" w:fill="FBD4B4"/>
          </w:tcPr>
          <w:p w:rsidR="004C53C2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0,13</w:t>
            </w:r>
          </w:p>
        </w:tc>
      </w:tr>
      <w:tr w:rsidR="004C53C2" w:rsidRPr="00D73C7F" w:rsidTr="008928EF">
        <w:trPr>
          <w:cantSplit/>
          <w:trHeight w:val="485"/>
        </w:trPr>
        <w:tc>
          <w:tcPr>
            <w:tcW w:w="8190" w:type="dxa"/>
            <w:gridSpan w:val="9"/>
            <w:shd w:val="clear" w:color="auto" w:fill="CCC0D9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0-14 лет</w:t>
            </w: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C53C2" w:rsidRPr="00D73C7F" w:rsidTr="008928EF">
        <w:trPr>
          <w:cantSplit/>
          <w:trHeight w:val="480"/>
        </w:trPr>
        <w:tc>
          <w:tcPr>
            <w:tcW w:w="2943" w:type="dxa"/>
            <w:shd w:val="clear" w:color="auto" w:fill="CCC0D9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мужчины</w:t>
            </w:r>
          </w:p>
        </w:tc>
        <w:tc>
          <w:tcPr>
            <w:tcW w:w="709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78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0,032</w:t>
            </w: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4" w:type="dxa"/>
            <w:shd w:val="clear" w:color="auto" w:fill="CCC0D9"/>
          </w:tcPr>
          <w:p w:rsidR="004C53C2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C53C2" w:rsidRPr="00D73C7F" w:rsidTr="008928EF">
        <w:trPr>
          <w:cantSplit/>
          <w:trHeight w:val="486"/>
        </w:trPr>
        <w:tc>
          <w:tcPr>
            <w:tcW w:w="2943" w:type="dxa"/>
            <w:shd w:val="clear" w:color="auto" w:fill="CCC0D9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женщины</w:t>
            </w:r>
          </w:p>
        </w:tc>
        <w:tc>
          <w:tcPr>
            <w:tcW w:w="709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0,005</w:t>
            </w:r>
          </w:p>
        </w:tc>
        <w:tc>
          <w:tcPr>
            <w:tcW w:w="678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0,005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0,005</w:t>
            </w: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0,005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3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0,011</w:t>
            </w: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0,032</w:t>
            </w:r>
          </w:p>
        </w:tc>
        <w:tc>
          <w:tcPr>
            <w:tcW w:w="644" w:type="dxa"/>
            <w:shd w:val="clear" w:color="auto" w:fill="CCC0D9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44" w:type="dxa"/>
            <w:shd w:val="clear" w:color="auto" w:fill="CCC0D9"/>
          </w:tcPr>
          <w:p w:rsidR="004C53C2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C53C2" w:rsidRPr="00D73C7F" w:rsidTr="008928EF">
        <w:trPr>
          <w:cantSplit/>
          <w:trHeight w:val="493"/>
        </w:trPr>
        <w:tc>
          <w:tcPr>
            <w:tcW w:w="8190" w:type="dxa"/>
            <w:gridSpan w:val="9"/>
            <w:shd w:val="clear" w:color="auto" w:fill="D6E3BC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15 лет и старше</w:t>
            </w: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C53C2" w:rsidRPr="00D73C7F" w:rsidTr="008928EF">
        <w:trPr>
          <w:cantSplit/>
          <w:trHeight w:val="488"/>
        </w:trPr>
        <w:tc>
          <w:tcPr>
            <w:tcW w:w="2943" w:type="dxa"/>
            <w:shd w:val="clear" w:color="auto" w:fill="D6E3BC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мужчины</w:t>
            </w:r>
          </w:p>
        </w:tc>
        <w:tc>
          <w:tcPr>
            <w:tcW w:w="709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0,233</w:t>
            </w:r>
          </w:p>
        </w:tc>
        <w:tc>
          <w:tcPr>
            <w:tcW w:w="678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0,267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0,227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0,216</w:t>
            </w: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0,254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0,238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0,164</w:t>
            </w: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0,207</w:t>
            </w: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0,156</w:t>
            </w:r>
          </w:p>
        </w:tc>
        <w:tc>
          <w:tcPr>
            <w:tcW w:w="644" w:type="dxa"/>
            <w:shd w:val="clear" w:color="auto" w:fill="D6E3BC"/>
          </w:tcPr>
          <w:p w:rsidR="004C53C2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0,51</w:t>
            </w:r>
          </w:p>
        </w:tc>
      </w:tr>
      <w:tr w:rsidR="004C53C2" w:rsidRPr="00D73C7F" w:rsidTr="008928EF">
        <w:trPr>
          <w:cantSplit/>
          <w:trHeight w:val="484"/>
        </w:trPr>
        <w:tc>
          <w:tcPr>
            <w:tcW w:w="2943" w:type="dxa"/>
            <w:shd w:val="clear" w:color="auto" w:fill="D6E3BC"/>
          </w:tcPr>
          <w:p w:rsidR="004C53C2" w:rsidRPr="00D73C7F" w:rsidRDefault="004C53C2" w:rsidP="008928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женщины</w:t>
            </w:r>
          </w:p>
        </w:tc>
        <w:tc>
          <w:tcPr>
            <w:tcW w:w="709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0,146</w:t>
            </w:r>
          </w:p>
        </w:tc>
        <w:tc>
          <w:tcPr>
            <w:tcW w:w="678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0,136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0,179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0,211</w:t>
            </w: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0,119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0,087</w:t>
            </w:r>
          </w:p>
        </w:tc>
        <w:tc>
          <w:tcPr>
            <w:tcW w:w="643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0,136</w:t>
            </w: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 w:rsidRPr="00D73C7F">
              <w:rPr>
                <w:rFonts w:ascii="Times New Roman" w:hAnsi="Times New Roman"/>
                <w:sz w:val="26"/>
                <w:szCs w:val="26"/>
              </w:rPr>
              <w:t>0,093</w:t>
            </w:r>
          </w:p>
        </w:tc>
        <w:tc>
          <w:tcPr>
            <w:tcW w:w="644" w:type="dxa"/>
            <w:shd w:val="clear" w:color="auto" w:fill="D6E3BC"/>
          </w:tcPr>
          <w:p w:rsidR="004C53C2" w:rsidRPr="00D73C7F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0,079</w:t>
            </w:r>
          </w:p>
        </w:tc>
        <w:tc>
          <w:tcPr>
            <w:tcW w:w="644" w:type="dxa"/>
            <w:shd w:val="clear" w:color="auto" w:fill="D6E3BC"/>
          </w:tcPr>
          <w:p w:rsidR="004C53C2" w:rsidRDefault="004C53C2" w:rsidP="008928EF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0,16</w:t>
            </w:r>
          </w:p>
        </w:tc>
      </w:tr>
    </w:tbl>
    <w:p w:rsidR="004C53C2" w:rsidRPr="00D73C7F" w:rsidRDefault="004C53C2" w:rsidP="004C53C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53C2" w:rsidRPr="000323F9" w:rsidRDefault="004C53C2" w:rsidP="004C53C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Мониторинг за </w:t>
      </w:r>
      <w:proofErr w:type="spellStart"/>
      <w:r w:rsidRPr="000323F9">
        <w:rPr>
          <w:rFonts w:ascii="Times New Roman" w:hAnsi="Times New Roman"/>
          <w:sz w:val="30"/>
          <w:szCs w:val="30"/>
        </w:rPr>
        <w:t>эпидситуацией</w:t>
      </w:r>
      <w:proofErr w:type="spellEnd"/>
      <w:r w:rsidRPr="000323F9">
        <w:rPr>
          <w:rFonts w:ascii="Times New Roman" w:hAnsi="Times New Roman"/>
          <w:sz w:val="30"/>
          <w:szCs w:val="30"/>
        </w:rPr>
        <w:t xml:space="preserve"> по ВИЧ-инфекции осуществлялся путем проведения скрининга населения на ВИЧ. </w:t>
      </w:r>
    </w:p>
    <w:p w:rsidR="004C53C2" w:rsidRPr="000323F9" w:rsidRDefault="004C53C2" w:rsidP="004C53C2">
      <w:pPr>
        <w:tabs>
          <w:tab w:val="left" w:pos="720"/>
        </w:tabs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При анализе скрининга за 2022г. установлено увеличение количества обследований в организациях здравоохранения Пинского региона методом ИФА-ВИЧ и экспресс-тестирования по сравнению с 2021г. на 3%.</w:t>
      </w:r>
    </w:p>
    <w:p w:rsidR="004C53C2" w:rsidRPr="000323F9" w:rsidRDefault="004C53C2" w:rsidP="004C53C2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Анализ путей передачи за 2022 г. показал преобладание полового пути передачи и составил 79,1% (34 человека). Инъекционный путь передачи составил 20,9% (9 человек)</w:t>
      </w:r>
      <w:r w:rsidR="000A604A" w:rsidRPr="000323F9">
        <w:rPr>
          <w:rFonts w:ascii="Times New Roman" w:hAnsi="Times New Roman"/>
          <w:sz w:val="30"/>
          <w:szCs w:val="30"/>
        </w:rPr>
        <w:t>.</w:t>
      </w:r>
      <w:r w:rsidRPr="000323F9">
        <w:rPr>
          <w:rFonts w:ascii="Times New Roman" w:hAnsi="Times New Roman"/>
          <w:sz w:val="30"/>
          <w:szCs w:val="30"/>
        </w:rPr>
        <w:t xml:space="preserve"> </w:t>
      </w:r>
      <w:r w:rsidR="000A604A" w:rsidRPr="000323F9">
        <w:rPr>
          <w:rFonts w:ascii="Times New Roman" w:hAnsi="Times New Roman"/>
          <w:b/>
          <w:sz w:val="30"/>
          <w:szCs w:val="30"/>
        </w:rPr>
        <w:t>Р</w:t>
      </w:r>
      <w:r w:rsidRPr="000323F9">
        <w:rPr>
          <w:rFonts w:ascii="Times New Roman" w:hAnsi="Times New Roman"/>
          <w:b/>
          <w:sz w:val="30"/>
          <w:szCs w:val="30"/>
        </w:rPr>
        <w:t>ис. 6</w:t>
      </w:r>
      <w:r w:rsidR="000A604A" w:rsidRPr="000323F9">
        <w:rPr>
          <w:rFonts w:ascii="Times New Roman" w:hAnsi="Times New Roman"/>
          <w:b/>
          <w:sz w:val="30"/>
          <w:szCs w:val="30"/>
        </w:rPr>
        <w:t>0</w:t>
      </w:r>
    </w:p>
    <w:p w:rsidR="004C53C2" w:rsidRPr="0010288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53C2" w:rsidRDefault="004C53C2" w:rsidP="004C53C2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  <w:highlight w:val="yellow"/>
        </w:rPr>
      </w:pPr>
      <w:r>
        <w:rPr>
          <w:noProof/>
        </w:rPr>
        <w:drawing>
          <wp:inline distT="0" distB="0" distL="0" distR="0" wp14:anchorId="78487404" wp14:editId="0E97B917">
            <wp:extent cx="6067425" cy="2743200"/>
            <wp:effectExtent l="0" t="0" r="9525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4C53C2" w:rsidRPr="00DA1525" w:rsidRDefault="004C53C2" w:rsidP="004C53C2">
      <w:pPr>
        <w:shd w:val="clear" w:color="auto" w:fill="FFFFFF"/>
        <w:spacing w:after="0" w:line="240" w:lineRule="exac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A1525">
        <w:rPr>
          <w:rFonts w:ascii="Times New Roman" w:hAnsi="Times New Roman"/>
          <w:b/>
          <w:i/>
          <w:sz w:val="24"/>
          <w:szCs w:val="24"/>
        </w:rPr>
        <w:t>Рис. 6</w:t>
      </w:r>
      <w:r w:rsidR="000A604A">
        <w:rPr>
          <w:rFonts w:ascii="Times New Roman" w:hAnsi="Times New Roman"/>
          <w:b/>
          <w:i/>
          <w:sz w:val="24"/>
          <w:szCs w:val="24"/>
        </w:rPr>
        <w:t>0</w:t>
      </w: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 xml:space="preserve"> Структура ВИЧ-инфицирова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нных по причине заражения в 2022</w:t>
      </w: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 xml:space="preserve"> г. в Пинском регионе (%).</w:t>
      </w:r>
    </w:p>
    <w:p w:rsidR="004C53C2" w:rsidRPr="00D73C7F" w:rsidRDefault="004C53C2" w:rsidP="004C53C2">
      <w:pPr>
        <w:shd w:val="clear" w:color="auto" w:fill="FFFFFF"/>
        <w:spacing w:after="0" w:line="240" w:lineRule="exact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C53C2" w:rsidRPr="000323F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По Пинскому региону удельный вес ВИЧ-инфицированных мужчин выше, чем женщин в 2,1 раза и составляет 67,4% от всех случаев </w:t>
      </w:r>
      <w:r w:rsidRPr="000323F9">
        <w:rPr>
          <w:rFonts w:ascii="Times New Roman" w:hAnsi="Times New Roman"/>
          <w:b/>
          <w:sz w:val="30"/>
          <w:szCs w:val="30"/>
        </w:rPr>
        <w:t>(рис. 6</w:t>
      </w:r>
      <w:r w:rsidR="000A604A" w:rsidRPr="000323F9">
        <w:rPr>
          <w:rFonts w:ascii="Times New Roman" w:hAnsi="Times New Roman"/>
          <w:b/>
          <w:sz w:val="30"/>
          <w:szCs w:val="30"/>
        </w:rPr>
        <w:t>1</w:t>
      </w:r>
      <w:r w:rsidRPr="000323F9">
        <w:rPr>
          <w:rFonts w:ascii="Times New Roman" w:hAnsi="Times New Roman"/>
          <w:b/>
          <w:sz w:val="30"/>
          <w:szCs w:val="30"/>
        </w:rPr>
        <w:t>).</w:t>
      </w:r>
    </w:p>
    <w:p w:rsidR="004C53C2" w:rsidRPr="000323F9" w:rsidRDefault="004C53C2" w:rsidP="004C53C2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4C53C2" w:rsidRDefault="004C53C2" w:rsidP="004C53C2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 wp14:anchorId="6DA44FBD" wp14:editId="53940231">
            <wp:extent cx="6019800" cy="27432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4C53C2" w:rsidRDefault="004C53C2" w:rsidP="004C53C2">
      <w:pPr>
        <w:shd w:val="clear" w:color="auto" w:fill="FFFFFF"/>
        <w:spacing w:after="0" w:line="240" w:lineRule="exact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C53C2" w:rsidRPr="00D73C7F" w:rsidRDefault="004C53C2" w:rsidP="004C53C2">
      <w:pPr>
        <w:shd w:val="clear" w:color="auto" w:fill="FFFFFF"/>
        <w:spacing w:after="0" w:line="240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>Рис. 6</w:t>
      </w:r>
      <w:r w:rsidR="000A604A">
        <w:rPr>
          <w:rFonts w:ascii="Times New Roman" w:hAnsi="Times New Roman"/>
          <w:b/>
          <w:bCs/>
          <w:i/>
          <w:iCs/>
          <w:sz w:val="24"/>
          <w:szCs w:val="24"/>
        </w:rPr>
        <w:t>1</w:t>
      </w: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>труктура</w:t>
      </w:r>
      <w:r w:rsidRPr="00AA594C">
        <w:rPr>
          <w:rFonts w:ascii="Times New Roman" w:hAnsi="Times New Roman"/>
          <w:b/>
          <w:bCs/>
          <w:i/>
          <w:iCs/>
          <w:sz w:val="24"/>
          <w:szCs w:val="24"/>
        </w:rPr>
        <w:t xml:space="preserve"> заболеваемости ВИЧ-инфекцией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полу в Пинском регионе в 2022</w:t>
      </w:r>
      <w:r w:rsidRPr="00AA594C">
        <w:rPr>
          <w:rFonts w:ascii="Times New Roman" w:hAnsi="Times New Roman"/>
          <w:b/>
          <w:bCs/>
          <w:i/>
          <w:iCs/>
          <w:sz w:val="24"/>
          <w:szCs w:val="24"/>
        </w:rPr>
        <w:t>г. (%)</w:t>
      </w:r>
    </w:p>
    <w:p w:rsidR="004C53C2" w:rsidRDefault="004C53C2" w:rsidP="004C53C2">
      <w:pPr>
        <w:spacing w:after="0" w:line="30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53C2" w:rsidRPr="000323F9" w:rsidRDefault="004C53C2" w:rsidP="004C53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В возрастной структуре наибольший удельный вес из числа ВИЧ-инфицированных в Пинском регионе за 2022 год составили лица в возрасте старше 40 лет – 58,1% (25 чел.), затем следует группа 35-39 лет – 30,2% (13 чел.), в группе 30-34 года – 6,9% (3 случая) и по одному случаю было выявлено в группах лиц 25-29 лет и 20-24 года (по 2,3%). </w:t>
      </w:r>
    </w:p>
    <w:p w:rsidR="004C53C2" w:rsidRPr="000323F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Заболеваемость регистрируется в старших возрастных группах </w:t>
      </w:r>
      <w:r w:rsidRPr="000323F9">
        <w:rPr>
          <w:rFonts w:ascii="Times New Roman" w:hAnsi="Times New Roman"/>
          <w:b/>
          <w:sz w:val="30"/>
          <w:szCs w:val="30"/>
        </w:rPr>
        <w:t>(рис. 6</w:t>
      </w:r>
      <w:r w:rsidR="000A604A" w:rsidRPr="000323F9">
        <w:rPr>
          <w:rFonts w:ascii="Times New Roman" w:hAnsi="Times New Roman"/>
          <w:b/>
          <w:sz w:val="30"/>
          <w:szCs w:val="30"/>
        </w:rPr>
        <w:t>2</w:t>
      </w:r>
      <w:r w:rsidRPr="000323F9">
        <w:rPr>
          <w:rFonts w:ascii="Times New Roman" w:hAnsi="Times New Roman"/>
          <w:b/>
          <w:sz w:val="30"/>
          <w:szCs w:val="30"/>
        </w:rPr>
        <w:t>).</w:t>
      </w:r>
    </w:p>
    <w:p w:rsidR="004C53C2" w:rsidRPr="00684F92" w:rsidRDefault="004C53C2" w:rsidP="004C53C2">
      <w:pPr>
        <w:shd w:val="clear" w:color="auto" w:fill="FFFFFF"/>
        <w:spacing w:after="0" w:line="300" w:lineRule="exact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53C2" w:rsidRPr="00D73C7F" w:rsidRDefault="004C53C2" w:rsidP="004C53C2">
      <w:pPr>
        <w:rPr>
          <w:noProof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024E771" wp14:editId="52CFCB7E">
            <wp:extent cx="6000750" cy="2743200"/>
            <wp:effectExtent l="0" t="0" r="0" b="0"/>
            <wp:docPr id="14368" name="Диаграмма 143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4C53C2" w:rsidRPr="00D73C7F" w:rsidRDefault="004C53C2" w:rsidP="004C53C2">
      <w:pPr>
        <w:shd w:val="clear" w:color="auto" w:fill="FFFFFF"/>
        <w:spacing w:after="0" w:line="240" w:lineRule="exac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D73C7F">
        <w:rPr>
          <w:rFonts w:ascii="Times New Roman" w:hAnsi="Times New Roman"/>
          <w:b/>
          <w:bCs/>
          <w:i/>
          <w:iCs/>
          <w:sz w:val="24"/>
          <w:szCs w:val="24"/>
        </w:rPr>
        <w:t>Рис</w:t>
      </w: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>. 6</w:t>
      </w:r>
      <w:r w:rsidR="000A604A">
        <w:rPr>
          <w:rFonts w:ascii="Times New Roman" w:hAnsi="Times New Roman"/>
          <w:b/>
          <w:bCs/>
          <w:i/>
          <w:iCs/>
          <w:sz w:val="24"/>
          <w:szCs w:val="24"/>
        </w:rPr>
        <w:t>2</w:t>
      </w: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 xml:space="preserve"> Структура ВИЧ-инфицированных в разрезе возрастных групп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в Пинском регионе в 2022</w:t>
      </w:r>
      <w:r w:rsidRPr="00DA1525">
        <w:rPr>
          <w:rFonts w:ascii="Times New Roman" w:hAnsi="Times New Roman"/>
          <w:b/>
          <w:bCs/>
          <w:i/>
          <w:iCs/>
          <w:sz w:val="24"/>
          <w:szCs w:val="24"/>
        </w:rPr>
        <w:t xml:space="preserve"> г. (%)</w:t>
      </w:r>
    </w:p>
    <w:p w:rsidR="004C53C2" w:rsidRPr="00D73C7F" w:rsidRDefault="004C53C2" w:rsidP="004C53C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0A604A" w:rsidRPr="000323F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lastRenderedPageBreak/>
        <w:t>В Пинском регионе реализуется комплекс мероприятий, направленных на создание условий для укрепления репродуктивного здоровья и рождения здоровых детей ВИЧ-инфицированными матерями. За 2022 год случаев передачи ВИЧ от матери ребенку зарегистрировано не было. За весь период наблюдения от ВИЧ-инфицирова</w:t>
      </w:r>
      <w:r w:rsidR="000A604A" w:rsidRPr="000323F9">
        <w:rPr>
          <w:rFonts w:ascii="Times New Roman" w:hAnsi="Times New Roman"/>
          <w:sz w:val="30"/>
          <w:szCs w:val="30"/>
        </w:rPr>
        <w:t>нных матерей родилось 118 детей.</w:t>
      </w:r>
      <w:r w:rsidRPr="000323F9">
        <w:rPr>
          <w:rFonts w:ascii="Times New Roman" w:hAnsi="Times New Roman"/>
          <w:sz w:val="30"/>
          <w:szCs w:val="30"/>
        </w:rPr>
        <w:t xml:space="preserve"> </w:t>
      </w:r>
    </w:p>
    <w:p w:rsidR="004C53C2" w:rsidRPr="000323F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Пинский регион, как и в целом Республика Беларусь, поддерживает Стратегию ЮНЭЙДС в области противодействия ВИЧ/СПИДу в Восточной Европе и Центральной Азии. Стратегия отражает основные приоритеты противодействия ВИЧ/СПИДу в нашем регионе. Достижение высокой цели «95-95-95» (95% людей с ВИЧ должны быть диагностированы, 95% диагностированных должны получать медицинскую помощи и антиретровирусную терапию, а у 95% получающих терапию должна быть достигнута неопределяемая вирусная нагрузка), что качественно изменит ситуацию с распространением ВИЧ-инфекции, в Пинском регионе показатели на 01.01.2023 составили: 81,8%-90,4%-91,3%.</w:t>
      </w:r>
    </w:p>
    <w:p w:rsidR="004C53C2" w:rsidRPr="000323F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highlight w:val="yellow"/>
        </w:rPr>
      </w:pPr>
      <w:r w:rsidRPr="000323F9">
        <w:rPr>
          <w:rFonts w:ascii="Times New Roman" w:hAnsi="Times New Roman"/>
          <w:sz w:val="30"/>
          <w:szCs w:val="30"/>
        </w:rPr>
        <w:t>На диспансерном учете в КДО УЗ «</w:t>
      </w:r>
      <w:proofErr w:type="spellStart"/>
      <w:r w:rsidRPr="000323F9">
        <w:rPr>
          <w:rFonts w:ascii="Times New Roman" w:hAnsi="Times New Roman"/>
          <w:sz w:val="30"/>
          <w:szCs w:val="30"/>
        </w:rPr>
        <w:t>Пинская</w:t>
      </w:r>
      <w:proofErr w:type="spellEnd"/>
      <w:r w:rsidRPr="000323F9">
        <w:rPr>
          <w:rFonts w:ascii="Times New Roman" w:hAnsi="Times New Roman"/>
          <w:sz w:val="30"/>
          <w:szCs w:val="30"/>
        </w:rPr>
        <w:t xml:space="preserve"> центральная поликлиника» на 01.01.2023г. состоит 638 человек. Антиретровирусную терапию получают – 577 человек. Охват антиретровирусной терапией составил 90,4% от подлежащих.  Охват иммунологическим обследованием и обследованием на вирусную нагрузку за 2022г. составил 93% от подлежащих.</w:t>
      </w:r>
    </w:p>
    <w:p w:rsidR="004C53C2" w:rsidRPr="000323F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Таким образом, заболеваемость ВИЧ в последнее время регистрируется в старших возрастных группах, отмечается преобладание полового пути передачи, в половой структуре заболеваемости преобладают мужчины. </w:t>
      </w:r>
    </w:p>
    <w:p w:rsidR="004C53C2" w:rsidRPr="000323F9" w:rsidRDefault="004C53C2" w:rsidP="004C53C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По итогам 2022 года показатель ЦУР 3.3.1. составил 0,156 на 1000 населения (2019г. – 0,311 на 1000 населения 2020г. – 0,198 на 1000 населения, 2021г. - 0,114 на 1000 населения). Продолжена работа по достижению показателя ЦУР 3.3.1, поставлен акцент на преодоление стигмы в отношении лиц, живущих с ВИЧ, и ключевых групп населения, а также на информационно-образовательную работу с работающим населением.</w:t>
      </w:r>
    </w:p>
    <w:p w:rsidR="004C53C2" w:rsidRDefault="004C53C2" w:rsidP="00CB132F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CB132F" w:rsidRDefault="00CB132F" w:rsidP="00CB132F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DE673F">
        <w:rPr>
          <w:rFonts w:ascii="Times New Roman" w:hAnsi="Times New Roman"/>
          <w:b/>
          <w:i/>
          <w:sz w:val="30"/>
          <w:szCs w:val="30"/>
        </w:rPr>
        <w:t>1</w:t>
      </w:r>
      <w:r w:rsidR="00D441B4">
        <w:rPr>
          <w:rFonts w:ascii="Times New Roman" w:hAnsi="Times New Roman"/>
          <w:b/>
          <w:i/>
          <w:sz w:val="30"/>
          <w:szCs w:val="30"/>
        </w:rPr>
        <w:t>6</w:t>
      </w:r>
      <w:r w:rsidRPr="00DE673F">
        <w:rPr>
          <w:rFonts w:ascii="Times New Roman" w:hAnsi="Times New Roman"/>
          <w:b/>
          <w:i/>
          <w:sz w:val="30"/>
          <w:szCs w:val="30"/>
        </w:rPr>
        <w:t>. Эпидемиологический прогноз</w:t>
      </w:r>
    </w:p>
    <w:p w:rsidR="00D441B4" w:rsidRPr="00AC756E" w:rsidRDefault="00D441B4" w:rsidP="00CB132F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A85331" w:rsidRPr="00A43012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t xml:space="preserve">Эпидемиологический анализ инфекционной заболеваемости    населения показывает, что </w:t>
      </w:r>
      <w:proofErr w:type="spellStart"/>
      <w:r w:rsidRPr="00A43012">
        <w:rPr>
          <w:rFonts w:ascii="Times New Roman" w:hAnsi="Times New Roman"/>
          <w:sz w:val="30"/>
          <w:szCs w:val="30"/>
        </w:rPr>
        <w:t>эпидпроцесс</w:t>
      </w:r>
      <w:proofErr w:type="spellEnd"/>
      <w:r w:rsidRPr="00A43012">
        <w:rPr>
          <w:rFonts w:ascii="Times New Roman" w:hAnsi="Times New Roman"/>
          <w:sz w:val="30"/>
          <w:szCs w:val="30"/>
        </w:rPr>
        <w:t xml:space="preserve"> по всем нозологическим формам не имеет территориальных особенностей в сравнении с областным  характеристиками.</w:t>
      </w:r>
    </w:p>
    <w:p w:rsidR="00A85331" w:rsidRPr="00A43012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lastRenderedPageBreak/>
        <w:t>Самый высокий удельный вес в структуре инфекционных болезней будет приходиться на группу острых респираторных вирусных инфекций (ОРВИ).</w:t>
      </w:r>
    </w:p>
    <w:p w:rsidR="00A85331" w:rsidRPr="00A43012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t xml:space="preserve">Сравнительный анализ сезонной заболеваемости ОРВИ и гриппа позволяет говорить об их «мягком» характере, сравнимости по срокам развития (преимущественно январь – март) и продолжительности. Дети будут по-прежнему составлять большинство от всех заболевших ОРВИ и гриппа. </w:t>
      </w:r>
    </w:p>
    <w:p w:rsidR="00A85331" w:rsidRPr="00A43012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t xml:space="preserve">На ближайшие годы прогнозируются смешанные эпидемии гриппа, обусловленные появлением дрейфовых вариантов циркулирующих ныне вирусов гриппа. </w:t>
      </w:r>
    </w:p>
    <w:p w:rsidR="00A85331" w:rsidRPr="00A43012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t xml:space="preserve">Из-за потенциально высокой (до 70%) степени вовлечения в </w:t>
      </w:r>
      <w:proofErr w:type="spellStart"/>
      <w:r w:rsidRPr="00A43012">
        <w:rPr>
          <w:rFonts w:ascii="Times New Roman" w:hAnsi="Times New Roman"/>
          <w:sz w:val="30"/>
          <w:szCs w:val="30"/>
        </w:rPr>
        <w:t>эпидпроцесс</w:t>
      </w:r>
      <w:proofErr w:type="spellEnd"/>
      <w:r w:rsidRPr="00A43012">
        <w:rPr>
          <w:rFonts w:ascii="Times New Roman" w:hAnsi="Times New Roman"/>
          <w:sz w:val="30"/>
          <w:szCs w:val="30"/>
        </w:rPr>
        <w:t xml:space="preserve"> детского населения, необходима эпидемиологическая настороженность по острым кишечным инфекциям (ОКИ).  </w:t>
      </w:r>
    </w:p>
    <w:p w:rsidR="00A85331" w:rsidRPr="00A43012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t>При этом необходимо учитывать структурные изменения ОКИ в сторону увеличения частоты заболеваний вирусной этиологии.</w:t>
      </w:r>
    </w:p>
    <w:p w:rsidR="00A85331" w:rsidRPr="00A43012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t xml:space="preserve">Сохраняется прогноз роста </w:t>
      </w:r>
      <w:proofErr w:type="spellStart"/>
      <w:r w:rsidRPr="00A43012">
        <w:rPr>
          <w:rFonts w:ascii="Times New Roman" w:hAnsi="Times New Roman"/>
          <w:sz w:val="30"/>
          <w:szCs w:val="30"/>
        </w:rPr>
        <w:t>хронизации</w:t>
      </w:r>
      <w:proofErr w:type="spellEnd"/>
      <w:r w:rsidRPr="00A43012">
        <w:rPr>
          <w:rFonts w:ascii="Times New Roman" w:hAnsi="Times New Roman"/>
          <w:sz w:val="30"/>
          <w:szCs w:val="30"/>
        </w:rPr>
        <w:t xml:space="preserve"> и инвалидизации населения вследствие парентеральных вирусных гепатитов.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A43012">
        <w:rPr>
          <w:rFonts w:ascii="Times New Roman" w:hAnsi="Times New Roman"/>
          <w:sz w:val="30"/>
          <w:szCs w:val="30"/>
        </w:rPr>
        <w:t>В силу того,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Беларусь, надзор за ВИЧ-инфекцией должен сохраниться и становится основанием для дальнейшего, более настойчивого привлечения к профилактическим мероприятиям всех секторов общества.</w:t>
      </w:r>
    </w:p>
    <w:p w:rsidR="00A85331" w:rsidRPr="003E44CC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3E44CC">
        <w:rPr>
          <w:rFonts w:ascii="Times New Roman" w:hAnsi="Times New Roman"/>
          <w:sz w:val="28"/>
          <w:szCs w:val="28"/>
        </w:rPr>
        <w:t xml:space="preserve">Благодаря охвату вакцинацией более 97% населения (при рекомендуемом показателе - не менее 97%) заболеваемость по многим управляемым воздушно-капельным инфекциям удалось свести до спорадической. Выраженность тенденции к снижению пока определяют  благоприятный прогноз по этим инфекциям. Однако фактические данные этой группой инфекций не выявляют закономерности эпидемического процесса, в связи с чем прогнозировать цикличность эпидемий сложно. Поэтому </w:t>
      </w:r>
      <w:proofErr w:type="spellStart"/>
      <w:r w:rsidRPr="003E44CC">
        <w:rPr>
          <w:rFonts w:ascii="Times New Roman" w:hAnsi="Times New Roman"/>
          <w:sz w:val="28"/>
          <w:szCs w:val="28"/>
        </w:rPr>
        <w:t>эпиднадзор</w:t>
      </w:r>
      <w:proofErr w:type="spellEnd"/>
      <w:r w:rsidRPr="003E44CC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E44CC">
        <w:rPr>
          <w:rFonts w:ascii="Times New Roman" w:hAnsi="Times New Roman"/>
          <w:sz w:val="28"/>
          <w:szCs w:val="28"/>
        </w:rPr>
        <w:t>вакциноуправляемыми</w:t>
      </w:r>
      <w:proofErr w:type="spellEnd"/>
      <w:r w:rsidRPr="003E44CC">
        <w:rPr>
          <w:rFonts w:ascii="Times New Roman" w:hAnsi="Times New Roman"/>
          <w:sz w:val="28"/>
          <w:szCs w:val="28"/>
        </w:rPr>
        <w:t xml:space="preserve"> инфекциями должен поддерживаться на высоком уровне.</w:t>
      </w:r>
    </w:p>
    <w:p w:rsidR="00A85331" w:rsidRPr="003E44CC" w:rsidRDefault="00A85331" w:rsidP="00A85331">
      <w:pPr>
        <w:spacing w:after="0" w:line="300" w:lineRule="exact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E44CC">
        <w:rPr>
          <w:rFonts w:ascii="Times New Roman" w:eastAsia="Calibri" w:hAnsi="Times New Roman"/>
          <w:sz w:val="28"/>
          <w:szCs w:val="28"/>
          <w:lang w:eastAsia="en-US"/>
        </w:rPr>
        <w:t xml:space="preserve">Многолетняя эпидемическая тенденция заболеваемости туберкулезом характеризуется как выраженная к снижению. </w:t>
      </w:r>
    </w:p>
    <w:p w:rsidR="00A85331" w:rsidRPr="006D520A" w:rsidRDefault="00A85331" w:rsidP="00A85331">
      <w:pPr>
        <w:spacing w:after="0" w:line="300" w:lineRule="exact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D520A">
        <w:rPr>
          <w:rFonts w:ascii="Times New Roman" w:eastAsia="Calibri" w:hAnsi="Times New Roman"/>
          <w:sz w:val="28"/>
          <w:szCs w:val="28"/>
          <w:lang w:eastAsia="en-US"/>
        </w:rPr>
        <w:t xml:space="preserve">В целом </w:t>
      </w:r>
      <w:proofErr w:type="spellStart"/>
      <w:r w:rsidRPr="006D520A">
        <w:rPr>
          <w:rFonts w:ascii="Times New Roman" w:eastAsia="Calibri" w:hAnsi="Times New Roman"/>
          <w:sz w:val="28"/>
          <w:szCs w:val="28"/>
          <w:lang w:eastAsia="en-US"/>
        </w:rPr>
        <w:t>эпиднастороженность</w:t>
      </w:r>
      <w:proofErr w:type="spellEnd"/>
      <w:r w:rsidRPr="006D520A">
        <w:rPr>
          <w:rFonts w:ascii="Times New Roman" w:eastAsia="Calibri" w:hAnsi="Times New Roman"/>
          <w:sz w:val="28"/>
          <w:szCs w:val="28"/>
          <w:lang w:eastAsia="en-US"/>
        </w:rPr>
        <w:t xml:space="preserve"> должна касаться и других инфекций, ситуация по которым может быть оценена сложной и неблагополучной не столько в самом районе и республике, сколько в её окружении (чума, холера, сибирская язва, бешенство, туляремия, и</w:t>
      </w:r>
      <w:r w:rsidRPr="006D520A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ерсиниоз, Лайм-боррелиоз, арбовирусные инфекции и др.). </w:t>
      </w:r>
    </w:p>
    <w:p w:rsidR="00A85331" w:rsidRPr="006D520A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D520A">
        <w:rPr>
          <w:rFonts w:ascii="Times New Roman" w:hAnsi="Times New Roman"/>
          <w:bCs/>
          <w:iCs/>
          <w:sz w:val="28"/>
          <w:szCs w:val="28"/>
        </w:rPr>
        <w:t>Паразитарные болезни</w:t>
      </w:r>
      <w:r w:rsidRPr="006D520A">
        <w:rPr>
          <w:rFonts w:ascii="Times New Roman" w:hAnsi="Times New Roman"/>
          <w:sz w:val="28"/>
          <w:szCs w:val="28"/>
        </w:rPr>
        <w:t xml:space="preserve"> останутся проблемным фактором в силу масштабности их распространения. Среди паразитарных проблем актуальной остается угроза завоза </w:t>
      </w:r>
      <w:r w:rsidRPr="006D520A">
        <w:rPr>
          <w:rFonts w:ascii="Times New Roman" w:hAnsi="Times New Roman"/>
          <w:bCs/>
          <w:iCs/>
          <w:sz w:val="28"/>
          <w:szCs w:val="28"/>
        </w:rPr>
        <w:t xml:space="preserve">малярии </w:t>
      </w:r>
      <w:r w:rsidRPr="006D520A">
        <w:rPr>
          <w:rFonts w:ascii="Times New Roman" w:hAnsi="Times New Roman"/>
          <w:sz w:val="28"/>
          <w:szCs w:val="28"/>
        </w:rPr>
        <w:t>из эндемичных стран.</w:t>
      </w:r>
    </w:p>
    <w:p w:rsidR="00092FEA" w:rsidRDefault="00092FEA">
      <w:pPr>
        <w:spacing w:after="0" w:line="240" w:lineRule="auto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sz w:val="30"/>
          <w:szCs w:val="30"/>
        </w:rPr>
        <w:br w:type="page"/>
      </w:r>
    </w:p>
    <w:p w:rsidR="00A85331" w:rsidRPr="00B230E5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B230E5">
        <w:rPr>
          <w:rFonts w:ascii="Times New Roman" w:hAnsi="Times New Roman"/>
          <w:b/>
          <w:i/>
          <w:sz w:val="30"/>
          <w:szCs w:val="30"/>
        </w:rPr>
        <w:lastRenderedPageBreak/>
        <w:t>1</w:t>
      </w:r>
      <w:r w:rsidR="00D441B4">
        <w:rPr>
          <w:rFonts w:ascii="Times New Roman" w:hAnsi="Times New Roman"/>
          <w:b/>
          <w:i/>
          <w:sz w:val="30"/>
          <w:szCs w:val="30"/>
        </w:rPr>
        <w:t>7</w:t>
      </w:r>
      <w:r w:rsidRPr="00B230E5">
        <w:rPr>
          <w:rFonts w:ascii="Times New Roman" w:hAnsi="Times New Roman"/>
          <w:b/>
          <w:i/>
          <w:sz w:val="30"/>
          <w:szCs w:val="30"/>
        </w:rPr>
        <w:t>.  Проблемный анализ направленности профилактических мероприятий по обеспечению санитарно-эпидемиологического благополучия населения</w:t>
      </w:r>
    </w:p>
    <w:p w:rsidR="00A85331" w:rsidRPr="00847B50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666D18">
        <w:rPr>
          <w:rFonts w:ascii="Times New Roman" w:hAnsi="Times New Roman"/>
          <w:sz w:val="30"/>
          <w:szCs w:val="30"/>
        </w:rPr>
        <w:t>Профилактические мероприятия по обеспечению эпидемиологического благополучия населения и повышению устойчивости района к распространению инфекционных заболеваний.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С целью реализации указанного направления необходимо решение следующих задач: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-предотвращение возникновения и распространения вспышечной заболеваемости среди населения путем своевременного проведения комплекса противоэпидемических мероприятий в очагах инфекционных заболеваний в полном объеме;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-поддержание эффективности санитарно-эпидемиологического надзора, своевременное выявление и пресечение нарушений требований санитарных правил и норм на </w:t>
      </w:r>
      <w:proofErr w:type="spellStart"/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эпидемически</w:t>
      </w:r>
      <w:proofErr w:type="spellEnd"/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значимых объектах, особенно в организованных детских и общеобразовательных учреждениях;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 оптимизация проведения противоэпидемических мероприятий по профилактике кишечных инфекций с принятием адекватных мер по снижению уровня заболеваемости с учётом данных ретроспективного и оперативного анализа и особенностей эпидемического процесса;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поддержание устойчивого эпидемического благополучия по управляемым инфекциям – обеспечение уровней охвата населения (для детей - не менее 97%, для взрослых - не менее 95%) в соответствии с Национальным календарем профилактических прививок;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организация и проведение кампании по проведению прививок против гриппа до достижения 40% уровня вакцинации населения, охватив на 75% группы риска.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обеспечение эффективного эпидемиологического надзора за ОРИ и гриппом в период эпидемического подъёма заболеваемости; 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обеспечение качества обследования очагов ПВГ с целью определения максимально возможного количества случаев источников, путей и факторов, способствующих передаче инфекции. Использование полученных данных для корректировки принимаемых профилактических мер с целью снижения заболеваемости;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 активное тестирование населения, особенно сельского, на ВИЧ – инфекцию для достижения цели стратегии О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>ОН «95-95-95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»;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расширение экспресс – тестирования в организациях организаций здравоохранения;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- оценка осуществления санитарно-карантинного контроля за лицами, прибывающими на территорию Республики Беларусь;  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30"/>
          <w:szCs w:val="30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-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обеспечение проведения мероприятий по санитарной охране территории от завоза и распространения болезней, которые представляют, или могут представлять чрезвычайную ситуацию в области общественного здравоохранения, имеющую международное значение.</w:t>
      </w:r>
    </w:p>
    <w:p w:rsidR="00A85331" w:rsidRPr="00666D18" w:rsidRDefault="00A85331" w:rsidP="00A85331">
      <w:pPr>
        <w:spacing w:after="0" w:line="300" w:lineRule="exact"/>
        <w:ind w:firstLine="709"/>
        <w:jc w:val="both"/>
        <w:rPr>
          <w:rFonts w:ascii="Times New Roman" w:eastAsia="Calibri" w:hAnsi="Times New Roman"/>
          <w:color w:val="000000"/>
          <w:sz w:val="30"/>
          <w:szCs w:val="30"/>
          <w:lang w:eastAsia="en-US"/>
        </w:rPr>
      </w:pPr>
      <w:r w:rsidRPr="00666D18">
        <w:rPr>
          <w:rFonts w:ascii="Times New Roman" w:eastAsia="Calibri" w:hAnsi="Times New Roman"/>
          <w:color w:val="000000"/>
          <w:sz w:val="30"/>
          <w:szCs w:val="30"/>
          <w:lang w:eastAsia="en-US"/>
        </w:rPr>
        <w:t>-</w:t>
      </w:r>
      <w:r>
        <w:rPr>
          <w:rFonts w:ascii="Times New Roman" w:eastAsia="Calibri" w:hAnsi="Times New Roman"/>
          <w:color w:val="000000"/>
          <w:sz w:val="30"/>
          <w:szCs w:val="30"/>
          <w:lang w:eastAsia="en-US"/>
        </w:rPr>
        <w:t xml:space="preserve"> </w:t>
      </w:r>
      <w:r w:rsidRPr="00666D18">
        <w:rPr>
          <w:rFonts w:ascii="Times New Roman" w:eastAsia="Calibri" w:hAnsi="Times New Roman"/>
          <w:color w:val="000000"/>
          <w:sz w:val="30"/>
          <w:szCs w:val="30"/>
          <w:lang w:eastAsia="en-US"/>
        </w:rPr>
        <w:t>обеспечение выполнения комплексных планов мероприятий по профилактике и борьбе с инфекционными и паразитарными заболеваниями;</w:t>
      </w:r>
    </w:p>
    <w:p w:rsidR="00866712" w:rsidRPr="00866712" w:rsidRDefault="00A85331" w:rsidP="00A85331">
      <w:pPr>
        <w:spacing w:after="0" w:line="300" w:lineRule="exact"/>
        <w:ind w:firstLine="709"/>
        <w:jc w:val="both"/>
        <w:rPr>
          <w:rFonts w:ascii="Times New Roman" w:eastAsia="PMingLiU" w:hAnsi="Times New Roman"/>
          <w:bCs/>
          <w:sz w:val="2"/>
          <w:szCs w:val="2"/>
          <w:lang w:eastAsia="zh-TW"/>
        </w:rPr>
      </w:pP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lastRenderedPageBreak/>
        <w:t>-</w:t>
      </w:r>
      <w:r>
        <w:rPr>
          <w:rFonts w:ascii="Times New Roman" w:eastAsia="PMingLiU" w:hAnsi="Times New Roman"/>
          <w:bCs/>
          <w:sz w:val="30"/>
          <w:szCs w:val="30"/>
          <w:lang w:eastAsia="zh-TW"/>
        </w:rPr>
        <w:t xml:space="preserve"> </w:t>
      </w:r>
      <w:r w:rsidRPr="00666D18">
        <w:rPr>
          <w:rFonts w:ascii="Times New Roman" w:eastAsia="PMingLiU" w:hAnsi="Times New Roman"/>
          <w:bCs/>
          <w:sz w:val="30"/>
          <w:szCs w:val="30"/>
          <w:lang w:eastAsia="zh-TW"/>
        </w:rPr>
        <w:t>проведение информационно образовательной работы с целью повышение информированности населения по вопросам профилактики заражения и распространения, актуальных в республике инфекционных и паразитарных заболеваний.</w:t>
      </w:r>
    </w:p>
    <w:p w:rsidR="001A4908" w:rsidRDefault="001A4908" w:rsidP="00847B50">
      <w:pPr>
        <w:tabs>
          <w:tab w:val="left" w:pos="1395"/>
          <w:tab w:val="center" w:pos="9356"/>
        </w:tabs>
        <w:spacing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РАЗДЕЛ 6</w:t>
      </w:r>
    </w:p>
    <w:p w:rsidR="001A4908" w:rsidRDefault="001A4908" w:rsidP="00847B50">
      <w:pPr>
        <w:tabs>
          <w:tab w:val="left" w:pos="1395"/>
          <w:tab w:val="center" w:pos="9356"/>
        </w:tabs>
        <w:spacing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ФОРМИРОВАНИЕ ЗДОРОВОГО ОБРАЗА ЖИЗНИ НАСЕЛЕНИЯ   ПИНСКОГО РЕГИОНА</w:t>
      </w:r>
    </w:p>
    <w:p w:rsidR="007E3BA5" w:rsidRPr="00C96EC6" w:rsidRDefault="00684F92" w:rsidP="00847B50">
      <w:pPr>
        <w:spacing w:after="0" w:line="300" w:lineRule="exact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C96EC6">
        <w:rPr>
          <w:rFonts w:ascii="Times New Roman" w:hAnsi="Times New Roman"/>
          <w:b/>
          <w:i/>
          <w:sz w:val="30"/>
          <w:szCs w:val="30"/>
        </w:rPr>
        <w:t>1</w:t>
      </w:r>
      <w:r w:rsidR="00D441B4">
        <w:rPr>
          <w:rFonts w:ascii="Times New Roman" w:hAnsi="Times New Roman"/>
          <w:b/>
          <w:i/>
          <w:sz w:val="30"/>
          <w:szCs w:val="30"/>
        </w:rPr>
        <w:t>8</w:t>
      </w:r>
      <w:r w:rsidR="007E3BA5" w:rsidRPr="00C96EC6">
        <w:rPr>
          <w:rFonts w:ascii="Times New Roman" w:hAnsi="Times New Roman"/>
          <w:b/>
          <w:i/>
          <w:sz w:val="30"/>
          <w:szCs w:val="30"/>
        </w:rPr>
        <w:t>. Анализ хода реализации на территории Пинского региона республиканских и обла</w:t>
      </w:r>
      <w:r w:rsidR="00C96EC6" w:rsidRPr="00C96EC6">
        <w:rPr>
          <w:rFonts w:ascii="Times New Roman" w:hAnsi="Times New Roman"/>
          <w:b/>
          <w:i/>
          <w:sz w:val="30"/>
          <w:szCs w:val="30"/>
        </w:rPr>
        <w:t>стных профилактических проектов</w:t>
      </w:r>
    </w:p>
    <w:p w:rsidR="00A26C46" w:rsidRPr="00847B50" w:rsidRDefault="00A26C46" w:rsidP="00847B50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В Пинском регионе работа по формированию здорового образа жизни (далее – ФЗОЖ) среди населения в 2022 году осуществлялась в соответствии с основными направлениями деятельности, отраженными в Государственной программе «Здоровье народа и демографическая безопасность Республики Беларусь» на 2021 - 2025 годы» с освещением вопросов профилактики основных факторов поведенческих рисков: потребления алкоголя, курение, гиподинамия и нерациональное питание. 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С целью профилактики неинфекционных заболеваний, а также для привлечения внимания населения к вопросам </w:t>
      </w:r>
      <w:proofErr w:type="spellStart"/>
      <w:r w:rsidRPr="000323F9">
        <w:rPr>
          <w:rFonts w:ascii="Times New Roman" w:hAnsi="Times New Roman"/>
          <w:sz w:val="30"/>
          <w:szCs w:val="30"/>
        </w:rPr>
        <w:t>здоровьесберегающего</w:t>
      </w:r>
      <w:proofErr w:type="spellEnd"/>
      <w:r w:rsidRPr="000323F9">
        <w:rPr>
          <w:rFonts w:ascii="Times New Roman" w:hAnsi="Times New Roman"/>
          <w:sz w:val="30"/>
          <w:szCs w:val="30"/>
        </w:rPr>
        <w:t xml:space="preserve"> поведения в 2022 году была продолжена практика организации и проведения массовых профилактических мероприятий. 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color w:val="000000"/>
          <w:sz w:val="30"/>
          <w:szCs w:val="30"/>
        </w:rPr>
      </w:pPr>
      <w:r w:rsidRPr="000323F9">
        <w:rPr>
          <w:rFonts w:ascii="Times New Roman" w:hAnsi="Times New Roman"/>
          <w:color w:val="000000"/>
          <w:sz w:val="30"/>
          <w:szCs w:val="30"/>
        </w:rPr>
        <w:t xml:space="preserve">Для популяризации и привлечения внимания населения к вопросам ФЗОЖ специалистами Пинского зонального </w:t>
      </w:r>
      <w:proofErr w:type="spellStart"/>
      <w:r w:rsidRPr="000323F9">
        <w:rPr>
          <w:rFonts w:ascii="Times New Roman" w:hAnsi="Times New Roman"/>
          <w:color w:val="000000"/>
          <w:sz w:val="30"/>
          <w:szCs w:val="30"/>
        </w:rPr>
        <w:t>ЦГиЭ</w:t>
      </w:r>
      <w:proofErr w:type="spellEnd"/>
      <w:r w:rsidRPr="000323F9">
        <w:rPr>
          <w:rFonts w:ascii="Times New Roman" w:hAnsi="Times New Roman"/>
          <w:color w:val="000000"/>
          <w:sz w:val="30"/>
          <w:szCs w:val="30"/>
        </w:rPr>
        <w:t xml:space="preserve"> были инициированы и организованы широкомасштабные региональные акции с участием заинтересованных ведомств, учреждений, священнослужителей </w:t>
      </w:r>
      <w:proofErr w:type="spellStart"/>
      <w:r w:rsidRPr="000323F9">
        <w:rPr>
          <w:rFonts w:ascii="Times New Roman" w:hAnsi="Times New Roman"/>
          <w:color w:val="000000"/>
          <w:sz w:val="30"/>
          <w:szCs w:val="30"/>
        </w:rPr>
        <w:t>Пинской</w:t>
      </w:r>
      <w:proofErr w:type="spellEnd"/>
      <w:r w:rsidRPr="000323F9">
        <w:rPr>
          <w:rFonts w:ascii="Times New Roman" w:hAnsi="Times New Roman"/>
          <w:color w:val="000000"/>
          <w:sz w:val="30"/>
          <w:szCs w:val="30"/>
        </w:rPr>
        <w:t xml:space="preserve"> епархии. 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color w:val="000000"/>
          <w:sz w:val="30"/>
          <w:szCs w:val="30"/>
        </w:rPr>
      </w:pPr>
      <w:r w:rsidRPr="000323F9">
        <w:rPr>
          <w:rFonts w:ascii="Times New Roman" w:hAnsi="Times New Roman"/>
          <w:color w:val="000000"/>
          <w:sz w:val="30"/>
          <w:szCs w:val="30"/>
        </w:rPr>
        <w:t xml:space="preserve">Всего в 2022 году проведено 214 широкомасштабных акций, дней и праздников здоровья в организациях, учреждениях и предприятиях Пинского региона.  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color w:val="000000"/>
          <w:sz w:val="30"/>
          <w:szCs w:val="30"/>
        </w:rPr>
      </w:pPr>
      <w:r w:rsidRPr="000323F9">
        <w:rPr>
          <w:rFonts w:ascii="Times New Roman" w:hAnsi="Times New Roman"/>
          <w:color w:val="000000"/>
          <w:sz w:val="30"/>
          <w:szCs w:val="30"/>
        </w:rPr>
        <w:t>Были организованы и проведены конкурсы различной направленности, пропагандирующие здоровый образ жизни среди населен</w:t>
      </w:r>
      <w:r w:rsidR="000323F9">
        <w:rPr>
          <w:rFonts w:ascii="Times New Roman" w:hAnsi="Times New Roman"/>
          <w:color w:val="000000"/>
          <w:sz w:val="30"/>
          <w:szCs w:val="30"/>
        </w:rPr>
        <w:t>ия, в том числе:</w:t>
      </w:r>
    </w:p>
    <w:p w:rsidR="00BB492B" w:rsidRPr="000323F9" w:rsidRDefault="00BB492B" w:rsidP="00BB492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 областной конкурс «Здоровое питание с детства – благополучие в будущем!»;</w:t>
      </w:r>
    </w:p>
    <w:p w:rsidR="00BB492B" w:rsidRPr="000323F9" w:rsidRDefault="00BB492B" w:rsidP="00BB492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 республиканский конкурс на лучший макет наружной рекламы для популяризации государственного профилактического проекта «Здоровые города и поселки»; </w:t>
      </w:r>
    </w:p>
    <w:p w:rsidR="00BB492B" w:rsidRPr="000323F9" w:rsidRDefault="00BB492B" w:rsidP="00BB492B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 городской конкурс на лучший «социальный ролик», направленный на профилактику распространения наркомании и незаконного оборота наркотиков в молодёжной среде, для учащихся учреждений общего </w:t>
      </w:r>
      <w:r w:rsidR="000323F9">
        <w:rPr>
          <w:rFonts w:ascii="Times New Roman" w:hAnsi="Times New Roman"/>
          <w:sz w:val="30"/>
          <w:szCs w:val="30"/>
        </w:rPr>
        <w:t>среднего образования г. Пинска;</w:t>
      </w:r>
    </w:p>
    <w:p w:rsidR="00BB492B" w:rsidRPr="000323F9" w:rsidRDefault="000323F9" w:rsidP="00BB492B">
      <w:pPr>
        <w:spacing w:after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ab/>
      </w:r>
      <w:r w:rsidR="00BB492B" w:rsidRPr="000323F9">
        <w:rPr>
          <w:rFonts w:ascii="Times New Roman" w:hAnsi="Times New Roman"/>
          <w:sz w:val="30"/>
          <w:szCs w:val="30"/>
        </w:rPr>
        <w:t xml:space="preserve"> областной конкурс на лучший государственный профилактический проект «Здоровый город (поселок)». Проекту «Пинск – здоровый город» присуждено поощрительное место. 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В течение 2022 года все службы города принимали участие в реализации Плана мероприятий профилактического проекта «Здоровый город» на территории города Пинска и «Здоровый поселок» на территории агрогородка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Оснежицы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 и  Здоровый поселок» на территории городского поселка</w:t>
      </w:r>
      <w:r w:rsidRPr="000323F9">
        <w:rPr>
          <w:rFonts w:ascii="Times New Roman" w:hAnsi="Times New Roman"/>
          <w:sz w:val="30"/>
          <w:szCs w:val="30"/>
        </w:rPr>
        <w:t xml:space="preserve"> Логишин. Разработан План мероприятий реализации проекта.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i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В Пинском регионе продолжалась реализация 11 профилактических проектов: «Мой выбор - жить с позитивом», «Правильная осанка - залог здоровья!», «Школьное питание - здоровое и рациональное!», «Школа – территория здоровья», «Мы за здоровый и безопасный отдых!», «В защиту жизни!», «Здоровое сердце - залог успеха!», «Предотврати болезнь – выбери жизнь!», «Здоровый город» на территории г. Пинска, </w:t>
      </w:r>
      <w:r w:rsidRPr="000323F9">
        <w:rPr>
          <w:rFonts w:ascii="Times New Roman" w:hAnsi="Times New Roman"/>
          <w:sz w:val="30"/>
          <w:szCs w:val="30"/>
        </w:rPr>
        <w:t xml:space="preserve">Здоровый поселок» на территории агрогородка </w:t>
      </w:r>
      <w:proofErr w:type="spellStart"/>
      <w:r w:rsidRPr="000323F9">
        <w:rPr>
          <w:rFonts w:ascii="Times New Roman" w:hAnsi="Times New Roman"/>
          <w:sz w:val="30"/>
          <w:szCs w:val="30"/>
        </w:rPr>
        <w:t>Оснежицы</w:t>
      </w:r>
      <w:proofErr w:type="spellEnd"/>
      <w:r w:rsidRPr="000323F9">
        <w:rPr>
          <w:rFonts w:ascii="Times New Roman" w:hAnsi="Times New Roman"/>
          <w:sz w:val="30"/>
          <w:szCs w:val="30"/>
        </w:rPr>
        <w:t>, «Здоровый поселок» на территории городского поселка Логишин.</w:t>
      </w:r>
    </w:p>
    <w:p w:rsidR="00BB492B" w:rsidRPr="000323F9" w:rsidRDefault="00BB492B" w:rsidP="00BB492B">
      <w:pPr>
        <w:tabs>
          <w:tab w:val="center" w:pos="0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 В ходе реализации профилактического проекта «Мой выбор - жить с позитивом!» в средних школах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г.Пинска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 и Пинского района организованы и проведены 52 информационно – образовательные акции, в которых приняли участие 21 596 человек. </w:t>
      </w:r>
    </w:p>
    <w:p w:rsidR="00BB492B" w:rsidRPr="000323F9" w:rsidRDefault="00BB492B" w:rsidP="00BB492B">
      <w:pPr>
        <w:tabs>
          <w:tab w:val="center" w:pos="0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В рамках реализации профилактического проекта «Правильная осанка - залог здоровья!» в учреждениях общего среднего образования продолжена системная работа по профилактике нарушений осанки у детей в процессе обучения и обеспечения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здоровьесберегающих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 условий. В средних школах проведены 52 информационно – образовательные акции, которые включали в себя проведение лекций, бесед, обучающих занятий, слайд - презентации, демонстрацию видеороликов. В мероприятиях приняли участие 21 325 человек.</w:t>
      </w:r>
    </w:p>
    <w:p w:rsidR="00BB492B" w:rsidRPr="000323F9" w:rsidRDefault="00BB492B" w:rsidP="00BB492B">
      <w:pPr>
        <w:tabs>
          <w:tab w:val="center" w:pos="0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Учитывая важность организации питания для поддержания здоровья школьников, продолжалась реализация профилактического проекта «Школьное питание - здоровое и рациональное!». В 2022 году для детей, родителей и педагогов на базе школ проведены 52  информационно-образовательные акции (лекции, дискуссии, тематические вечера,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видеолектории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 с использованием интерактивных методик и др.), в которых приняли участие 21596 человек.</w:t>
      </w:r>
    </w:p>
    <w:p w:rsidR="00BB492B" w:rsidRPr="000323F9" w:rsidRDefault="00BB492B" w:rsidP="00BB492B">
      <w:pPr>
        <w:autoSpaceDE w:val="0"/>
        <w:autoSpaceDN w:val="0"/>
        <w:adjustRightInd w:val="0"/>
        <w:spacing w:after="0" w:line="240" w:lineRule="auto"/>
        <w:ind w:firstLine="828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0323F9">
        <w:rPr>
          <w:rFonts w:ascii="Times New Roman" w:eastAsia="Calibri" w:hAnsi="Times New Roman"/>
          <w:sz w:val="30"/>
          <w:szCs w:val="30"/>
          <w:lang w:eastAsia="en-US"/>
        </w:rPr>
        <w:t xml:space="preserve">В 2022/2023 учебном году в реализации проекта «Школа – территория здоровья» принимает участие 52 УОСО Пинского региона (100%). Общее количество учащихся, принимающих участие в реализации данного проекта – 21 596 человек. </w:t>
      </w:r>
    </w:p>
    <w:p w:rsidR="00BB492B" w:rsidRPr="000323F9" w:rsidRDefault="00BB492B" w:rsidP="00BB492B">
      <w:pPr>
        <w:tabs>
          <w:tab w:val="center" w:pos="0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Среди учащихся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ССУЗов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 Пинского региона реализовывался проект «В защиту жизни!». Были организованы консультации с врачами–терапевтами,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валеологом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, наркологом, психотерапевтом, гинекологом, </w:t>
      </w:r>
      <w:r w:rsidRPr="000323F9">
        <w:rPr>
          <w:rFonts w:ascii="Times New Roman" w:hAnsi="Times New Roman"/>
          <w:sz w:val="30"/>
          <w:szCs w:val="30"/>
          <w:lang w:bidi="ru-RU"/>
        </w:rPr>
        <w:lastRenderedPageBreak/>
        <w:t>психологом; проведены трансляции видеороликов, слайд-презентаций. Всего проведено 10 акций, в которых приняли участие 4 794 учащихся.</w:t>
      </w:r>
    </w:p>
    <w:p w:rsidR="00BB492B" w:rsidRPr="000323F9" w:rsidRDefault="00BB492B" w:rsidP="00BB492B">
      <w:pPr>
        <w:tabs>
          <w:tab w:val="center" w:pos="0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Среди трудоспособного населения проводилась совместная работа специалистов отдела общественного здоровья Пинского зонального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ЦГиЭ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 и УЗ «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Пинская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 xml:space="preserve"> центральная поликлиника» по профилактике неинфекционных заболеваний. </w:t>
      </w:r>
    </w:p>
    <w:p w:rsidR="00BB492B" w:rsidRPr="000323F9" w:rsidRDefault="00BB492B" w:rsidP="00BB492B">
      <w:pPr>
        <w:tabs>
          <w:tab w:val="center" w:pos="0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>Продолжалась реализация профилактического проекта «Здоровое сердце - залог успеха!». В рамках проведенных мероприятий выявлялись факторы риска - курение, лишний вес, гиподинамия, повышенное артериальное давление, население обучено правилам измерения артериального давления и проведению теста «Лицо-рука-речь», позволяющему распознать развитие мозгового инсульта на ранних стадиях. Акции проведены на базе промышленных предприятий и учреждений города и района. В текущем году проведено 134 мероприятия, в которых приняли участие 17 147 человек.</w:t>
      </w:r>
    </w:p>
    <w:p w:rsidR="00BB492B" w:rsidRPr="000323F9" w:rsidRDefault="00BB492B" w:rsidP="00BB492B">
      <w:pPr>
        <w:tabs>
          <w:tab w:val="center" w:pos="0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lang w:bidi="ru-RU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В рамках проекта «Предотврати болезнь - выбери жизнь» организовано и проведено 19 информационно – образовательных акций с участием специалистов здравоохранения: </w:t>
      </w:r>
      <w:proofErr w:type="spellStart"/>
      <w:r w:rsidRPr="000323F9">
        <w:rPr>
          <w:rFonts w:ascii="Times New Roman" w:hAnsi="Times New Roman"/>
          <w:sz w:val="30"/>
          <w:szCs w:val="30"/>
          <w:lang w:bidi="ru-RU"/>
        </w:rPr>
        <w:t>валеолога</w:t>
      </w:r>
      <w:proofErr w:type="spellEnd"/>
      <w:r w:rsidRPr="000323F9">
        <w:rPr>
          <w:rFonts w:ascii="Times New Roman" w:hAnsi="Times New Roman"/>
          <w:sz w:val="30"/>
          <w:szCs w:val="30"/>
          <w:lang w:bidi="ru-RU"/>
        </w:rPr>
        <w:t>, онколога, дерматолога, гинеколога, уролога и др. В мероприятиях приняли участие 1 878 человек.</w:t>
      </w:r>
    </w:p>
    <w:p w:rsidR="00BB492B" w:rsidRPr="000323F9" w:rsidRDefault="00BB492B" w:rsidP="00BB492B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  <w:lang w:bidi="ru-RU"/>
        </w:rPr>
        <w:t xml:space="preserve"> </w:t>
      </w:r>
      <w:r w:rsidRPr="000323F9">
        <w:rPr>
          <w:rFonts w:ascii="Times New Roman" w:hAnsi="Times New Roman"/>
          <w:sz w:val="30"/>
          <w:szCs w:val="30"/>
        </w:rPr>
        <w:t>В 2022 году вопросы профилактической работы освещались в  средствах массовой информации (далее – СМИ):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- опубликовано 428 статей в газетах «Пинский вестник», «Полесская правда», «Варяг - пресс»;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- 1093 трансляция по телевидению ТРК «Пинск», УП «Варяг»;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- 860 радиовыступлений по каналу «</w:t>
      </w:r>
      <w:r w:rsidRPr="000323F9">
        <w:rPr>
          <w:rFonts w:ascii="Times New Roman" w:hAnsi="Times New Roman"/>
          <w:sz w:val="30"/>
          <w:szCs w:val="30"/>
          <w:lang w:val="en-US"/>
        </w:rPr>
        <w:t>FM</w:t>
      </w:r>
      <w:r w:rsidRPr="000323F9">
        <w:rPr>
          <w:rFonts w:ascii="Times New Roman" w:hAnsi="Times New Roman"/>
          <w:sz w:val="30"/>
          <w:szCs w:val="30"/>
        </w:rPr>
        <w:t xml:space="preserve"> 106,1»;</w:t>
      </w:r>
    </w:p>
    <w:p w:rsidR="00BB492B" w:rsidRPr="000323F9" w:rsidRDefault="00BB492B" w:rsidP="00BB492B">
      <w:pPr>
        <w:tabs>
          <w:tab w:val="left" w:pos="687"/>
          <w:tab w:val="left" w:pos="964"/>
        </w:tabs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- размещено на сайтах учреждений здравоохранения 674 материала;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- 24475 трансляций видеоматериалов на мониторах учреждений города;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- 2525 трансляций материалов «бегущей строки» по телевидению.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Эффективность профилактической деятельности зависит от компетентности специалистов различного профиля, формирующих отношение населения к своему здоровью. В связи с этим, в 2022 году продолжена практика обучения кадров по вопросам </w:t>
      </w:r>
      <w:proofErr w:type="spellStart"/>
      <w:r w:rsidRPr="000323F9">
        <w:rPr>
          <w:rFonts w:ascii="Times New Roman" w:hAnsi="Times New Roman"/>
          <w:sz w:val="30"/>
          <w:szCs w:val="30"/>
        </w:rPr>
        <w:t>здоровьесберегающего</w:t>
      </w:r>
      <w:proofErr w:type="spellEnd"/>
      <w:r w:rsidRPr="000323F9">
        <w:rPr>
          <w:rFonts w:ascii="Times New Roman" w:hAnsi="Times New Roman"/>
          <w:sz w:val="30"/>
          <w:szCs w:val="30"/>
        </w:rPr>
        <w:t xml:space="preserve"> поведения в рамках обеспечения </w:t>
      </w:r>
      <w:proofErr w:type="spellStart"/>
      <w:r w:rsidRPr="000323F9">
        <w:rPr>
          <w:rFonts w:ascii="Times New Roman" w:hAnsi="Times New Roman"/>
          <w:sz w:val="30"/>
          <w:szCs w:val="30"/>
        </w:rPr>
        <w:t>санэпидблагополучия</w:t>
      </w:r>
      <w:proofErr w:type="spellEnd"/>
      <w:r w:rsidRPr="000323F9">
        <w:rPr>
          <w:rFonts w:ascii="Times New Roman" w:hAnsi="Times New Roman"/>
          <w:sz w:val="30"/>
          <w:szCs w:val="30"/>
        </w:rPr>
        <w:t xml:space="preserve"> населения – всего было проведено 72 семинара с участием 3607 человек, в т.ч. для медицинских работников – 43 семинара, с работниками других учреждений и ведомств (образования, физической культуры и спорта, туризма, культуры, сферы обслуживания, управленческого аппарата и т.д.) – 29 семинаров.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Для широкого информирования населения по основным аспектам здорового образа жизни использовалась социальная реклама. </w:t>
      </w:r>
      <w:r w:rsidRPr="000323F9">
        <w:rPr>
          <w:rFonts w:ascii="Times New Roman" w:hAnsi="Times New Roman"/>
          <w:sz w:val="30"/>
          <w:szCs w:val="30"/>
        </w:rPr>
        <w:lastRenderedPageBreak/>
        <w:t>Рецензированные видеоролики транслировались на мониторах предприятий, учреждений в количестве 1630 трансляций.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Число размещенных тематических материалов по популяризации здорового образа жизни на информационных стендах учреждений обновлялись ко всем Единым дням здоровья.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Специалистами учреждений здравоохранения прочитано 4 548 лекций, проведено 3 704 беседы. В отчетном году была продолжена консультативная работа по вопросам профилактики вредных привычек, факторов риска, здорового образа жизни, проведено 61 935 индивидуальных консультаций жителям региона. 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Обучение населения и его информирование посредством распространения информационно - образовательных материалов является важной составной частью профилактической работы. В течение 2022 года разработаны, изданы и переизданы информационно-образовательные материалы (буклеты, плакаты, листовки, карманные календари, брелоки и т.д.) по 26 тематикам общим тиражом – 426 463 экземпляра. </w:t>
      </w:r>
    </w:p>
    <w:p w:rsidR="00BB492B" w:rsidRPr="000323F9" w:rsidRDefault="00BB492B" w:rsidP="00BB492B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Специалистами Пинского зонального </w:t>
      </w:r>
      <w:proofErr w:type="spellStart"/>
      <w:r w:rsidRPr="000323F9">
        <w:rPr>
          <w:rFonts w:ascii="Times New Roman" w:hAnsi="Times New Roman"/>
          <w:sz w:val="30"/>
          <w:szCs w:val="30"/>
        </w:rPr>
        <w:t>ЦГиЭ</w:t>
      </w:r>
      <w:proofErr w:type="spellEnd"/>
      <w:r w:rsidRPr="000323F9">
        <w:rPr>
          <w:rFonts w:ascii="Times New Roman" w:hAnsi="Times New Roman"/>
          <w:sz w:val="30"/>
          <w:szCs w:val="30"/>
        </w:rPr>
        <w:t xml:space="preserve"> осуществляется контроль за выполнением нормативных правовых актов, регламентирующих антитабачную деятельность (постановления МЗ РБ от 03.11.2011 № 111 «О внесении </w:t>
      </w:r>
      <w:r w:rsidRPr="000323F9">
        <w:rPr>
          <w:rFonts w:ascii="Times New Roman" w:hAnsi="Times New Roman"/>
          <w:spacing w:val="-1"/>
          <w:sz w:val="30"/>
          <w:szCs w:val="30"/>
        </w:rPr>
        <w:t>дополнений и изменений в некоторые санитарные нормы, правила и г</w:t>
      </w:r>
      <w:r w:rsidRPr="000323F9">
        <w:rPr>
          <w:rFonts w:ascii="Times New Roman" w:hAnsi="Times New Roman"/>
          <w:spacing w:val="-4"/>
          <w:sz w:val="30"/>
          <w:szCs w:val="30"/>
        </w:rPr>
        <w:t xml:space="preserve">игиенические нормативы»). </w:t>
      </w:r>
      <w:r w:rsidRPr="000323F9">
        <w:rPr>
          <w:rFonts w:ascii="Times New Roman" w:hAnsi="Times New Roman"/>
          <w:iCs/>
          <w:sz w:val="30"/>
          <w:szCs w:val="30"/>
        </w:rPr>
        <w:t>За 2022 год проведены 1303 проверки (2021 г.- 1277), в ходе которых нарушения антитабачного законодательства  выявлены на 1,8% подведомственных объектов (на промышленных предприятиях и строительных площадках). Составлен 1 протокол об административном правонарушении и наложен штраф на сумму 320 руб. Всем нарушителям выданы предписания на</w:t>
      </w:r>
      <w:r w:rsidR="002078C4" w:rsidRPr="000323F9">
        <w:rPr>
          <w:noProof/>
          <w:sz w:val="30"/>
          <w:szCs w:val="30"/>
        </w:rPr>
        <mc:AlternateContent>
          <mc:Choice Requires="wps">
            <w:drawing>
              <wp:anchor distT="0" distB="0" distL="114299" distR="114299" simplePos="0" relativeHeight="251659776" behindDoc="0" locked="0" layoutInCell="0" allowOverlap="1">
                <wp:simplePos x="0" y="0"/>
                <wp:positionH relativeFrom="margin">
                  <wp:posOffset>-132716</wp:posOffset>
                </wp:positionH>
                <wp:positionV relativeFrom="paragraph">
                  <wp:posOffset>8096885</wp:posOffset>
                </wp:positionV>
                <wp:extent cx="0" cy="210185"/>
                <wp:effectExtent l="0" t="0" r="19050" b="37465"/>
                <wp:wrapNone/>
                <wp:docPr id="1437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D8B47" id="Line 14" o:spid="_x0000_s1026" style="position:absolute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0.45pt,637.55pt" to="-10.45pt,6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" o:allowincell="f" strokeweight=".35pt">
                <w10:wrap anchorx="margin"/>
              </v:line>
            </w:pict>
          </mc:Fallback>
        </mc:AlternateContent>
      </w:r>
      <w:r w:rsidRPr="000323F9">
        <w:rPr>
          <w:rFonts w:ascii="Times New Roman" w:hAnsi="Times New Roman"/>
          <w:iCs/>
          <w:sz w:val="30"/>
          <w:szCs w:val="30"/>
        </w:rPr>
        <w:t xml:space="preserve"> устранение нарушений и проведены профилактические беседы. Повторных фактов нарушений не выявлено.</w:t>
      </w:r>
      <w:r w:rsidRPr="000323F9">
        <w:rPr>
          <w:rFonts w:ascii="Times New Roman" w:hAnsi="Times New Roman"/>
          <w:sz w:val="30"/>
          <w:szCs w:val="30"/>
        </w:rPr>
        <w:t xml:space="preserve"> </w:t>
      </w:r>
    </w:p>
    <w:p w:rsidR="00BB492B" w:rsidRPr="000323F9" w:rsidRDefault="00BB492B" w:rsidP="00BB492B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Сотрудниками ГОВД проведена 31 рейдовая проверка, в ходе которых так же проводились профилактические </w:t>
      </w:r>
      <w:r w:rsidRPr="000323F9">
        <w:rPr>
          <w:rFonts w:ascii="Times New Roman" w:hAnsi="Times New Roman"/>
          <w:spacing w:val="-2"/>
          <w:sz w:val="30"/>
          <w:szCs w:val="30"/>
        </w:rPr>
        <w:t>беседы с населением о запрете курения в местах массового пользования.</w:t>
      </w:r>
    </w:p>
    <w:p w:rsidR="00BB492B" w:rsidRPr="000323F9" w:rsidRDefault="00BB492B" w:rsidP="00BB492B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spacing w:val="-3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В учреждениях здравоохранения проведено 3 224 обследования на предмет соблюдения законодательства о запрете курения на 155 объектах, оказывающих медицинскую помощь. Выявлено 34 нарушения, из них 19 - пациентами, </w:t>
      </w:r>
      <w:r w:rsidRPr="000323F9">
        <w:rPr>
          <w:rFonts w:ascii="Times New Roman" w:hAnsi="Times New Roman"/>
          <w:iCs/>
          <w:spacing w:val="-3"/>
          <w:sz w:val="30"/>
          <w:szCs w:val="30"/>
        </w:rPr>
        <w:t>15 -</w:t>
      </w:r>
      <w:r w:rsidRPr="000323F9">
        <w:rPr>
          <w:rFonts w:ascii="Times New Roman" w:hAnsi="Times New Roman"/>
          <w:i/>
          <w:iCs/>
          <w:spacing w:val="-3"/>
          <w:sz w:val="30"/>
          <w:szCs w:val="30"/>
        </w:rPr>
        <w:t xml:space="preserve"> </w:t>
      </w:r>
      <w:r w:rsidRPr="000323F9">
        <w:rPr>
          <w:rFonts w:ascii="Times New Roman" w:hAnsi="Times New Roman"/>
          <w:spacing w:val="-3"/>
          <w:sz w:val="30"/>
          <w:szCs w:val="30"/>
        </w:rPr>
        <w:t>посетителями. Всем выданы рекомендации и проведены беседы.</w:t>
      </w:r>
    </w:p>
    <w:p w:rsidR="00BB492B" w:rsidRPr="000323F9" w:rsidRDefault="00BB492B" w:rsidP="00BB492B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iCs/>
          <w:spacing w:val="-1"/>
          <w:sz w:val="30"/>
          <w:szCs w:val="30"/>
        </w:rPr>
      </w:pPr>
      <w:r w:rsidRPr="000323F9">
        <w:rPr>
          <w:rFonts w:ascii="Times New Roman" w:hAnsi="Times New Roman"/>
          <w:spacing w:val="-3"/>
          <w:sz w:val="30"/>
          <w:szCs w:val="30"/>
        </w:rPr>
        <w:t xml:space="preserve"> </w:t>
      </w:r>
      <w:r w:rsidRPr="000323F9">
        <w:rPr>
          <w:rFonts w:ascii="Times New Roman" w:hAnsi="Times New Roman"/>
          <w:iCs/>
          <w:sz w:val="30"/>
          <w:szCs w:val="30"/>
        </w:rPr>
        <w:t xml:space="preserve"> На базе филиала «Городская поликлиника № 1» УЗ «ПЦП» работает школа «Отказа от табакокурения», которой удалось добиться некоторых успехов. В 2022 году из 141 обученного человека 16 (12,5%) удалось отказаться от табакокурения, при этом в 2021 году обучено 160 </w:t>
      </w:r>
      <w:r w:rsidRPr="000323F9">
        <w:rPr>
          <w:rFonts w:ascii="Times New Roman" w:hAnsi="Times New Roman"/>
          <w:iCs/>
          <w:spacing w:val="-1"/>
          <w:sz w:val="30"/>
          <w:szCs w:val="30"/>
        </w:rPr>
        <w:t>человека, 16 человек (10,0%)  отказались от табакокурения.</w:t>
      </w:r>
    </w:p>
    <w:p w:rsidR="00BB492B" w:rsidRPr="000323F9" w:rsidRDefault="00BB492B" w:rsidP="00BB492B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lastRenderedPageBreak/>
        <w:t>Несмотря на проводимую всеми службами профилактическую работу вопросы потребления табачных изделий остаются по-прежнему актуальны и требуют дополнительных усилий.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>В целях профилактики потребления алкогольных и слабоалкогольных напитков населением Пинского региона Решением Пинского райисполкома от 28 апреля 2017 г. № 439 «Об ограничении времени продажи алкогольных напитков на территории Пинского района» и решением Пинского горисполкома от 11 мая 2020 г. № 533 «Об ограничении времени продажи алкогольных напитков на территории г. Пинска» в рамках Дня здоровья, Дня семьи, Дня профилактики алкоголизма, в период проведения школьных линеек и выпускных вечеров и Дня знаний запрещена продажа алкогольных напитков.</w:t>
      </w:r>
    </w:p>
    <w:p w:rsidR="00BB492B" w:rsidRPr="000323F9" w:rsidRDefault="00BB492B" w:rsidP="00BB492B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0323F9">
        <w:rPr>
          <w:rFonts w:ascii="Times New Roman" w:hAnsi="Times New Roman"/>
          <w:sz w:val="30"/>
          <w:szCs w:val="30"/>
        </w:rPr>
        <w:t xml:space="preserve">Одним из результативных и экономичных способов решения конкретных проблем по ФЗОЖ в районе является реализация профилактических проектов. </w:t>
      </w:r>
    </w:p>
    <w:p w:rsidR="00B230E5" w:rsidRPr="004134BB" w:rsidRDefault="00B230E5" w:rsidP="00B230E5">
      <w:pPr>
        <w:spacing w:after="0" w:line="240" w:lineRule="auto"/>
        <w:ind w:firstLine="828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230E5" w:rsidRPr="00C57B58" w:rsidRDefault="007612C9" w:rsidP="00B230E5">
      <w:pPr>
        <w:spacing w:after="0" w:line="240" w:lineRule="auto"/>
        <w:ind w:firstLine="828"/>
        <w:jc w:val="both"/>
        <w:rPr>
          <w:rFonts w:ascii="Times New Roman" w:hAnsi="Times New Roman"/>
          <w:b/>
          <w:i/>
          <w:sz w:val="30"/>
          <w:szCs w:val="30"/>
        </w:rPr>
      </w:pPr>
      <w:r w:rsidRPr="00C57B58">
        <w:rPr>
          <w:rFonts w:ascii="Times New Roman" w:hAnsi="Times New Roman"/>
          <w:b/>
          <w:i/>
          <w:sz w:val="30"/>
          <w:szCs w:val="30"/>
        </w:rPr>
        <w:t>1</w:t>
      </w:r>
      <w:r w:rsidR="00D441B4">
        <w:rPr>
          <w:rFonts w:ascii="Times New Roman" w:hAnsi="Times New Roman"/>
          <w:b/>
          <w:i/>
          <w:sz w:val="30"/>
          <w:szCs w:val="30"/>
        </w:rPr>
        <w:t>9</w:t>
      </w:r>
      <w:r w:rsidR="00B230E5" w:rsidRPr="00C57B58">
        <w:rPr>
          <w:rFonts w:ascii="Times New Roman" w:hAnsi="Times New Roman"/>
          <w:b/>
          <w:i/>
          <w:sz w:val="30"/>
          <w:szCs w:val="30"/>
        </w:rPr>
        <w:t>. Анализ хода выполнения реализации Государственного профилактического проекта «Здоровые города и поселки»</w:t>
      </w:r>
    </w:p>
    <w:p w:rsidR="00B230E5" w:rsidRPr="00C57B58" w:rsidRDefault="00B230E5" w:rsidP="00B230E5">
      <w:pPr>
        <w:spacing w:after="0" w:line="240" w:lineRule="auto"/>
        <w:ind w:firstLine="828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A7488" w:rsidRPr="00C57B58" w:rsidRDefault="000A7488" w:rsidP="000A7488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>В соответствии с решением Пинского ГИК от 27.12.2019 № 1382 в 2022 году продолжена реализация государственного профилактического проекта «Здоровый город» на территории города Пинска.</w:t>
      </w:r>
    </w:p>
    <w:p w:rsidR="000A7488" w:rsidRPr="00C57B58" w:rsidRDefault="000A7488" w:rsidP="000A7488">
      <w:pPr>
        <w:shd w:val="clear" w:color="auto" w:fill="FFFFFF"/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>В 2022 году проведены 2 заседания Межведомственного совета Пинского городского Совета по демографической безопасности, Пинского городского исполнительного комитета и 4 заседания группы управления проектом.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C57B58">
        <w:rPr>
          <w:rFonts w:ascii="Times New Roman" w:hAnsi="Times New Roman"/>
          <w:sz w:val="30"/>
          <w:szCs w:val="30"/>
          <w:shd w:val="clear" w:color="auto" w:fill="FFFFFF"/>
        </w:rPr>
        <w:t>В течение 2022 года все службы города принимали участие в реализации Плана мероприятий профилактического проекта «Здоровый город» на территории города Пинска. В рамках проекта проводились информационно – образовательные мероприятия (лекции, беседы, встречи, тренинги, семинары, круглые столы, организована работа «горячих линий»), спортивные (соревнования, кроссы, эстафеты), массовые мероприятия (акции, флэш - мобы, конкурсы). Организована информационная работа в средствах массовой информации по освещению проводимых мероприятий.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 xml:space="preserve">В ходе реализации проекта «Здоровый город» специалистами Пинского зонального </w:t>
      </w:r>
      <w:proofErr w:type="spellStart"/>
      <w:r w:rsidRPr="00C57B58">
        <w:rPr>
          <w:rFonts w:ascii="Times New Roman" w:hAnsi="Times New Roman"/>
          <w:sz w:val="30"/>
          <w:szCs w:val="30"/>
        </w:rPr>
        <w:t>ЦГиЭ</w:t>
      </w:r>
      <w:proofErr w:type="spellEnd"/>
      <w:r w:rsidRPr="00C57B58">
        <w:rPr>
          <w:rFonts w:ascii="Times New Roman" w:hAnsi="Times New Roman"/>
          <w:sz w:val="30"/>
          <w:szCs w:val="30"/>
        </w:rPr>
        <w:t xml:space="preserve"> организован и проведен анкетный опрос 3000 жителей </w:t>
      </w:r>
      <w:proofErr w:type="spellStart"/>
      <w:r w:rsidRPr="00C57B58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C57B58">
        <w:rPr>
          <w:rFonts w:ascii="Times New Roman" w:hAnsi="Times New Roman"/>
          <w:sz w:val="30"/>
          <w:szCs w:val="30"/>
        </w:rPr>
        <w:t xml:space="preserve"> различных возрастных категорий, результаты которого используются при планировании мероприятий профилактического характера.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lastRenderedPageBreak/>
        <w:t>Данные мероприятия позволили вовлечь в профилактическую работу не только взрослых, но детей и подростков как городских, так и сельских населённых пунктов.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 xml:space="preserve">В 2022 году в соответствии с  Решением Пинского РИК от 17.12.2020 № 1494 году продолжена реализация государственного профилактического проекта «Здоровый поселок» на территории агрогородка </w:t>
      </w:r>
      <w:proofErr w:type="spellStart"/>
      <w:r w:rsidRPr="00C57B58">
        <w:rPr>
          <w:rFonts w:ascii="Times New Roman" w:hAnsi="Times New Roman"/>
          <w:sz w:val="30"/>
          <w:szCs w:val="30"/>
        </w:rPr>
        <w:t>Оснежицы</w:t>
      </w:r>
      <w:proofErr w:type="spellEnd"/>
      <w:r w:rsidRPr="00C57B58">
        <w:rPr>
          <w:rFonts w:ascii="Times New Roman" w:hAnsi="Times New Roman"/>
          <w:sz w:val="30"/>
          <w:szCs w:val="30"/>
        </w:rPr>
        <w:t>, начатая в 2013 году.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>В 2022 году проведены 2 заседания Межведомственного совета по реализации проекта и 4 заседания   группы управления проектом.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i/>
          <w:sz w:val="30"/>
          <w:szCs w:val="30"/>
        </w:rPr>
      </w:pPr>
      <w:r w:rsidRPr="00C57B58">
        <w:rPr>
          <w:rFonts w:ascii="Times New Roman" w:hAnsi="Times New Roman"/>
          <w:i/>
          <w:sz w:val="30"/>
          <w:szCs w:val="30"/>
        </w:rPr>
        <w:t xml:space="preserve">В рамках проекта организованы и проведены 2 профилактические акции, направленные на профилактику неинфекционных заболеваний среди детского и взрослого населения, в мероприятиях приняли участие более 195 человек. В ходе акций был организован консультативный прием узкими специалистами: терапевтом, кардиологом, эндокринологом, онкологом, дерматологом, гинекологом, урологом, хирургом, наркологом и психологом, врачом по медицинской профилактике, священнослужителем. Особое внимание уделялось школьникам и детям дошкольного возраста. Медицинскими работниками организован профилактический осмотр всех учащихся. 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 xml:space="preserve">В течение учебного года проводились информационные, спортивные мероприятия, конкурсы рисунков, плакатов, сочинений по пропаганде здорового образа жизни. 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C57B58">
        <w:rPr>
          <w:rFonts w:ascii="Times New Roman" w:hAnsi="Times New Roman"/>
          <w:sz w:val="30"/>
          <w:szCs w:val="30"/>
          <w:shd w:val="clear" w:color="auto" w:fill="FFFFFF"/>
        </w:rPr>
        <w:t>Работа по реализации профилактического проекта «Здоровый город/поселок» в 2023 году будет продолжена.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 xml:space="preserve">В 2021 году </w:t>
      </w:r>
      <w:r w:rsidRPr="00C57B58">
        <w:rPr>
          <w:rFonts w:ascii="Times New Roman" w:eastAsiaTheme="minorHAnsi" w:hAnsi="Times New Roman"/>
          <w:sz w:val="30"/>
          <w:szCs w:val="30"/>
          <w:lang w:eastAsia="en-US"/>
        </w:rPr>
        <w:t>Пинским райисполкомом</w:t>
      </w:r>
      <w:r w:rsidRPr="00C57B58">
        <w:rPr>
          <w:rFonts w:ascii="Times New Roman" w:hAnsi="Times New Roman"/>
          <w:sz w:val="30"/>
          <w:szCs w:val="30"/>
        </w:rPr>
        <w:t xml:space="preserve"> принято Решение </w:t>
      </w:r>
      <w:r w:rsidRPr="00C57B58">
        <w:rPr>
          <w:rFonts w:ascii="Times New Roman" w:eastAsiaTheme="minorHAnsi" w:hAnsi="Times New Roman"/>
          <w:sz w:val="30"/>
          <w:szCs w:val="30"/>
          <w:lang w:eastAsia="en-US"/>
        </w:rPr>
        <w:t xml:space="preserve">от 30.03.2021 № 354 </w:t>
      </w:r>
      <w:r w:rsidRPr="00C57B58">
        <w:rPr>
          <w:rFonts w:ascii="Times New Roman" w:hAnsi="Times New Roman"/>
          <w:sz w:val="30"/>
          <w:szCs w:val="30"/>
        </w:rPr>
        <w:t>продолжить практику внедрения проекта «Здоровый поселок» на территории городского поселка Логишин. Разработан План мероприятий реализации проекта. Проведено 2 заседания Межведомственного совета по реализации проекта и 4 заседания группы управления проектом.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i/>
          <w:sz w:val="30"/>
          <w:szCs w:val="30"/>
        </w:rPr>
      </w:pPr>
      <w:r w:rsidRPr="00C57B58">
        <w:rPr>
          <w:rFonts w:ascii="Times New Roman" w:hAnsi="Times New Roman"/>
          <w:i/>
          <w:sz w:val="30"/>
          <w:szCs w:val="30"/>
        </w:rPr>
        <w:t xml:space="preserve">В рамках проекта организована и проведена профилактическая акция, направленная на профилактику неинфекционных заболеваний среди детского и взрослого населения, в мероприятиях приняли участие более 150 человек. В ходе акции был организован консультативный прием узкими специалистами: терапевтом, кардиологом, эндокринологом, онкологом, дерматологом, гинекологом, урологом, хирургом, наркологом и психологом, врачом по медицинской профилактике. В мероприятиях принял участие священнослужитель. Особое внимание уделялось школьникам.   Медицинскими работниками организован профилактический осмотр всех учащихся. 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lastRenderedPageBreak/>
        <w:t xml:space="preserve">В течение учебного года проводились информационные, спортивные мероприятия, конкурсы рисунков, плакатов, сочинений по пропаганде здорового образа жизни. </w:t>
      </w:r>
    </w:p>
    <w:p w:rsidR="000A7488" w:rsidRPr="00C57B58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C57B58">
        <w:rPr>
          <w:rFonts w:ascii="Times New Roman" w:hAnsi="Times New Roman"/>
          <w:sz w:val="30"/>
          <w:szCs w:val="30"/>
        </w:rPr>
        <w:t>Все мероприятия в рамках реализации проекта «Здоровый город (поселок)» запланированные на 2022 год выполнены.</w:t>
      </w:r>
    </w:p>
    <w:p w:rsidR="000A7488" w:rsidRPr="004134BB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27502" w:rsidRDefault="00A27502" w:rsidP="000A7488">
      <w:pPr>
        <w:spacing w:after="0" w:line="240" w:lineRule="auto"/>
        <w:ind w:firstLine="8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A7488" w:rsidRPr="0044150B" w:rsidRDefault="00A27502" w:rsidP="000A7488">
      <w:pPr>
        <w:spacing w:after="0" w:line="240" w:lineRule="auto"/>
        <w:ind w:firstLine="82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20</w:t>
      </w:r>
      <w:r w:rsidR="000A7488" w:rsidRPr="0044150B">
        <w:rPr>
          <w:rFonts w:ascii="Times New Roman" w:hAnsi="Times New Roman"/>
          <w:b/>
          <w:i/>
          <w:sz w:val="28"/>
          <w:szCs w:val="28"/>
        </w:rPr>
        <w:t>.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медико-социологических исследований</w:t>
      </w:r>
    </w:p>
    <w:p w:rsidR="000A7488" w:rsidRPr="00E670C1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E670C1">
        <w:rPr>
          <w:rFonts w:ascii="Times New Roman" w:hAnsi="Times New Roman"/>
          <w:sz w:val="30"/>
          <w:szCs w:val="30"/>
        </w:rPr>
        <w:t>В рамках реализации государственного профилактического проекта «Здоровый город (поселок)», а также с целью изучения вопросов профилактики неинфекционных заболеваний и формирования здорового образа жизни</w:t>
      </w:r>
      <w:r w:rsidR="00C57B58">
        <w:rPr>
          <w:rFonts w:ascii="Times New Roman" w:hAnsi="Times New Roman"/>
          <w:sz w:val="30"/>
          <w:szCs w:val="30"/>
        </w:rPr>
        <w:t>,</w:t>
      </w:r>
      <w:r w:rsidRPr="00E670C1">
        <w:rPr>
          <w:rFonts w:ascii="Times New Roman" w:hAnsi="Times New Roman"/>
          <w:sz w:val="30"/>
          <w:szCs w:val="30"/>
        </w:rPr>
        <w:t xml:space="preserve"> проведен социологический опрос населения города Пинска, агрогородка </w:t>
      </w:r>
      <w:proofErr w:type="spellStart"/>
      <w:r w:rsidRPr="00E670C1">
        <w:rPr>
          <w:rFonts w:ascii="Times New Roman" w:hAnsi="Times New Roman"/>
          <w:sz w:val="30"/>
          <w:szCs w:val="30"/>
        </w:rPr>
        <w:t>Оснежицы</w:t>
      </w:r>
      <w:proofErr w:type="spellEnd"/>
      <w:r w:rsidRPr="00E670C1">
        <w:rPr>
          <w:rFonts w:ascii="Times New Roman" w:hAnsi="Times New Roman"/>
          <w:sz w:val="30"/>
          <w:szCs w:val="30"/>
        </w:rPr>
        <w:t xml:space="preserve"> и городского поселка Логишин. 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Анализ данных показал, что: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 xml:space="preserve">-74,53% </w:t>
      </w:r>
      <w:r w:rsidR="00C57B58">
        <w:rPr>
          <w:rFonts w:ascii="Times New Roman" w:hAnsi="Times New Roman"/>
          <w:sz w:val="30"/>
          <w:szCs w:val="30"/>
        </w:rPr>
        <w:t xml:space="preserve">населения </w:t>
      </w:r>
      <w:r w:rsidRPr="00F9581E">
        <w:rPr>
          <w:rFonts w:ascii="Times New Roman" w:hAnsi="Times New Roman"/>
          <w:sz w:val="30"/>
          <w:szCs w:val="30"/>
        </w:rPr>
        <w:t>(2236 чел.) стараются употреблять в пищу натуральные продукт</w:t>
      </w:r>
      <w:r w:rsidR="00C57B58">
        <w:rPr>
          <w:rFonts w:ascii="Times New Roman" w:hAnsi="Times New Roman"/>
          <w:sz w:val="30"/>
          <w:szCs w:val="30"/>
        </w:rPr>
        <w:t>ы (без консервантов и добавок);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-74,26% (2228 чел.) обращают внимание на маркировку пищевых</w:t>
      </w:r>
      <w:r w:rsidR="00C57B58">
        <w:rPr>
          <w:rFonts w:ascii="Times New Roman" w:hAnsi="Times New Roman"/>
          <w:sz w:val="30"/>
          <w:szCs w:val="30"/>
        </w:rPr>
        <w:t xml:space="preserve"> продуктов и их сроки годности;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-51,20% (1536 чел.) - умеренно употребляют сахар - от 1 до 5 ложек, 35,03% (1051 чел.</w:t>
      </w:r>
      <w:r w:rsidR="00C57B58">
        <w:rPr>
          <w:rFonts w:ascii="Times New Roman" w:hAnsi="Times New Roman"/>
          <w:sz w:val="30"/>
          <w:szCs w:val="30"/>
        </w:rPr>
        <w:t>) - вообще не употребляют сахар;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-73,93% (2201 чел.) опрошенных умеренно употребляют соль, 18,30% (549 чел.) -</w:t>
      </w:r>
      <w:r w:rsidR="00C57B58">
        <w:rPr>
          <w:rFonts w:ascii="Times New Roman" w:hAnsi="Times New Roman"/>
          <w:sz w:val="30"/>
          <w:szCs w:val="30"/>
        </w:rPr>
        <w:t xml:space="preserve"> предпочитают недосоленную пищу;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-63,26% (1898 чел.) из числа опрошенных знают показатели уровн</w:t>
      </w:r>
      <w:r w:rsidR="00C57B58">
        <w:rPr>
          <w:rFonts w:ascii="Times New Roman" w:hAnsi="Times New Roman"/>
          <w:sz w:val="30"/>
          <w:szCs w:val="30"/>
        </w:rPr>
        <w:t>я своего артериального давления;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 xml:space="preserve"> - 35,90% (1077 чел.) из числа опрошенных употребляют алкогольные напитки (пиво, шампанское, вино, водку и др.) 1</w:t>
      </w:r>
      <w:r w:rsidR="00C57B58">
        <w:rPr>
          <w:rFonts w:ascii="Times New Roman" w:hAnsi="Times New Roman"/>
          <w:sz w:val="30"/>
          <w:szCs w:val="30"/>
        </w:rPr>
        <w:t xml:space="preserve"> раз в месяц, 28,43% (853 чел.);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-</w:t>
      </w:r>
      <w:r w:rsidR="00C57B58">
        <w:rPr>
          <w:rFonts w:ascii="Times New Roman" w:hAnsi="Times New Roman"/>
          <w:sz w:val="30"/>
          <w:szCs w:val="30"/>
        </w:rPr>
        <w:t xml:space="preserve"> </w:t>
      </w:r>
      <w:r w:rsidRPr="00F9581E">
        <w:rPr>
          <w:rFonts w:ascii="Times New Roman" w:hAnsi="Times New Roman"/>
          <w:sz w:val="30"/>
          <w:szCs w:val="30"/>
        </w:rPr>
        <w:t>98,17% (2945 чел.) из числа опрошенных никогда не употребляли наркотические вещества.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- 67,90 % (2037 чел.) из числа опрошенных ответили, что не курят, 15,37% (461 чел.) ку-</w:t>
      </w:r>
      <w:proofErr w:type="spellStart"/>
      <w:r w:rsidRPr="00F9581E">
        <w:rPr>
          <w:rFonts w:ascii="Times New Roman" w:hAnsi="Times New Roman"/>
          <w:sz w:val="30"/>
          <w:szCs w:val="30"/>
        </w:rPr>
        <w:t>рят</w:t>
      </w:r>
      <w:proofErr w:type="spellEnd"/>
      <w:r w:rsidRPr="00F9581E">
        <w:rPr>
          <w:rFonts w:ascii="Times New Roman" w:hAnsi="Times New Roman"/>
          <w:sz w:val="30"/>
          <w:szCs w:val="30"/>
        </w:rPr>
        <w:t xml:space="preserve"> постоянно, 5,60% (168 чел.) - курили, но бросили, 5,27% (158 чел.)-  курят по 1-2 сигарете в день или через день, 5,86% (176 ч</w:t>
      </w:r>
      <w:r w:rsidR="00C57B58">
        <w:rPr>
          <w:rFonts w:ascii="Times New Roman" w:hAnsi="Times New Roman"/>
          <w:sz w:val="30"/>
          <w:szCs w:val="30"/>
        </w:rPr>
        <w:t>ел.) - курят от случая к случаю;</w:t>
      </w:r>
    </w:p>
    <w:p w:rsidR="000A7488" w:rsidRPr="00F9581E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F9581E">
        <w:rPr>
          <w:rFonts w:ascii="Times New Roman" w:hAnsi="Times New Roman"/>
          <w:sz w:val="30"/>
          <w:szCs w:val="30"/>
        </w:rPr>
        <w:t>-</w:t>
      </w:r>
      <w:r w:rsidR="00C57B58">
        <w:rPr>
          <w:rFonts w:ascii="Times New Roman" w:hAnsi="Times New Roman"/>
          <w:sz w:val="30"/>
          <w:szCs w:val="30"/>
        </w:rPr>
        <w:t xml:space="preserve"> </w:t>
      </w:r>
      <w:r w:rsidRPr="00F9581E">
        <w:rPr>
          <w:rFonts w:ascii="Times New Roman" w:hAnsi="Times New Roman"/>
          <w:sz w:val="30"/>
          <w:szCs w:val="30"/>
        </w:rPr>
        <w:t>26,41% (210 чел.) из числа курящих -  курят от 11 до 20 сигарет в день, 26,28% (209 чел.) - курят до 10 сигарет в день, 13,20% (105 чел.) - от 0 до 2 сигарет, 24,02% (191 чел.) - курят до 5 сигарет в день, 10,06% (80 чел.</w:t>
      </w:r>
      <w:r w:rsidR="00C57B58">
        <w:rPr>
          <w:rFonts w:ascii="Times New Roman" w:hAnsi="Times New Roman"/>
          <w:sz w:val="30"/>
          <w:szCs w:val="30"/>
        </w:rPr>
        <w:t>) - курят от 21 и более сигарет;</w:t>
      </w:r>
      <w:r w:rsidRPr="00F9581E">
        <w:rPr>
          <w:rFonts w:ascii="Times New Roman" w:hAnsi="Times New Roman"/>
          <w:sz w:val="30"/>
          <w:szCs w:val="30"/>
        </w:rPr>
        <w:t xml:space="preserve"> </w:t>
      </w:r>
    </w:p>
    <w:p w:rsidR="000A7488" w:rsidRPr="00F9581E" w:rsidRDefault="00C57B5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="000A7488" w:rsidRPr="00F9581E">
        <w:rPr>
          <w:rFonts w:ascii="Times New Roman" w:hAnsi="Times New Roman"/>
          <w:sz w:val="30"/>
          <w:szCs w:val="30"/>
        </w:rPr>
        <w:t>70,13% (2104 чел.) из числа опрошенных знают</w:t>
      </w:r>
      <w:r>
        <w:rPr>
          <w:rFonts w:ascii="Times New Roman" w:hAnsi="Times New Roman"/>
          <w:sz w:val="30"/>
          <w:szCs w:val="30"/>
        </w:rPr>
        <w:t>,</w:t>
      </w:r>
      <w:r w:rsidR="000A7488" w:rsidRPr="00F9581E">
        <w:rPr>
          <w:rFonts w:ascii="Times New Roman" w:hAnsi="Times New Roman"/>
          <w:sz w:val="30"/>
          <w:szCs w:val="30"/>
        </w:rPr>
        <w:t xml:space="preserve"> куда можно обратиться за помощью, чтобы избавиться от зависимости (алкогольной, </w:t>
      </w:r>
      <w:r w:rsidR="000A7488" w:rsidRPr="00F9581E">
        <w:rPr>
          <w:rFonts w:ascii="Times New Roman" w:hAnsi="Times New Roman"/>
          <w:sz w:val="30"/>
          <w:szCs w:val="30"/>
        </w:rPr>
        <w:lastRenderedPageBreak/>
        <w:t>наркотической, табачной) и 29,87% (896 чел.) - не знают, куда обратиться за помощью.</w:t>
      </w:r>
    </w:p>
    <w:p w:rsidR="000A7488" w:rsidRPr="00F9581E" w:rsidRDefault="00EF3C92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Основным источником </w:t>
      </w:r>
      <w:r w:rsidR="000A7488" w:rsidRPr="00F9581E">
        <w:rPr>
          <w:rFonts w:ascii="Times New Roman" w:hAnsi="Times New Roman"/>
          <w:sz w:val="30"/>
          <w:szCs w:val="30"/>
        </w:rPr>
        <w:t xml:space="preserve">информации по ЗОЖ </w:t>
      </w:r>
      <w:r>
        <w:rPr>
          <w:rFonts w:ascii="Times New Roman" w:hAnsi="Times New Roman"/>
          <w:sz w:val="30"/>
          <w:szCs w:val="30"/>
        </w:rPr>
        <w:t>является интернет (</w:t>
      </w:r>
      <w:r w:rsidR="000A7488" w:rsidRPr="00F9581E">
        <w:rPr>
          <w:rFonts w:ascii="Times New Roman" w:hAnsi="Times New Roman"/>
          <w:sz w:val="30"/>
          <w:szCs w:val="30"/>
        </w:rPr>
        <w:t>95,13%</w:t>
      </w:r>
      <w:r>
        <w:rPr>
          <w:rFonts w:ascii="Times New Roman" w:hAnsi="Times New Roman"/>
          <w:sz w:val="30"/>
          <w:szCs w:val="30"/>
        </w:rPr>
        <w:t>)</w:t>
      </w:r>
      <w:r w:rsidR="000A7488" w:rsidRPr="00F9581E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затем  - </w:t>
      </w:r>
      <w:r w:rsidR="000A7488" w:rsidRPr="00F9581E">
        <w:rPr>
          <w:rFonts w:ascii="Times New Roman" w:hAnsi="Times New Roman"/>
          <w:sz w:val="30"/>
          <w:szCs w:val="30"/>
        </w:rPr>
        <w:t xml:space="preserve"> радио и телевидение, массовы</w:t>
      </w:r>
      <w:r>
        <w:rPr>
          <w:rFonts w:ascii="Times New Roman" w:hAnsi="Times New Roman"/>
          <w:sz w:val="30"/>
          <w:szCs w:val="30"/>
        </w:rPr>
        <w:t>е</w:t>
      </w:r>
      <w:r w:rsidR="000A7488" w:rsidRPr="00F9581E">
        <w:rPr>
          <w:rFonts w:ascii="Times New Roman" w:hAnsi="Times New Roman"/>
          <w:sz w:val="30"/>
          <w:szCs w:val="30"/>
        </w:rPr>
        <w:t xml:space="preserve"> акци</w:t>
      </w:r>
      <w:r>
        <w:rPr>
          <w:rFonts w:ascii="Times New Roman" w:hAnsi="Times New Roman"/>
          <w:sz w:val="30"/>
          <w:szCs w:val="30"/>
        </w:rPr>
        <w:t>и</w:t>
      </w:r>
      <w:r w:rsidR="000A7488" w:rsidRPr="00F9581E">
        <w:rPr>
          <w:rFonts w:ascii="Times New Roman" w:hAnsi="Times New Roman"/>
          <w:sz w:val="30"/>
          <w:szCs w:val="30"/>
        </w:rPr>
        <w:t>, Дн</w:t>
      </w:r>
      <w:r>
        <w:rPr>
          <w:rFonts w:ascii="Times New Roman" w:hAnsi="Times New Roman"/>
          <w:sz w:val="30"/>
          <w:szCs w:val="30"/>
        </w:rPr>
        <w:t>и</w:t>
      </w:r>
      <w:r w:rsidR="000A7488" w:rsidRPr="00F9581E">
        <w:rPr>
          <w:rFonts w:ascii="Times New Roman" w:hAnsi="Times New Roman"/>
          <w:sz w:val="30"/>
          <w:szCs w:val="30"/>
        </w:rPr>
        <w:t xml:space="preserve"> здоровья.</w:t>
      </w:r>
    </w:p>
    <w:p w:rsidR="000A7488" w:rsidRDefault="00EF3C92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Самым</w:t>
      </w:r>
      <w:r w:rsidR="000A7488" w:rsidRPr="00F9581E">
        <w:rPr>
          <w:rFonts w:ascii="Times New Roman" w:hAnsi="Times New Roman"/>
          <w:sz w:val="30"/>
          <w:szCs w:val="30"/>
        </w:rPr>
        <w:t xml:space="preserve"> эффективным мероприятием по вопросам ЗОЖ является просмотр видеоро</w:t>
      </w:r>
      <w:r>
        <w:rPr>
          <w:rFonts w:ascii="Times New Roman" w:hAnsi="Times New Roman"/>
          <w:sz w:val="30"/>
          <w:szCs w:val="30"/>
        </w:rPr>
        <w:t>ликов, видеофильмов, слайд - пре</w:t>
      </w:r>
      <w:r w:rsidR="000A7488" w:rsidRPr="00F9581E">
        <w:rPr>
          <w:rFonts w:ascii="Times New Roman" w:hAnsi="Times New Roman"/>
          <w:sz w:val="30"/>
          <w:szCs w:val="30"/>
        </w:rPr>
        <w:t xml:space="preserve">зентаций, </w:t>
      </w:r>
      <w:r>
        <w:rPr>
          <w:rFonts w:ascii="Times New Roman" w:hAnsi="Times New Roman"/>
          <w:sz w:val="30"/>
          <w:szCs w:val="30"/>
        </w:rPr>
        <w:t xml:space="preserve">следующие мероприятия, это  - </w:t>
      </w:r>
      <w:r w:rsidR="000A7488" w:rsidRPr="00F9581E">
        <w:rPr>
          <w:rFonts w:ascii="Times New Roman" w:hAnsi="Times New Roman"/>
          <w:sz w:val="30"/>
          <w:szCs w:val="30"/>
        </w:rPr>
        <w:t xml:space="preserve"> акции, Дни здоровья (в организациях, на предприятиях, учебных заведениях, местах массового пребывания населения), </w:t>
      </w:r>
      <w:r>
        <w:rPr>
          <w:rFonts w:ascii="Times New Roman" w:hAnsi="Times New Roman"/>
          <w:sz w:val="30"/>
          <w:szCs w:val="30"/>
        </w:rPr>
        <w:t>затем идут лекции и беседы.</w:t>
      </w:r>
      <w:r w:rsidR="000A7488" w:rsidRPr="00F9581E">
        <w:rPr>
          <w:rFonts w:ascii="Times New Roman" w:hAnsi="Times New Roman"/>
          <w:sz w:val="30"/>
          <w:szCs w:val="30"/>
        </w:rPr>
        <w:t xml:space="preserve"> </w:t>
      </w:r>
    </w:p>
    <w:p w:rsidR="000A7488" w:rsidRPr="00E670C1" w:rsidRDefault="000A7488" w:rsidP="000A7488">
      <w:pPr>
        <w:spacing w:after="0" w:line="240" w:lineRule="auto"/>
        <w:ind w:firstLine="828"/>
        <w:jc w:val="both"/>
        <w:rPr>
          <w:rFonts w:ascii="Times New Roman" w:hAnsi="Times New Roman"/>
          <w:sz w:val="30"/>
          <w:szCs w:val="30"/>
        </w:rPr>
      </w:pPr>
      <w:r w:rsidRPr="00E670C1">
        <w:rPr>
          <w:rFonts w:ascii="Times New Roman" w:hAnsi="Times New Roman"/>
          <w:sz w:val="30"/>
          <w:szCs w:val="30"/>
        </w:rPr>
        <w:t xml:space="preserve">Результаты анкетных опросов населения </w:t>
      </w:r>
      <w:proofErr w:type="spellStart"/>
      <w:r w:rsidRPr="00E670C1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E670C1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E670C1">
        <w:rPr>
          <w:rFonts w:ascii="Times New Roman" w:hAnsi="Times New Roman"/>
          <w:sz w:val="30"/>
          <w:szCs w:val="30"/>
        </w:rPr>
        <w:t>аг.Оснежицы</w:t>
      </w:r>
      <w:proofErr w:type="spellEnd"/>
      <w:r w:rsidRPr="00E670C1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E670C1">
        <w:rPr>
          <w:rFonts w:ascii="Times New Roman" w:hAnsi="Times New Roman"/>
          <w:sz w:val="30"/>
          <w:szCs w:val="30"/>
        </w:rPr>
        <w:t>г.п.Логишин</w:t>
      </w:r>
      <w:proofErr w:type="spellEnd"/>
      <w:r w:rsidRPr="00E670C1">
        <w:rPr>
          <w:rFonts w:ascii="Times New Roman" w:hAnsi="Times New Roman"/>
          <w:sz w:val="30"/>
          <w:szCs w:val="30"/>
        </w:rPr>
        <w:t xml:space="preserve"> свидетельствуют о наличии факторов риска развития у населения неинфекционных заболеваний, которые </w:t>
      </w:r>
      <w:r w:rsidRPr="00E670C1">
        <w:rPr>
          <w:rFonts w:ascii="Times New Roman" w:hAnsi="Times New Roman"/>
          <w:b/>
          <w:i/>
          <w:sz w:val="30"/>
          <w:szCs w:val="30"/>
        </w:rPr>
        <w:t xml:space="preserve">впоследствии могут привести к возникновению сердечно – сосудистых заболеваний и онкологической патологии. </w:t>
      </w:r>
      <w:r w:rsidRPr="00E670C1">
        <w:rPr>
          <w:rFonts w:ascii="Times New Roman" w:hAnsi="Times New Roman"/>
          <w:sz w:val="30"/>
          <w:szCs w:val="30"/>
        </w:rPr>
        <w:t>В связи с этим необходима целенаправленная работа по профилактике неинфекционных заболеваний, формированию здорового образа жизни среди населения.</w:t>
      </w:r>
    </w:p>
    <w:p w:rsidR="000A7488" w:rsidRPr="007E3BA5" w:rsidRDefault="000A7488" w:rsidP="000A748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7E3BA5" w:rsidRPr="007E3BA5" w:rsidRDefault="007E3BA5" w:rsidP="007E3BA5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1A4908" w:rsidRDefault="001A4908" w:rsidP="00121A6F">
      <w:pPr>
        <w:tabs>
          <w:tab w:val="left" w:pos="1395"/>
          <w:tab w:val="center" w:pos="9356"/>
        </w:tabs>
        <w:spacing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РАЗДЕЛ 7</w:t>
      </w:r>
    </w:p>
    <w:p w:rsidR="001A4908" w:rsidRDefault="001A4908" w:rsidP="00121A6F">
      <w:pPr>
        <w:tabs>
          <w:tab w:val="left" w:pos="1395"/>
          <w:tab w:val="center" w:pos="9356"/>
        </w:tabs>
        <w:spacing w:line="320" w:lineRule="exac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ОСНОВНЫЕ НАПРАВЛЕНИЯ ДЕЯТЕЛЬНОСТИ ПО УКРЕПЛЕНИЮ ЗДОРОВЬЯ НАСЕЛЕНИЯ   ПИНСКОГО РЕГИОНА ДЛЯ ДОСТИЖЕНИЯ ПОКАЗАТЕЛЕЙ ЦЕЛЕЙ УСТОЙЧИВОГО РАЗВИТИЯ</w:t>
      </w:r>
    </w:p>
    <w:p w:rsidR="006F45A7" w:rsidRPr="009C2917" w:rsidRDefault="007612C9" w:rsidP="00121A6F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314C9B">
        <w:rPr>
          <w:rFonts w:ascii="Times New Roman" w:hAnsi="Times New Roman"/>
          <w:b/>
          <w:i/>
          <w:sz w:val="30"/>
          <w:szCs w:val="30"/>
        </w:rPr>
        <w:t>2</w:t>
      </w:r>
      <w:r w:rsidR="00A27502">
        <w:rPr>
          <w:rFonts w:ascii="Times New Roman" w:hAnsi="Times New Roman"/>
          <w:b/>
          <w:i/>
          <w:sz w:val="30"/>
          <w:szCs w:val="30"/>
        </w:rPr>
        <w:t>1</w:t>
      </w:r>
      <w:r w:rsidR="006F45A7" w:rsidRPr="00314C9B">
        <w:rPr>
          <w:rFonts w:ascii="Times New Roman" w:hAnsi="Times New Roman"/>
          <w:b/>
          <w:i/>
          <w:sz w:val="30"/>
          <w:szCs w:val="30"/>
        </w:rPr>
        <w:t>.</w:t>
      </w:r>
      <w:r w:rsidR="00121A6F" w:rsidRPr="00314C9B"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6F45A7" w:rsidRPr="00314C9B">
        <w:rPr>
          <w:rFonts w:ascii="Times New Roman" w:hAnsi="Times New Roman"/>
          <w:b/>
          <w:i/>
          <w:sz w:val="30"/>
          <w:szCs w:val="30"/>
        </w:rPr>
        <w:t>Заключение о состоянии популяционного здоровья и среды</w:t>
      </w:r>
      <w:r w:rsidR="00C96EC6" w:rsidRPr="00314C9B">
        <w:rPr>
          <w:rFonts w:ascii="Times New Roman" w:hAnsi="Times New Roman"/>
          <w:b/>
          <w:i/>
          <w:sz w:val="30"/>
          <w:szCs w:val="30"/>
        </w:rPr>
        <w:t xml:space="preserve"> обитания населения за 202</w:t>
      </w:r>
      <w:r w:rsidR="004B1A03" w:rsidRPr="00314C9B">
        <w:rPr>
          <w:rFonts w:ascii="Times New Roman" w:hAnsi="Times New Roman"/>
          <w:b/>
          <w:i/>
          <w:sz w:val="30"/>
          <w:szCs w:val="30"/>
        </w:rPr>
        <w:t>2</w:t>
      </w:r>
      <w:r w:rsidR="00C96EC6" w:rsidRPr="00314C9B">
        <w:rPr>
          <w:rFonts w:ascii="Times New Roman" w:hAnsi="Times New Roman"/>
          <w:b/>
          <w:i/>
          <w:sz w:val="30"/>
          <w:szCs w:val="30"/>
        </w:rPr>
        <w:t xml:space="preserve"> год</w:t>
      </w:r>
    </w:p>
    <w:p w:rsidR="00D93EF3" w:rsidRPr="009C2917" w:rsidRDefault="00D93EF3" w:rsidP="00D93EF3">
      <w:pPr>
        <w:tabs>
          <w:tab w:val="left" w:pos="709"/>
          <w:tab w:val="center" w:pos="9356"/>
        </w:tabs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D93EF3" w:rsidRDefault="00D93EF3" w:rsidP="00DB6B46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Демографическая ситуация в целом по Пинскому региону оценивается как неблагоприятная с отрицательным темпом прироста</w:t>
      </w:r>
      <w:r w:rsidR="004B1A03">
        <w:rPr>
          <w:rFonts w:ascii="Times New Roman" w:hAnsi="Times New Roman"/>
          <w:sz w:val="30"/>
          <w:szCs w:val="30"/>
        </w:rPr>
        <w:t xml:space="preserve"> населения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="004B1A03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 w:rsidR="004B1A03">
        <w:rPr>
          <w:rFonts w:ascii="Times New Roman" w:hAnsi="Times New Roman"/>
          <w:sz w:val="30"/>
          <w:szCs w:val="30"/>
        </w:rPr>
        <w:t>1,2</w:t>
      </w:r>
      <w:r>
        <w:rPr>
          <w:rFonts w:ascii="Times New Roman" w:hAnsi="Times New Roman"/>
          <w:sz w:val="30"/>
          <w:szCs w:val="30"/>
        </w:rPr>
        <w:t xml:space="preserve">% за последние 10 лет. </w:t>
      </w:r>
    </w:p>
    <w:p w:rsidR="004B1A03" w:rsidRPr="004B1A03" w:rsidRDefault="00D93EF3" w:rsidP="004B1A03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56636">
        <w:rPr>
          <w:rFonts w:ascii="Times New Roman" w:hAnsi="Times New Roman"/>
          <w:sz w:val="30"/>
          <w:szCs w:val="30"/>
        </w:rPr>
        <w:t>В возрастной структуре населения</w:t>
      </w:r>
      <w:r w:rsidRPr="00354AE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Пинского региона</w:t>
      </w:r>
      <w:r w:rsidRPr="00354AE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 202</w:t>
      </w:r>
      <w:r w:rsidR="004B1A03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году </w:t>
      </w:r>
      <w:r w:rsidR="004B1A03">
        <w:rPr>
          <w:rFonts w:ascii="Times New Roman" w:hAnsi="Times New Roman"/>
          <w:sz w:val="30"/>
          <w:szCs w:val="30"/>
        </w:rPr>
        <w:t>отмечается</w:t>
      </w:r>
      <w:r w:rsidRPr="00354AED">
        <w:rPr>
          <w:rFonts w:ascii="Times New Roman" w:hAnsi="Times New Roman"/>
          <w:sz w:val="30"/>
          <w:szCs w:val="30"/>
        </w:rPr>
        <w:t xml:space="preserve"> преобладание численности лиц старше трудоспособного возраста над лицами младше трудоспособного возраста</w:t>
      </w:r>
      <w:r>
        <w:rPr>
          <w:rFonts w:ascii="Times New Roman" w:hAnsi="Times New Roman"/>
          <w:sz w:val="30"/>
          <w:szCs w:val="30"/>
        </w:rPr>
        <w:t>.</w:t>
      </w:r>
      <w:r w:rsidRPr="00354AED">
        <w:rPr>
          <w:rFonts w:ascii="Times New Roman" w:hAnsi="Times New Roman"/>
          <w:sz w:val="30"/>
          <w:szCs w:val="30"/>
        </w:rPr>
        <w:t xml:space="preserve"> </w:t>
      </w:r>
      <w:r w:rsidR="004B1A03">
        <w:rPr>
          <w:rFonts w:ascii="Times New Roman" w:hAnsi="Times New Roman"/>
          <w:color w:val="000000"/>
          <w:sz w:val="30"/>
          <w:szCs w:val="30"/>
        </w:rPr>
        <w:t xml:space="preserve">Вместе с тем, в динамике за период 2012-2022гг </w:t>
      </w:r>
      <w:r w:rsidR="004B1A03" w:rsidRPr="004B1A03">
        <w:rPr>
          <w:rFonts w:ascii="Times New Roman" w:hAnsi="Times New Roman"/>
          <w:sz w:val="30"/>
          <w:szCs w:val="30"/>
        </w:rPr>
        <w:t>отмечается умеренная тенденция к снижению численности населения трудоспособного возраста с темпом прироста -1,3%.</w:t>
      </w:r>
    </w:p>
    <w:p w:rsidR="00D93EF3" w:rsidRPr="00B5157A" w:rsidRDefault="00D93EF3" w:rsidP="00DB6B46">
      <w:pPr>
        <w:pStyle w:val="33"/>
        <w:spacing w:after="0" w:line="240" w:lineRule="auto"/>
        <w:ind w:left="0" w:firstLine="426"/>
        <w:jc w:val="both"/>
        <w:rPr>
          <w:rFonts w:ascii="Times New Roman" w:hAnsi="Times New Roman"/>
          <w:b/>
          <w:i/>
          <w:sz w:val="30"/>
          <w:szCs w:val="30"/>
        </w:rPr>
      </w:pPr>
      <w:r w:rsidRPr="00B5157A">
        <w:rPr>
          <w:rStyle w:val="12"/>
        </w:rPr>
        <w:t>П</w:t>
      </w:r>
      <w:r>
        <w:rPr>
          <w:rStyle w:val="12"/>
        </w:rPr>
        <w:t>родолжается процесс урбанизации, в результате чего</w:t>
      </w:r>
      <w:r w:rsidRPr="00B5157A">
        <w:rPr>
          <w:rStyle w:val="12"/>
        </w:rPr>
        <w:t xml:space="preserve"> численность городского населения в 3 раза превысила численность сельского.</w:t>
      </w:r>
    </w:p>
    <w:p w:rsidR="00D93EF3" w:rsidRDefault="00D93EF3" w:rsidP="00DB6B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C45CC">
        <w:rPr>
          <w:rFonts w:ascii="Times New Roman" w:hAnsi="Times New Roman"/>
          <w:sz w:val="30"/>
          <w:szCs w:val="30"/>
        </w:rPr>
        <w:t xml:space="preserve">В целом за последние 10 лет показатель рождаемости в Пинском </w:t>
      </w:r>
      <w:r w:rsidR="00EA0454">
        <w:rPr>
          <w:rFonts w:ascii="Times New Roman" w:hAnsi="Times New Roman"/>
          <w:sz w:val="30"/>
          <w:szCs w:val="30"/>
        </w:rPr>
        <w:t xml:space="preserve">снижается с </w:t>
      </w:r>
      <w:r w:rsidRPr="004C45CC">
        <w:rPr>
          <w:rFonts w:ascii="Times New Roman" w:hAnsi="Times New Roman"/>
          <w:sz w:val="30"/>
          <w:szCs w:val="30"/>
        </w:rPr>
        <w:t>темпом прироста -4,</w:t>
      </w:r>
      <w:r w:rsidR="004B1A03">
        <w:rPr>
          <w:rFonts w:ascii="Times New Roman" w:hAnsi="Times New Roman"/>
          <w:sz w:val="30"/>
          <w:szCs w:val="30"/>
        </w:rPr>
        <w:t>3</w:t>
      </w:r>
      <w:r w:rsidRPr="004C45CC">
        <w:rPr>
          <w:rFonts w:ascii="Times New Roman" w:hAnsi="Times New Roman"/>
          <w:sz w:val="30"/>
          <w:szCs w:val="30"/>
        </w:rPr>
        <w:t>%.</w:t>
      </w:r>
      <w:r w:rsidRPr="002217B7">
        <w:rPr>
          <w:rFonts w:ascii="Times New Roman" w:hAnsi="Times New Roman"/>
          <w:sz w:val="30"/>
          <w:szCs w:val="30"/>
        </w:rPr>
        <w:t xml:space="preserve"> </w:t>
      </w:r>
    </w:p>
    <w:p w:rsidR="00D93EF3" w:rsidRDefault="00D93EF3" w:rsidP="00DB6B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Коэффициент младенческой смертности в Пинском регионе в 202</w:t>
      </w:r>
      <w:r w:rsidR="004B1A03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году </w:t>
      </w:r>
      <w:r w:rsidR="00EA0454">
        <w:rPr>
          <w:rFonts w:ascii="Times New Roman" w:hAnsi="Times New Roman"/>
          <w:sz w:val="30"/>
          <w:szCs w:val="30"/>
        </w:rPr>
        <w:t>составил 2,</w:t>
      </w:r>
      <w:r w:rsidR="004B1A03">
        <w:rPr>
          <w:rFonts w:ascii="Times New Roman" w:hAnsi="Times New Roman"/>
          <w:sz w:val="30"/>
          <w:szCs w:val="30"/>
        </w:rPr>
        <w:t>1</w:t>
      </w:r>
      <w:r w:rsidR="00EA0454">
        <w:rPr>
          <w:rFonts w:ascii="Times New Roman" w:hAnsi="Times New Roman"/>
          <w:sz w:val="30"/>
          <w:szCs w:val="30"/>
        </w:rPr>
        <w:t xml:space="preserve">‰, что </w:t>
      </w:r>
      <w:r>
        <w:rPr>
          <w:rFonts w:ascii="Times New Roman" w:hAnsi="Times New Roman"/>
          <w:sz w:val="30"/>
          <w:szCs w:val="30"/>
        </w:rPr>
        <w:t>ниже целевого показателя (3,0‰)</w:t>
      </w:r>
      <w:r w:rsidR="00EA0454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A0454" w:rsidRDefault="00EA0454" w:rsidP="00DB6B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Ожидаемая продолжительность жизни населения региона на уровне среднеобластного показателя  - 74,</w:t>
      </w:r>
      <w:r w:rsidR="004B1A03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года, но ниже целевого ( 75,</w:t>
      </w:r>
      <w:r w:rsidR="004B1A03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лет).</w:t>
      </w:r>
    </w:p>
    <w:p w:rsidR="00B85E8E" w:rsidRDefault="00EA0454" w:rsidP="00DB6B46">
      <w:pPr>
        <w:spacing w:after="0" w:line="240" w:lineRule="auto"/>
        <w:ind w:firstLine="709"/>
        <w:jc w:val="both"/>
        <w:rPr>
          <w:rStyle w:val="12"/>
        </w:rPr>
      </w:pPr>
      <w:r w:rsidRPr="00D5512B">
        <w:rPr>
          <w:rStyle w:val="12"/>
        </w:rPr>
        <w:t xml:space="preserve">Не удалось достичь устойчивого снижения среди населения </w:t>
      </w:r>
      <w:r w:rsidR="00AA16AE">
        <w:rPr>
          <w:rStyle w:val="12"/>
        </w:rPr>
        <w:t xml:space="preserve">Пинского региона </w:t>
      </w:r>
      <w:r w:rsidRPr="00D5512B">
        <w:rPr>
          <w:rStyle w:val="12"/>
        </w:rPr>
        <w:t>показателя как общей заболеваемости, так и с впервые в жизни установленным диагнозом</w:t>
      </w:r>
      <w:r w:rsidR="00AA16AE">
        <w:rPr>
          <w:rStyle w:val="12"/>
        </w:rPr>
        <w:t>.</w:t>
      </w:r>
      <w:r w:rsidRPr="00D5512B">
        <w:rPr>
          <w:rStyle w:val="12"/>
        </w:rPr>
        <w:t xml:space="preserve"> </w:t>
      </w:r>
    </w:p>
    <w:p w:rsidR="00EA0454" w:rsidRDefault="00EA0454" w:rsidP="00DB6B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0599D">
        <w:rPr>
          <w:rFonts w:ascii="Times New Roman" w:hAnsi="Times New Roman"/>
          <w:sz w:val="30"/>
          <w:szCs w:val="30"/>
        </w:rPr>
        <w:t>Показатель тяжести выхода на инвалидность лиц трудоспособного возраста ниже целевого и среднеобластного показателя (</w:t>
      </w:r>
      <w:r w:rsidR="00C0599D" w:rsidRPr="00C0599D">
        <w:rPr>
          <w:rFonts w:ascii="Times New Roman" w:hAnsi="Times New Roman"/>
          <w:sz w:val="30"/>
          <w:szCs w:val="30"/>
        </w:rPr>
        <w:t>48,7</w:t>
      </w:r>
      <w:r w:rsidRPr="00C0599D">
        <w:rPr>
          <w:rFonts w:ascii="Times New Roman" w:hAnsi="Times New Roman"/>
          <w:sz w:val="30"/>
          <w:szCs w:val="30"/>
        </w:rPr>
        <w:t xml:space="preserve">%) и составил </w:t>
      </w:r>
      <w:r w:rsidR="00C0599D" w:rsidRPr="00C0599D">
        <w:rPr>
          <w:rFonts w:ascii="Times New Roman" w:hAnsi="Times New Roman"/>
          <w:sz w:val="30"/>
          <w:szCs w:val="30"/>
        </w:rPr>
        <w:t>43,6</w:t>
      </w:r>
      <w:r w:rsidRPr="00C0599D">
        <w:rPr>
          <w:rFonts w:ascii="Times New Roman" w:hAnsi="Times New Roman"/>
          <w:sz w:val="30"/>
          <w:szCs w:val="30"/>
        </w:rPr>
        <w:t>%.</w:t>
      </w:r>
    </w:p>
    <w:p w:rsidR="00965383" w:rsidRDefault="00E55C4C" w:rsidP="00DB6B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Пинском регионе во взаимодействии с разными ведомствами проводится активная работа по созданию </w:t>
      </w:r>
      <w:proofErr w:type="spellStart"/>
      <w:r>
        <w:rPr>
          <w:rFonts w:ascii="Times New Roman" w:hAnsi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/>
          <w:sz w:val="30"/>
          <w:szCs w:val="30"/>
        </w:rPr>
        <w:t xml:space="preserve"> среды обитания, профилактике заболеваемости и снижению поведенческих рисков среди населения.</w:t>
      </w:r>
      <w:r w:rsidR="009305E9">
        <w:rPr>
          <w:rFonts w:ascii="Times New Roman" w:hAnsi="Times New Roman"/>
          <w:sz w:val="30"/>
          <w:szCs w:val="30"/>
        </w:rPr>
        <w:t xml:space="preserve"> </w:t>
      </w:r>
    </w:p>
    <w:p w:rsidR="00237697" w:rsidRDefault="009305E9" w:rsidP="00DB6B4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результате проводимой работы при надзоре </w:t>
      </w:r>
      <w:r w:rsidRPr="00965383">
        <w:rPr>
          <w:rFonts w:ascii="Times New Roman" w:hAnsi="Times New Roman"/>
          <w:b/>
          <w:i/>
          <w:sz w:val="30"/>
          <w:szCs w:val="30"/>
        </w:rPr>
        <w:t xml:space="preserve">за промышленными </w:t>
      </w:r>
      <w:r w:rsidR="00965383">
        <w:rPr>
          <w:rFonts w:ascii="Times New Roman" w:hAnsi="Times New Roman"/>
          <w:b/>
          <w:i/>
          <w:sz w:val="30"/>
          <w:szCs w:val="30"/>
        </w:rPr>
        <w:t>предприятиями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37697" w:rsidRDefault="00237697" w:rsidP="00DB6B4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удалось улучшить </w:t>
      </w:r>
      <w:r w:rsidRPr="00F94F97">
        <w:rPr>
          <w:rFonts w:ascii="Times New Roman" w:hAnsi="Times New Roman"/>
          <w:sz w:val="30"/>
          <w:szCs w:val="30"/>
        </w:rPr>
        <w:t xml:space="preserve">условия труда на 18 промышленных предприятиях, что соответственно позволило улучшить условия труда для </w:t>
      </w:r>
      <w:r w:rsidR="00C0599D">
        <w:rPr>
          <w:rFonts w:ascii="Times New Roman" w:hAnsi="Times New Roman"/>
          <w:sz w:val="30"/>
          <w:szCs w:val="30"/>
        </w:rPr>
        <w:t xml:space="preserve">291 </w:t>
      </w:r>
      <w:r w:rsidRPr="00F94F97">
        <w:rPr>
          <w:rFonts w:ascii="Times New Roman" w:hAnsi="Times New Roman"/>
          <w:sz w:val="30"/>
          <w:szCs w:val="30"/>
        </w:rPr>
        <w:t>работающ</w:t>
      </w:r>
      <w:r w:rsidR="00C0599D">
        <w:rPr>
          <w:rFonts w:ascii="Times New Roman" w:hAnsi="Times New Roman"/>
          <w:sz w:val="30"/>
          <w:szCs w:val="30"/>
        </w:rPr>
        <w:t>его</w:t>
      </w:r>
      <w:r>
        <w:rPr>
          <w:rFonts w:ascii="Times New Roman" w:hAnsi="Times New Roman"/>
          <w:sz w:val="30"/>
          <w:szCs w:val="30"/>
        </w:rPr>
        <w:t>;</w:t>
      </w:r>
    </w:p>
    <w:p w:rsidR="00965383" w:rsidRDefault="00237697" w:rsidP="00DB6B4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охват обязательными медицинскими осмотрами составил </w:t>
      </w:r>
      <w:r w:rsidR="00C0599D">
        <w:rPr>
          <w:rFonts w:ascii="Times New Roman" w:hAnsi="Times New Roman"/>
          <w:sz w:val="30"/>
          <w:szCs w:val="30"/>
        </w:rPr>
        <w:t>99</w:t>
      </w:r>
      <w:r>
        <w:rPr>
          <w:rFonts w:ascii="Times New Roman" w:hAnsi="Times New Roman"/>
          <w:sz w:val="30"/>
          <w:szCs w:val="30"/>
        </w:rPr>
        <w:t>% подлежащего контингента;</w:t>
      </w:r>
    </w:p>
    <w:p w:rsidR="00237697" w:rsidRDefault="00C0599D" w:rsidP="006376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увеличилось</w:t>
      </w:r>
      <w:r w:rsidR="00237697" w:rsidRPr="00237697">
        <w:rPr>
          <w:rFonts w:ascii="Times New Roman" w:hAnsi="Times New Roman"/>
          <w:sz w:val="30"/>
          <w:szCs w:val="30"/>
        </w:rPr>
        <w:t xml:space="preserve"> число</w:t>
      </w:r>
      <w:r w:rsidR="00237697">
        <w:rPr>
          <w:rFonts w:ascii="Times New Roman" w:hAnsi="Times New Roman"/>
          <w:b/>
          <w:sz w:val="30"/>
          <w:szCs w:val="30"/>
        </w:rPr>
        <w:t xml:space="preserve"> </w:t>
      </w:r>
      <w:r w:rsidR="00237697">
        <w:rPr>
          <w:rFonts w:ascii="Times New Roman" w:hAnsi="Times New Roman"/>
          <w:sz w:val="30"/>
          <w:szCs w:val="30"/>
        </w:rPr>
        <w:t>в</w:t>
      </w:r>
      <w:r w:rsidR="00237697" w:rsidRPr="00F94F97">
        <w:rPr>
          <w:rFonts w:ascii="Times New Roman" w:hAnsi="Times New Roman"/>
          <w:sz w:val="30"/>
          <w:szCs w:val="30"/>
        </w:rPr>
        <w:t>первые выявлен</w:t>
      </w:r>
      <w:r w:rsidR="00237697">
        <w:rPr>
          <w:rFonts w:ascii="Times New Roman" w:hAnsi="Times New Roman"/>
          <w:sz w:val="30"/>
          <w:szCs w:val="30"/>
        </w:rPr>
        <w:t>ных</w:t>
      </w:r>
      <w:r w:rsidR="00237697" w:rsidRPr="00F94F97">
        <w:rPr>
          <w:rFonts w:ascii="Times New Roman" w:hAnsi="Times New Roman"/>
          <w:sz w:val="30"/>
          <w:szCs w:val="30"/>
        </w:rPr>
        <w:t xml:space="preserve"> лиц с общим заболеванием, препятствующим продолжению работы </w:t>
      </w:r>
      <w:r w:rsidR="00237697">
        <w:rPr>
          <w:rFonts w:ascii="Times New Roman" w:hAnsi="Times New Roman"/>
          <w:sz w:val="30"/>
          <w:szCs w:val="30"/>
        </w:rPr>
        <w:t>с</w:t>
      </w:r>
      <w:r>
        <w:rPr>
          <w:rFonts w:ascii="Times New Roman" w:hAnsi="Times New Roman"/>
          <w:sz w:val="30"/>
          <w:szCs w:val="30"/>
        </w:rPr>
        <w:t>о</w:t>
      </w:r>
      <w:r w:rsidR="0023769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154</w:t>
      </w:r>
      <w:r w:rsidR="00237697">
        <w:rPr>
          <w:rFonts w:ascii="Times New Roman" w:hAnsi="Times New Roman"/>
          <w:sz w:val="30"/>
          <w:szCs w:val="30"/>
        </w:rPr>
        <w:t xml:space="preserve"> в 202</w:t>
      </w:r>
      <w:r>
        <w:rPr>
          <w:rFonts w:ascii="Times New Roman" w:hAnsi="Times New Roman"/>
          <w:sz w:val="30"/>
          <w:szCs w:val="30"/>
        </w:rPr>
        <w:t>1</w:t>
      </w:r>
      <w:r w:rsidR="00237697">
        <w:rPr>
          <w:rFonts w:ascii="Times New Roman" w:hAnsi="Times New Roman"/>
          <w:sz w:val="30"/>
          <w:szCs w:val="30"/>
        </w:rPr>
        <w:t>г до 1</w:t>
      </w:r>
      <w:r>
        <w:rPr>
          <w:rFonts w:ascii="Times New Roman" w:hAnsi="Times New Roman"/>
          <w:sz w:val="30"/>
          <w:szCs w:val="30"/>
        </w:rPr>
        <w:t>95</w:t>
      </w:r>
      <w:r w:rsidR="00237697" w:rsidRPr="00F94F97">
        <w:rPr>
          <w:rFonts w:ascii="Times New Roman" w:hAnsi="Times New Roman"/>
          <w:sz w:val="30"/>
          <w:szCs w:val="30"/>
        </w:rPr>
        <w:t xml:space="preserve"> чело</w:t>
      </w:r>
      <w:r w:rsidR="00237697">
        <w:rPr>
          <w:rFonts w:ascii="Times New Roman" w:hAnsi="Times New Roman"/>
          <w:sz w:val="30"/>
          <w:szCs w:val="30"/>
        </w:rPr>
        <w:t>век в 202</w:t>
      </w:r>
      <w:r>
        <w:rPr>
          <w:rFonts w:ascii="Times New Roman" w:hAnsi="Times New Roman"/>
          <w:sz w:val="30"/>
          <w:szCs w:val="30"/>
        </w:rPr>
        <w:t>2</w:t>
      </w:r>
      <w:r w:rsidR="00237697">
        <w:rPr>
          <w:rFonts w:ascii="Times New Roman" w:hAnsi="Times New Roman"/>
          <w:sz w:val="30"/>
          <w:szCs w:val="30"/>
        </w:rPr>
        <w:t xml:space="preserve"> г;</w:t>
      </w:r>
    </w:p>
    <w:p w:rsidR="004017DF" w:rsidRDefault="004017DF" w:rsidP="006376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снизился </w:t>
      </w:r>
      <w:r w:rsidR="00237697">
        <w:rPr>
          <w:rFonts w:ascii="Times New Roman" w:hAnsi="Times New Roman"/>
          <w:sz w:val="30"/>
          <w:szCs w:val="30"/>
        </w:rPr>
        <w:t>показатель</w:t>
      </w:r>
      <w:r w:rsidR="00237697" w:rsidRPr="00F94F97">
        <w:rPr>
          <w:rFonts w:ascii="Times New Roman" w:hAnsi="Times New Roman"/>
          <w:sz w:val="30"/>
          <w:szCs w:val="30"/>
        </w:rPr>
        <w:t xml:space="preserve"> заболеваемости с временной утратой трудоспособности среди работающих Пинского региона</w:t>
      </w:r>
      <w:r>
        <w:rPr>
          <w:rFonts w:ascii="Times New Roman" w:hAnsi="Times New Roman"/>
          <w:sz w:val="30"/>
          <w:szCs w:val="30"/>
        </w:rPr>
        <w:t xml:space="preserve"> и составил </w:t>
      </w:r>
      <w:r w:rsidR="00C0599D">
        <w:rPr>
          <w:rFonts w:ascii="Times New Roman" w:hAnsi="Times New Roman"/>
          <w:sz w:val="30"/>
          <w:szCs w:val="30"/>
        </w:rPr>
        <w:t>72,5</w:t>
      </w:r>
      <w:r w:rsidR="00237697" w:rsidRPr="00F94F97">
        <w:rPr>
          <w:rFonts w:ascii="Times New Roman" w:hAnsi="Times New Roman"/>
          <w:sz w:val="30"/>
          <w:szCs w:val="30"/>
        </w:rPr>
        <w:t xml:space="preserve"> случаев за год на 100 работающих</w:t>
      </w:r>
      <w:r w:rsidR="00237697" w:rsidRPr="00854DD4">
        <w:rPr>
          <w:rFonts w:ascii="Times New Roman" w:hAnsi="Times New Roman"/>
          <w:color w:val="FF0000"/>
          <w:sz w:val="30"/>
          <w:szCs w:val="30"/>
        </w:rPr>
        <w:t xml:space="preserve"> </w:t>
      </w:r>
      <w:r w:rsidR="00237697" w:rsidRPr="00854DD4">
        <w:rPr>
          <w:rFonts w:ascii="Times New Roman" w:hAnsi="Times New Roman"/>
          <w:sz w:val="30"/>
          <w:szCs w:val="30"/>
        </w:rPr>
        <w:t xml:space="preserve">(при </w:t>
      </w:r>
      <w:r w:rsidR="00237697" w:rsidRPr="00DB205C">
        <w:rPr>
          <w:rFonts w:ascii="Times New Roman" w:hAnsi="Times New Roman"/>
          <w:sz w:val="30"/>
          <w:szCs w:val="30"/>
        </w:rPr>
        <w:t>среднеобластном показателе</w:t>
      </w:r>
      <w:r w:rsidR="00237697" w:rsidRPr="00854DD4">
        <w:rPr>
          <w:rFonts w:ascii="Times New Roman" w:hAnsi="Times New Roman"/>
          <w:sz w:val="30"/>
          <w:szCs w:val="30"/>
        </w:rPr>
        <w:t xml:space="preserve"> </w:t>
      </w:r>
      <w:r w:rsidR="00DB205C">
        <w:rPr>
          <w:rFonts w:ascii="Times New Roman" w:hAnsi="Times New Roman"/>
          <w:sz w:val="30"/>
          <w:szCs w:val="30"/>
        </w:rPr>
        <w:t>77,9</w:t>
      </w:r>
      <w:r w:rsidR="00237697" w:rsidRPr="00854DD4">
        <w:rPr>
          <w:rFonts w:ascii="Times New Roman" w:hAnsi="Times New Roman"/>
          <w:sz w:val="30"/>
          <w:szCs w:val="30"/>
        </w:rPr>
        <w:t xml:space="preserve"> сл.)</w:t>
      </w:r>
      <w:r>
        <w:rPr>
          <w:rFonts w:ascii="Times New Roman" w:hAnsi="Times New Roman"/>
          <w:sz w:val="30"/>
          <w:szCs w:val="30"/>
        </w:rPr>
        <w:t>;</w:t>
      </w:r>
      <w:r w:rsidR="00237697">
        <w:rPr>
          <w:rFonts w:ascii="Times New Roman" w:hAnsi="Times New Roman"/>
          <w:sz w:val="30"/>
          <w:szCs w:val="30"/>
        </w:rPr>
        <w:t xml:space="preserve"> </w:t>
      </w:r>
    </w:p>
    <w:p w:rsidR="001A6193" w:rsidRDefault="00CF6103" w:rsidP="00DB6B46">
      <w:pPr>
        <w:spacing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медленными темпами идет снижение числа рабочих мест с вредными и опасными условиями труда.</w:t>
      </w:r>
      <w:r w:rsidR="00237697" w:rsidRPr="00F94F97">
        <w:rPr>
          <w:rFonts w:ascii="Times New Roman" w:hAnsi="Times New Roman"/>
          <w:sz w:val="30"/>
          <w:szCs w:val="30"/>
        </w:rPr>
        <w:t xml:space="preserve"> </w:t>
      </w:r>
    </w:p>
    <w:p w:rsidR="00237697" w:rsidRPr="001A6193" w:rsidRDefault="001A6193" w:rsidP="00CF6103">
      <w:pPr>
        <w:spacing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</w:rPr>
      </w:pPr>
      <w:r w:rsidRPr="001A6193">
        <w:rPr>
          <w:rFonts w:ascii="Times New Roman" w:hAnsi="Times New Roman"/>
          <w:b/>
          <w:i/>
          <w:sz w:val="30"/>
          <w:szCs w:val="30"/>
        </w:rPr>
        <w:t>Коммунальные объекты</w:t>
      </w:r>
      <w:r w:rsidR="00237697" w:rsidRPr="001A6193">
        <w:rPr>
          <w:rFonts w:ascii="Times New Roman" w:hAnsi="Times New Roman"/>
          <w:b/>
          <w:i/>
          <w:sz w:val="30"/>
          <w:szCs w:val="30"/>
        </w:rPr>
        <w:t xml:space="preserve"> </w:t>
      </w:r>
    </w:p>
    <w:p w:rsidR="00DB6B46" w:rsidRDefault="0008518C" w:rsidP="00DB6B46">
      <w:pPr>
        <w:spacing w:after="0" w:line="240" w:lineRule="auto"/>
        <w:ind w:firstLine="709"/>
        <w:jc w:val="both"/>
        <w:rPr>
          <w:rFonts w:asciiTheme="minorHAnsi" w:hAnsiTheme="minorHAnsi"/>
          <w:color w:val="000000"/>
          <w:sz w:val="30"/>
          <w:szCs w:val="30"/>
        </w:rPr>
      </w:pPr>
      <w:r w:rsidRPr="0008518C">
        <w:rPr>
          <w:rFonts w:ascii="Times New Roman" w:hAnsi="Times New Roman"/>
          <w:color w:val="000000"/>
          <w:sz w:val="30"/>
          <w:szCs w:val="30"/>
        </w:rPr>
        <w:t>Показатель о</w:t>
      </w:r>
      <w:r w:rsidR="001A6193" w:rsidRPr="0008518C">
        <w:rPr>
          <w:rFonts w:ascii="Times New Roman" w:hAnsi="Times New Roman"/>
          <w:color w:val="000000"/>
          <w:sz w:val="30"/>
          <w:szCs w:val="30"/>
        </w:rPr>
        <w:t>беспечен</w:t>
      </w:r>
      <w:r w:rsidRPr="0008518C">
        <w:rPr>
          <w:rFonts w:ascii="Times New Roman" w:hAnsi="Times New Roman"/>
          <w:color w:val="000000"/>
          <w:sz w:val="30"/>
          <w:szCs w:val="30"/>
        </w:rPr>
        <w:t>ности</w:t>
      </w:r>
      <w:r w:rsidR="001A6193" w:rsidRPr="0008518C">
        <w:rPr>
          <w:rFonts w:ascii="Times New Roman" w:hAnsi="Times New Roman"/>
          <w:color w:val="000000"/>
          <w:sz w:val="30"/>
          <w:szCs w:val="30"/>
        </w:rPr>
        <w:t xml:space="preserve"> населения </w:t>
      </w:r>
      <w:r w:rsidR="009A7612" w:rsidRPr="0008518C">
        <w:rPr>
          <w:rFonts w:ascii="Times New Roman" w:hAnsi="Times New Roman"/>
          <w:color w:val="000000"/>
          <w:sz w:val="30"/>
          <w:szCs w:val="30"/>
        </w:rPr>
        <w:t>Пинского региона</w:t>
      </w:r>
      <w:r w:rsidR="001A6193" w:rsidRPr="0008518C"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08518C">
        <w:rPr>
          <w:rFonts w:ascii="Times New Roman" w:hAnsi="Times New Roman"/>
          <w:color w:val="000000"/>
          <w:sz w:val="30"/>
          <w:szCs w:val="30"/>
        </w:rPr>
        <w:t>водопроводами, канализацией,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08518C">
        <w:rPr>
          <w:rFonts w:ascii="Times New Roman" w:hAnsi="Times New Roman"/>
          <w:color w:val="000000"/>
          <w:sz w:val="30"/>
          <w:szCs w:val="30"/>
        </w:rPr>
        <w:t>газоснабжением выше среднего по республике.</w:t>
      </w:r>
      <w:r w:rsidR="001A6193" w:rsidRPr="009A7612">
        <w:rPr>
          <w:rFonts w:ascii="TimesNewRomanPSMT" w:hAnsi="TimesNewRomanPSMT"/>
          <w:color w:val="000000"/>
          <w:sz w:val="30"/>
          <w:szCs w:val="30"/>
        </w:rPr>
        <w:t xml:space="preserve"> </w:t>
      </w:r>
    </w:p>
    <w:p w:rsidR="0008518C" w:rsidRPr="00E2127B" w:rsidRDefault="0008518C" w:rsidP="00615D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E2127B">
        <w:rPr>
          <w:rFonts w:ascii="Times New Roman" w:hAnsi="Times New Roman"/>
          <w:color w:val="000000"/>
          <w:sz w:val="30"/>
          <w:szCs w:val="30"/>
        </w:rPr>
        <w:t>Основной проблемой в обеспечении населения д</w:t>
      </w:r>
      <w:r>
        <w:rPr>
          <w:rFonts w:ascii="Times New Roman" w:hAnsi="Times New Roman"/>
          <w:color w:val="000000"/>
          <w:sz w:val="30"/>
          <w:szCs w:val="30"/>
        </w:rPr>
        <w:t>оброкачественной питьевой водой</w:t>
      </w:r>
      <w:r w:rsidRPr="00E2127B">
        <w:rPr>
          <w:rFonts w:ascii="Times New Roman" w:hAnsi="Times New Roman"/>
          <w:color w:val="000000"/>
          <w:sz w:val="30"/>
          <w:szCs w:val="30"/>
        </w:rPr>
        <w:t xml:space="preserve"> является высокое природное содержание железа в воде.</w:t>
      </w:r>
    </w:p>
    <w:p w:rsidR="00DB6B46" w:rsidRDefault="0008518C" w:rsidP="00615DFF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E2127B">
        <w:rPr>
          <w:rFonts w:ascii="Times New Roman" w:hAnsi="Times New Roman"/>
          <w:color w:val="000000"/>
          <w:sz w:val="30"/>
          <w:szCs w:val="30"/>
        </w:rPr>
        <w:t xml:space="preserve">Для решения указанных проблем и улучшения качества подаваемой воды населению </w:t>
      </w:r>
      <w:r w:rsidR="00DB6B46" w:rsidRPr="00E2127B">
        <w:rPr>
          <w:rFonts w:ascii="Times New Roman" w:hAnsi="Times New Roman"/>
          <w:color w:val="000000"/>
          <w:sz w:val="30"/>
          <w:szCs w:val="30"/>
        </w:rPr>
        <w:t>в 202</w:t>
      </w:r>
      <w:r w:rsidR="00272A9C">
        <w:rPr>
          <w:rFonts w:ascii="Times New Roman" w:hAnsi="Times New Roman"/>
          <w:color w:val="000000"/>
          <w:sz w:val="30"/>
          <w:szCs w:val="30"/>
        </w:rPr>
        <w:t>2</w:t>
      </w:r>
      <w:r w:rsidR="00DB6B46" w:rsidRPr="00E2127B">
        <w:rPr>
          <w:rFonts w:ascii="Times New Roman" w:hAnsi="Times New Roman"/>
          <w:color w:val="000000"/>
          <w:sz w:val="30"/>
          <w:szCs w:val="30"/>
        </w:rPr>
        <w:t xml:space="preserve"> году введены в эксплуатацию </w:t>
      </w:r>
      <w:r w:rsidR="00272A9C">
        <w:rPr>
          <w:rFonts w:ascii="Times New Roman" w:hAnsi="Times New Roman"/>
          <w:color w:val="000000"/>
          <w:sz w:val="30"/>
          <w:szCs w:val="30"/>
        </w:rPr>
        <w:t>3</w:t>
      </w:r>
      <w:r w:rsidR="00DB6B46" w:rsidRPr="00E2127B">
        <w:rPr>
          <w:rFonts w:ascii="Times New Roman" w:hAnsi="Times New Roman"/>
          <w:color w:val="000000"/>
          <w:sz w:val="30"/>
          <w:szCs w:val="30"/>
        </w:rPr>
        <w:t xml:space="preserve"> станции </w:t>
      </w:r>
      <w:r w:rsidR="00DB6B46">
        <w:rPr>
          <w:rFonts w:ascii="Times New Roman" w:hAnsi="Times New Roman"/>
          <w:color w:val="000000"/>
          <w:sz w:val="30"/>
          <w:szCs w:val="30"/>
        </w:rPr>
        <w:t>обезжелезивания. Вопрос введения станций обезжелезивания в эксплуатацию остается на постоянном контроле.</w:t>
      </w:r>
      <w:r w:rsidR="00DB6B46" w:rsidRPr="00DB6B46">
        <w:rPr>
          <w:rFonts w:ascii="Times New Roman" w:hAnsi="Times New Roman"/>
          <w:sz w:val="30"/>
          <w:szCs w:val="30"/>
        </w:rPr>
        <w:t xml:space="preserve"> </w:t>
      </w:r>
      <w:r w:rsidR="00DB6B46">
        <w:rPr>
          <w:rFonts w:ascii="Times New Roman" w:hAnsi="Times New Roman"/>
          <w:sz w:val="30"/>
          <w:szCs w:val="30"/>
        </w:rPr>
        <w:t>Кроме того организован надзор</w:t>
      </w:r>
      <w:r w:rsidR="00DB6B46" w:rsidRPr="00E2127B">
        <w:rPr>
          <w:rFonts w:ascii="Times New Roman" w:hAnsi="Times New Roman"/>
          <w:sz w:val="30"/>
          <w:szCs w:val="30"/>
        </w:rPr>
        <w:t xml:space="preserve"> за качеством питьевой воды 23 источников нецентрализованного водоснабжения (17</w:t>
      </w:r>
      <w:r w:rsidR="00DB6B46">
        <w:rPr>
          <w:rFonts w:ascii="Times New Roman" w:hAnsi="Times New Roman"/>
          <w:sz w:val="30"/>
          <w:szCs w:val="30"/>
        </w:rPr>
        <w:t xml:space="preserve"> </w:t>
      </w:r>
      <w:r w:rsidR="00DB6B46" w:rsidRPr="00E2127B">
        <w:rPr>
          <w:rFonts w:ascii="Times New Roman" w:hAnsi="Times New Roman"/>
          <w:sz w:val="30"/>
          <w:szCs w:val="30"/>
        </w:rPr>
        <w:t xml:space="preserve">шахтных колодцев и 6 родников), находящихся на административных территориях </w:t>
      </w:r>
      <w:proofErr w:type="spellStart"/>
      <w:r w:rsidR="00DB6B46" w:rsidRPr="00E2127B">
        <w:rPr>
          <w:rFonts w:ascii="Times New Roman" w:hAnsi="Times New Roman"/>
          <w:sz w:val="30"/>
          <w:szCs w:val="30"/>
        </w:rPr>
        <w:t>сельисполкомов</w:t>
      </w:r>
      <w:proofErr w:type="spellEnd"/>
      <w:r w:rsidR="00DB6B46" w:rsidRPr="00E2127B">
        <w:rPr>
          <w:rFonts w:ascii="Times New Roman" w:hAnsi="Times New Roman"/>
          <w:sz w:val="30"/>
          <w:szCs w:val="30"/>
        </w:rPr>
        <w:t>.</w:t>
      </w:r>
    </w:p>
    <w:p w:rsidR="00DB6B46" w:rsidRDefault="00DB6B46" w:rsidP="00615DF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Налажена плановая регулярная очистка 100% населенных пунктов Пинского района с их объездом спецтранспортом в соответствии с имеющимися утвержденными графиками, практикуется как сборная, так и контейнерная системы сбора коммунальных и бытовых отходов. </w:t>
      </w:r>
    </w:p>
    <w:p w:rsidR="00DB6B46" w:rsidRDefault="00DB6B46" w:rsidP="00DB6B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</w:t>
      </w:r>
      <w:proofErr w:type="spellStart"/>
      <w:r>
        <w:rPr>
          <w:rFonts w:ascii="Times New Roman" w:hAnsi="Times New Roman"/>
          <w:sz w:val="30"/>
          <w:szCs w:val="30"/>
        </w:rPr>
        <w:t>г.Пинске</w:t>
      </w:r>
      <w:proofErr w:type="spellEnd"/>
      <w:r>
        <w:rPr>
          <w:rFonts w:ascii="Times New Roman" w:hAnsi="Times New Roman"/>
          <w:sz w:val="30"/>
          <w:szCs w:val="30"/>
        </w:rPr>
        <w:t xml:space="preserve"> в течение последних двух лет внедряется система сбора отходов посредством установки заглубленных контейнеров на дворовых территориях. Также организована контейнерная система для раздельного сбора отходов.</w:t>
      </w:r>
    </w:p>
    <w:p w:rsidR="00866712" w:rsidRDefault="00866712" w:rsidP="00237697">
      <w:pPr>
        <w:spacing w:line="240" w:lineRule="auto"/>
        <w:ind w:firstLine="708"/>
        <w:jc w:val="both"/>
        <w:rPr>
          <w:rFonts w:ascii="Times New Roman" w:hAnsi="Times New Roman"/>
          <w:b/>
          <w:i/>
          <w:iCs/>
          <w:sz w:val="30"/>
          <w:szCs w:val="30"/>
        </w:rPr>
      </w:pPr>
    </w:p>
    <w:p w:rsidR="00615DFF" w:rsidRPr="00F5314A" w:rsidRDefault="00F5314A" w:rsidP="00237697">
      <w:pPr>
        <w:spacing w:line="240" w:lineRule="auto"/>
        <w:ind w:firstLine="708"/>
        <w:jc w:val="both"/>
        <w:rPr>
          <w:rFonts w:ascii="Times New Roman" w:hAnsi="Times New Roman"/>
          <w:b/>
          <w:i/>
          <w:iCs/>
          <w:sz w:val="30"/>
          <w:szCs w:val="30"/>
        </w:rPr>
      </w:pPr>
      <w:r w:rsidRPr="00F5314A">
        <w:rPr>
          <w:rFonts w:ascii="Times New Roman" w:hAnsi="Times New Roman"/>
          <w:b/>
          <w:i/>
          <w:iCs/>
          <w:sz w:val="30"/>
          <w:szCs w:val="30"/>
        </w:rPr>
        <w:t>Учреждения образования</w:t>
      </w:r>
    </w:p>
    <w:p w:rsidR="00F5314A" w:rsidRPr="00B85E8E" w:rsidRDefault="00F5314A" w:rsidP="00F5314A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sz w:val="30"/>
          <w:szCs w:val="30"/>
        </w:rPr>
      </w:pPr>
      <w:r w:rsidRPr="00B85E8E">
        <w:rPr>
          <w:rFonts w:ascii="Times New Roman" w:hAnsi="Times New Roman"/>
          <w:color w:val="000000"/>
          <w:sz w:val="30"/>
          <w:szCs w:val="30"/>
        </w:rPr>
        <w:t>В течение 202</w:t>
      </w:r>
      <w:r w:rsidR="0091193D" w:rsidRPr="00B85E8E">
        <w:rPr>
          <w:rFonts w:ascii="Times New Roman" w:hAnsi="Times New Roman"/>
          <w:color w:val="000000"/>
          <w:sz w:val="30"/>
          <w:szCs w:val="30"/>
        </w:rPr>
        <w:t>2</w:t>
      </w:r>
      <w:r w:rsidRPr="00B85E8E">
        <w:rPr>
          <w:rFonts w:ascii="Times New Roman" w:hAnsi="Times New Roman"/>
          <w:color w:val="000000"/>
          <w:sz w:val="30"/>
          <w:szCs w:val="30"/>
        </w:rPr>
        <w:t xml:space="preserve"> года</w:t>
      </w:r>
      <w:r w:rsidR="001A6193" w:rsidRPr="00B85E8E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615DFF" w:rsidRPr="00B85E8E">
        <w:rPr>
          <w:rFonts w:ascii="Times New Roman" w:hAnsi="Times New Roman"/>
          <w:color w:val="000000"/>
          <w:sz w:val="30"/>
          <w:szCs w:val="30"/>
        </w:rPr>
        <w:t xml:space="preserve">улучшены условия пребывания учащихся - </w:t>
      </w:r>
      <w:r w:rsidR="00615DFF" w:rsidRPr="00B85E8E">
        <w:rPr>
          <w:rFonts w:ascii="Times New Roman" w:hAnsi="Times New Roman"/>
          <w:sz w:val="30"/>
          <w:szCs w:val="30"/>
        </w:rPr>
        <w:t>93,</w:t>
      </w:r>
      <w:r w:rsidR="00ED6E1A" w:rsidRPr="00B85E8E">
        <w:rPr>
          <w:rFonts w:ascii="Times New Roman" w:hAnsi="Times New Roman"/>
          <w:sz w:val="30"/>
          <w:szCs w:val="30"/>
        </w:rPr>
        <w:t>7</w:t>
      </w:r>
      <w:r w:rsidR="00615DFF" w:rsidRPr="00B85E8E">
        <w:rPr>
          <w:rFonts w:ascii="Times New Roman" w:hAnsi="Times New Roman"/>
          <w:sz w:val="30"/>
          <w:szCs w:val="30"/>
        </w:rPr>
        <w:t>% начальных классов оснащены партами с наклонной поверхностью; на пищеблоки учреждений образования приобретено 5</w:t>
      </w:r>
      <w:r w:rsidR="00ED6E1A" w:rsidRPr="00B85E8E">
        <w:rPr>
          <w:rFonts w:ascii="Times New Roman" w:hAnsi="Times New Roman"/>
          <w:sz w:val="30"/>
          <w:szCs w:val="30"/>
        </w:rPr>
        <w:t>4</w:t>
      </w:r>
      <w:r w:rsidR="00615DFF" w:rsidRPr="00B85E8E">
        <w:rPr>
          <w:rFonts w:ascii="Times New Roman" w:hAnsi="Times New Roman"/>
          <w:sz w:val="30"/>
          <w:szCs w:val="30"/>
        </w:rPr>
        <w:t xml:space="preserve"> единиц</w:t>
      </w:r>
      <w:r w:rsidR="00ED6E1A" w:rsidRPr="00B85E8E">
        <w:rPr>
          <w:rFonts w:ascii="Times New Roman" w:hAnsi="Times New Roman"/>
          <w:sz w:val="30"/>
          <w:szCs w:val="30"/>
        </w:rPr>
        <w:t>ы</w:t>
      </w:r>
      <w:r w:rsidR="00615DFF" w:rsidRPr="00B85E8E">
        <w:rPr>
          <w:rFonts w:ascii="Times New Roman" w:hAnsi="Times New Roman"/>
          <w:sz w:val="30"/>
          <w:szCs w:val="30"/>
        </w:rPr>
        <w:t xml:space="preserve"> технологического и холодильного об</w:t>
      </w:r>
      <w:r w:rsidRPr="00B85E8E">
        <w:rPr>
          <w:rFonts w:ascii="Times New Roman" w:hAnsi="Times New Roman"/>
          <w:sz w:val="30"/>
          <w:szCs w:val="30"/>
        </w:rPr>
        <w:t>орудования, проведены запланированные ремонты к началу нового учебного года. Показатели нарушений осанки в сравнении с 202</w:t>
      </w:r>
      <w:r w:rsidR="00ED6E1A" w:rsidRPr="00B85E8E">
        <w:rPr>
          <w:rFonts w:ascii="Times New Roman" w:hAnsi="Times New Roman"/>
          <w:sz w:val="30"/>
          <w:szCs w:val="30"/>
        </w:rPr>
        <w:t>1</w:t>
      </w:r>
      <w:r w:rsidRPr="00B85E8E">
        <w:rPr>
          <w:rFonts w:ascii="Times New Roman" w:hAnsi="Times New Roman"/>
          <w:sz w:val="30"/>
          <w:szCs w:val="30"/>
        </w:rPr>
        <w:t xml:space="preserve"> годом снизились у детей дошкольного и школьного возраста, что свидетельствует об эффективной профилактической деятельности, проводимой в учреждениях общего среднего образования по предупреждению нарушений опорно-двигательного аппарата.</w:t>
      </w:r>
    </w:p>
    <w:p w:rsidR="00F5314A" w:rsidRPr="00B85E8E" w:rsidRDefault="00F5314A" w:rsidP="00F5314A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sz w:val="30"/>
          <w:szCs w:val="30"/>
        </w:rPr>
      </w:pPr>
      <w:r w:rsidRPr="00B85E8E">
        <w:rPr>
          <w:rFonts w:ascii="Times New Roman" w:hAnsi="Times New Roman"/>
          <w:sz w:val="30"/>
          <w:szCs w:val="30"/>
        </w:rPr>
        <w:t xml:space="preserve">Организовано проведение профилактических осмотров учащихся со 100% охватом от числа подлежащих детей. </w:t>
      </w:r>
    </w:p>
    <w:p w:rsidR="00F5314A" w:rsidRPr="00B85E8E" w:rsidRDefault="00F5314A" w:rsidP="00237697">
      <w:pPr>
        <w:spacing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B85E8E">
        <w:rPr>
          <w:rFonts w:ascii="Times New Roman" w:hAnsi="Times New Roman"/>
          <w:sz w:val="30"/>
          <w:szCs w:val="30"/>
        </w:rPr>
        <w:t>Вместе с тем, за последние 3 года не удалось добиться увеличения количества детей, отнесенных к 1 группе здоровья; отмечаются стабильно высокие уровни показателей нарушения остроты зрения и осанки у детей школьного возраста.</w:t>
      </w:r>
    </w:p>
    <w:p w:rsidR="00EA0454" w:rsidRDefault="00EA0454" w:rsidP="00C75187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F45A7" w:rsidRPr="00C96EC6" w:rsidRDefault="00684F92" w:rsidP="00615DF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040226">
        <w:rPr>
          <w:rFonts w:ascii="Times New Roman" w:hAnsi="Times New Roman"/>
          <w:b/>
          <w:i/>
          <w:sz w:val="30"/>
          <w:szCs w:val="30"/>
        </w:rPr>
        <w:t>2</w:t>
      </w:r>
      <w:r w:rsidR="00A27502">
        <w:rPr>
          <w:rFonts w:ascii="Times New Roman" w:hAnsi="Times New Roman"/>
          <w:b/>
          <w:i/>
          <w:sz w:val="30"/>
          <w:szCs w:val="30"/>
        </w:rPr>
        <w:t>2</w:t>
      </w:r>
      <w:r w:rsidR="00A26C46" w:rsidRPr="00040226">
        <w:rPr>
          <w:rFonts w:ascii="Times New Roman" w:hAnsi="Times New Roman"/>
          <w:i/>
          <w:sz w:val="30"/>
          <w:szCs w:val="30"/>
        </w:rPr>
        <w:t>.</w:t>
      </w:r>
      <w:r w:rsidR="006F45A7" w:rsidRPr="00040226">
        <w:rPr>
          <w:rFonts w:ascii="Times New Roman" w:hAnsi="Times New Roman"/>
          <w:i/>
          <w:sz w:val="30"/>
          <w:szCs w:val="30"/>
        </w:rPr>
        <w:t xml:space="preserve"> </w:t>
      </w:r>
      <w:r w:rsidR="006F45A7" w:rsidRPr="00040226">
        <w:rPr>
          <w:rFonts w:ascii="Times New Roman" w:hAnsi="Times New Roman"/>
          <w:b/>
          <w:i/>
          <w:sz w:val="30"/>
          <w:szCs w:val="30"/>
        </w:rPr>
        <w:t>Проблемно-целевой анализ достижения показателей и индикаторов ЦУР</w:t>
      </w:r>
      <w:r w:rsidR="00C96EC6" w:rsidRPr="00040226">
        <w:rPr>
          <w:rFonts w:ascii="Times New Roman" w:hAnsi="Times New Roman"/>
          <w:b/>
          <w:i/>
          <w:sz w:val="30"/>
          <w:szCs w:val="30"/>
        </w:rPr>
        <w:t xml:space="preserve"> по вопросам здоровья населения</w:t>
      </w:r>
    </w:p>
    <w:p w:rsidR="00C75187" w:rsidRDefault="00C75187" w:rsidP="00C75187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F45A7" w:rsidRDefault="006F45A7" w:rsidP="007F0F2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="003D25C4">
        <w:rPr>
          <w:rFonts w:ascii="Times New Roman" w:hAnsi="Times New Roman"/>
          <w:sz w:val="30"/>
          <w:szCs w:val="30"/>
        </w:rPr>
        <w:t>Н</w:t>
      </w:r>
      <w:r w:rsidR="003D25C4" w:rsidRPr="00B07962">
        <w:rPr>
          <w:rFonts w:ascii="Times New Roman" w:hAnsi="Times New Roman"/>
          <w:sz w:val="30"/>
          <w:szCs w:val="30"/>
        </w:rPr>
        <w:t>а территории Пинского региона</w:t>
      </w:r>
      <w:r w:rsidR="003D25C4">
        <w:rPr>
          <w:rFonts w:ascii="Times New Roman" w:hAnsi="Times New Roman"/>
          <w:sz w:val="30"/>
          <w:szCs w:val="30"/>
        </w:rPr>
        <w:t xml:space="preserve"> </w:t>
      </w:r>
      <w:r w:rsidR="003D25C4" w:rsidRPr="00B07962">
        <w:rPr>
          <w:rFonts w:ascii="Times New Roman" w:hAnsi="Times New Roman"/>
          <w:sz w:val="30"/>
          <w:szCs w:val="30"/>
        </w:rPr>
        <w:t xml:space="preserve">Пинским зональным </w:t>
      </w:r>
      <w:proofErr w:type="spellStart"/>
      <w:r w:rsidR="003D25C4" w:rsidRPr="00B07962">
        <w:rPr>
          <w:rFonts w:ascii="Times New Roman" w:hAnsi="Times New Roman"/>
          <w:sz w:val="30"/>
          <w:szCs w:val="30"/>
        </w:rPr>
        <w:t>ЦГиЭ</w:t>
      </w:r>
      <w:proofErr w:type="spellEnd"/>
      <w:r w:rsidR="003D25C4" w:rsidRPr="00B07962">
        <w:rPr>
          <w:rFonts w:ascii="Times New Roman" w:hAnsi="Times New Roman"/>
          <w:sz w:val="30"/>
          <w:szCs w:val="30"/>
        </w:rPr>
        <w:t xml:space="preserve"> совместно с органами исполнительной власти, субъектами хозяйствования проводится опр</w:t>
      </w:r>
      <w:r w:rsidR="003D25C4" w:rsidRPr="003D25C4">
        <w:rPr>
          <w:rFonts w:ascii="Times New Roman" w:hAnsi="Times New Roman"/>
          <w:sz w:val="30"/>
          <w:szCs w:val="30"/>
        </w:rPr>
        <w:t>е</w:t>
      </w:r>
      <w:r w:rsidR="003D25C4" w:rsidRPr="00B07962">
        <w:rPr>
          <w:rFonts w:ascii="Times New Roman" w:hAnsi="Times New Roman"/>
          <w:sz w:val="30"/>
          <w:szCs w:val="30"/>
        </w:rPr>
        <w:t>деленная работа по достижению показател</w:t>
      </w:r>
      <w:r w:rsidR="003D25C4">
        <w:rPr>
          <w:rFonts w:ascii="Times New Roman" w:hAnsi="Times New Roman"/>
          <w:sz w:val="30"/>
          <w:szCs w:val="30"/>
        </w:rPr>
        <w:t>ей и индикаторов ЦУР  по вопросам здоровья населения</w:t>
      </w:r>
      <w:r>
        <w:rPr>
          <w:rFonts w:ascii="Times New Roman" w:hAnsi="Times New Roman"/>
          <w:sz w:val="30"/>
          <w:szCs w:val="30"/>
        </w:rPr>
        <w:t>.</w:t>
      </w:r>
      <w:r w:rsidR="003D25C4">
        <w:rPr>
          <w:rFonts w:ascii="Times New Roman" w:hAnsi="Times New Roman"/>
          <w:sz w:val="30"/>
          <w:szCs w:val="30"/>
        </w:rPr>
        <w:t xml:space="preserve"> </w:t>
      </w:r>
    </w:p>
    <w:p w:rsidR="00C96EC6" w:rsidRDefault="006F45A7" w:rsidP="007F0F2F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</w:t>
      </w:r>
    </w:p>
    <w:p w:rsidR="00C21B22" w:rsidRPr="00AF1D62" w:rsidRDefault="00C21B22" w:rsidP="007F0F2F">
      <w:pPr>
        <w:tabs>
          <w:tab w:val="left" w:pos="3402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  <w:lang w:eastAsia="en-US"/>
        </w:rPr>
      </w:pPr>
      <w:r w:rsidRPr="00AF1D62">
        <w:rPr>
          <w:rFonts w:ascii="Times New Roman" w:eastAsia="Calibri" w:hAnsi="Times New Roman"/>
          <w:b/>
          <w:sz w:val="30"/>
          <w:szCs w:val="30"/>
          <w:lang w:eastAsia="en-US"/>
        </w:rPr>
        <w:t>Показатель 3.3.1 «Число новых заражений ВИЧ на 1000 неинфицированных»</w:t>
      </w:r>
    </w:p>
    <w:p w:rsidR="006E6B1E" w:rsidRDefault="00C21B22" w:rsidP="007F0F2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en-US"/>
        </w:rPr>
      </w:pPr>
      <w:r w:rsidRPr="001F0547">
        <w:rPr>
          <w:rFonts w:ascii="Times New Roman" w:eastAsia="Calibri" w:hAnsi="Times New Roman"/>
          <w:i/>
          <w:sz w:val="30"/>
          <w:szCs w:val="30"/>
          <w:lang w:eastAsia="en-US"/>
        </w:rPr>
        <w:t xml:space="preserve">Показатель 2021 года по Пинскому региону </w:t>
      </w:r>
      <w:r w:rsidR="001F0547" w:rsidRPr="001F0547">
        <w:rPr>
          <w:rFonts w:ascii="Times New Roman" w:eastAsia="Calibri" w:hAnsi="Times New Roman"/>
          <w:b/>
          <w:i/>
          <w:sz w:val="30"/>
          <w:szCs w:val="30"/>
          <w:lang w:eastAsia="en-US"/>
        </w:rPr>
        <w:t>достигнут</w:t>
      </w:r>
      <w:r w:rsidR="001F0547">
        <w:rPr>
          <w:rFonts w:ascii="Times New Roman" w:eastAsia="Calibri" w:hAnsi="Times New Roman"/>
          <w:sz w:val="30"/>
          <w:szCs w:val="30"/>
          <w:lang w:eastAsia="en-US"/>
        </w:rPr>
        <w:t xml:space="preserve"> и </w:t>
      </w:r>
      <w:r w:rsidRPr="00AF1D62">
        <w:rPr>
          <w:rFonts w:ascii="Times New Roman" w:eastAsia="Calibri" w:hAnsi="Times New Roman"/>
          <w:sz w:val="30"/>
          <w:szCs w:val="30"/>
          <w:lang w:eastAsia="en-US"/>
        </w:rPr>
        <w:t>составил 0,</w:t>
      </w:r>
      <w:r w:rsidR="00DF43E6">
        <w:rPr>
          <w:rFonts w:ascii="Times New Roman" w:eastAsia="Calibri" w:hAnsi="Times New Roman"/>
          <w:sz w:val="30"/>
          <w:szCs w:val="30"/>
          <w:lang w:eastAsia="en-US"/>
        </w:rPr>
        <w:t>26</w:t>
      </w:r>
      <w:r w:rsidRPr="00AF1D62">
        <w:rPr>
          <w:rFonts w:ascii="Times New Roman" w:eastAsia="Calibri" w:hAnsi="Times New Roman"/>
          <w:sz w:val="30"/>
          <w:szCs w:val="30"/>
          <w:lang w:eastAsia="en-US"/>
        </w:rPr>
        <w:t xml:space="preserve">, </w:t>
      </w:r>
      <w:r w:rsidR="001F0547">
        <w:rPr>
          <w:rFonts w:ascii="Times New Roman" w:eastAsia="Calibri" w:hAnsi="Times New Roman"/>
          <w:sz w:val="30"/>
          <w:szCs w:val="30"/>
          <w:lang w:eastAsia="en-US"/>
        </w:rPr>
        <w:t>при</w:t>
      </w:r>
      <w:r w:rsidR="006E6B1E">
        <w:rPr>
          <w:rFonts w:ascii="Times New Roman" w:eastAsia="Calibri" w:hAnsi="Times New Roman"/>
          <w:sz w:val="30"/>
          <w:szCs w:val="30"/>
          <w:lang w:eastAsia="en-US"/>
        </w:rPr>
        <w:t xml:space="preserve"> целево</w:t>
      </w:r>
      <w:r w:rsidR="001F0547">
        <w:rPr>
          <w:rFonts w:ascii="Times New Roman" w:eastAsia="Calibri" w:hAnsi="Times New Roman"/>
          <w:sz w:val="30"/>
          <w:szCs w:val="30"/>
          <w:lang w:eastAsia="en-US"/>
        </w:rPr>
        <w:t xml:space="preserve">м </w:t>
      </w:r>
      <w:r w:rsidR="006E6B1E">
        <w:rPr>
          <w:rFonts w:ascii="Times New Roman" w:eastAsia="Calibri" w:hAnsi="Times New Roman"/>
          <w:sz w:val="30"/>
          <w:szCs w:val="30"/>
          <w:lang w:eastAsia="en-US"/>
        </w:rPr>
        <w:t>значени</w:t>
      </w:r>
      <w:r w:rsidR="001F0547">
        <w:rPr>
          <w:rFonts w:ascii="Times New Roman" w:eastAsia="Calibri" w:hAnsi="Times New Roman"/>
          <w:sz w:val="30"/>
          <w:szCs w:val="30"/>
          <w:lang w:eastAsia="en-US"/>
        </w:rPr>
        <w:t>и 0,25 на 1000 неинфицированных</w:t>
      </w:r>
      <w:r w:rsidR="006E6B1E">
        <w:rPr>
          <w:rFonts w:ascii="Times New Roman" w:eastAsia="Calibri" w:hAnsi="Times New Roman"/>
          <w:sz w:val="30"/>
          <w:szCs w:val="30"/>
          <w:lang w:eastAsia="en-US"/>
        </w:rPr>
        <w:t>.</w:t>
      </w:r>
      <w:r w:rsidRPr="00AF1D62">
        <w:rPr>
          <w:rFonts w:ascii="Times New Roman" w:eastAsia="Calibri" w:hAnsi="Times New Roman"/>
          <w:sz w:val="30"/>
          <w:szCs w:val="30"/>
          <w:lang w:eastAsia="en-US"/>
        </w:rPr>
        <w:t xml:space="preserve"> </w:t>
      </w:r>
    </w:p>
    <w:p w:rsidR="00C21B22" w:rsidRPr="00AF1D62" w:rsidRDefault="000D284B" w:rsidP="007F0F2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D284B">
        <w:rPr>
          <w:rFonts w:ascii="Times New Roman" w:hAnsi="Times New Roman"/>
          <w:sz w:val="30"/>
          <w:szCs w:val="30"/>
        </w:rPr>
        <w:t xml:space="preserve">Динамика </w:t>
      </w:r>
      <w:r>
        <w:rPr>
          <w:rFonts w:ascii="Times New Roman" w:hAnsi="Times New Roman"/>
          <w:sz w:val="30"/>
          <w:szCs w:val="30"/>
        </w:rPr>
        <w:t xml:space="preserve">показателя </w:t>
      </w:r>
      <w:r w:rsidRPr="000D284B">
        <w:rPr>
          <w:rFonts w:ascii="Times New Roman" w:hAnsi="Times New Roman"/>
          <w:sz w:val="30"/>
          <w:szCs w:val="30"/>
        </w:rPr>
        <w:t>заболеваемости ВИЧ-инфекцией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0D284B">
        <w:rPr>
          <w:rFonts w:ascii="Times New Roman" w:hAnsi="Times New Roman"/>
          <w:sz w:val="30"/>
          <w:szCs w:val="30"/>
        </w:rPr>
        <w:t>среди населения Пинского региона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0D284B">
        <w:rPr>
          <w:rFonts w:ascii="Times New Roman" w:hAnsi="Times New Roman"/>
          <w:sz w:val="30"/>
          <w:szCs w:val="30"/>
        </w:rPr>
        <w:t>за период 2012-202</w:t>
      </w:r>
      <w:r w:rsidR="00DF43E6">
        <w:rPr>
          <w:rFonts w:ascii="Times New Roman" w:hAnsi="Times New Roman"/>
          <w:sz w:val="30"/>
          <w:szCs w:val="30"/>
        </w:rPr>
        <w:t>2</w:t>
      </w:r>
      <w:r w:rsidRPr="000D284B">
        <w:rPr>
          <w:rFonts w:ascii="Times New Roman" w:hAnsi="Times New Roman"/>
          <w:sz w:val="30"/>
          <w:szCs w:val="30"/>
        </w:rPr>
        <w:t xml:space="preserve"> годы имеет выраженную </w:t>
      </w:r>
      <w:r w:rsidRPr="000D284B">
        <w:rPr>
          <w:rFonts w:ascii="Times New Roman" w:hAnsi="Times New Roman"/>
          <w:sz w:val="30"/>
          <w:szCs w:val="30"/>
        </w:rPr>
        <w:lastRenderedPageBreak/>
        <w:t xml:space="preserve">тенденцию к снижению </w:t>
      </w:r>
      <w:r w:rsidRPr="000D284B">
        <w:rPr>
          <w:rFonts w:ascii="Times New Roman" w:hAnsi="Times New Roman"/>
          <w:i/>
          <w:sz w:val="30"/>
          <w:szCs w:val="30"/>
        </w:rPr>
        <w:t xml:space="preserve">с отрицательным </w:t>
      </w:r>
      <w:r>
        <w:rPr>
          <w:rFonts w:ascii="Times New Roman" w:hAnsi="Times New Roman"/>
          <w:i/>
          <w:sz w:val="30"/>
          <w:szCs w:val="30"/>
        </w:rPr>
        <w:t>темпом прироста -</w:t>
      </w:r>
      <w:r w:rsidR="00DF43E6">
        <w:rPr>
          <w:rFonts w:ascii="Times New Roman" w:hAnsi="Times New Roman"/>
          <w:i/>
          <w:sz w:val="30"/>
          <w:szCs w:val="30"/>
        </w:rPr>
        <w:t>6</w:t>
      </w:r>
      <w:r>
        <w:rPr>
          <w:rFonts w:ascii="Times New Roman" w:hAnsi="Times New Roman"/>
          <w:i/>
          <w:sz w:val="30"/>
          <w:szCs w:val="30"/>
        </w:rPr>
        <w:t>,</w:t>
      </w:r>
      <w:r w:rsidR="00DF43E6">
        <w:rPr>
          <w:rFonts w:ascii="Times New Roman" w:hAnsi="Times New Roman"/>
          <w:i/>
          <w:sz w:val="30"/>
          <w:szCs w:val="30"/>
        </w:rPr>
        <w:t>4</w:t>
      </w:r>
      <w:r>
        <w:rPr>
          <w:rFonts w:ascii="Times New Roman" w:hAnsi="Times New Roman"/>
          <w:i/>
          <w:sz w:val="30"/>
          <w:szCs w:val="30"/>
        </w:rPr>
        <w:t xml:space="preserve">% </w:t>
      </w:r>
      <w:r w:rsidRPr="000D284B">
        <w:rPr>
          <w:rFonts w:ascii="Times New Roman" w:hAnsi="Times New Roman"/>
          <w:sz w:val="30"/>
          <w:szCs w:val="30"/>
        </w:rPr>
        <w:t>(с 35,5 сл. на 100 тыс</w:t>
      </w:r>
      <w:r>
        <w:rPr>
          <w:rFonts w:ascii="Times New Roman" w:hAnsi="Times New Roman"/>
          <w:sz w:val="30"/>
          <w:szCs w:val="30"/>
        </w:rPr>
        <w:t>.</w:t>
      </w:r>
      <w:r w:rsidRPr="000D284B">
        <w:rPr>
          <w:rFonts w:ascii="Times New Roman" w:hAnsi="Times New Roman"/>
          <w:sz w:val="30"/>
          <w:szCs w:val="30"/>
        </w:rPr>
        <w:t xml:space="preserve"> нас. в 2012</w:t>
      </w:r>
      <w:r>
        <w:rPr>
          <w:rFonts w:ascii="Times New Roman" w:hAnsi="Times New Roman"/>
          <w:sz w:val="30"/>
          <w:szCs w:val="30"/>
        </w:rPr>
        <w:t>г.</w:t>
      </w:r>
      <w:r w:rsidRPr="000D284B">
        <w:rPr>
          <w:rFonts w:ascii="Times New Roman" w:hAnsi="Times New Roman"/>
          <w:sz w:val="30"/>
          <w:szCs w:val="30"/>
        </w:rPr>
        <w:t xml:space="preserve"> до </w:t>
      </w:r>
      <w:r w:rsidR="00DF43E6">
        <w:rPr>
          <w:rFonts w:ascii="Times New Roman" w:hAnsi="Times New Roman"/>
          <w:sz w:val="30"/>
          <w:szCs w:val="30"/>
        </w:rPr>
        <w:t>32</w:t>
      </w:r>
      <w:r w:rsidRPr="000D284B">
        <w:rPr>
          <w:rFonts w:ascii="Times New Roman" w:hAnsi="Times New Roman"/>
          <w:sz w:val="30"/>
          <w:szCs w:val="30"/>
        </w:rPr>
        <w:t xml:space="preserve"> сл. в 2021г).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0D284B">
        <w:rPr>
          <w:rFonts w:ascii="Times New Roman" w:hAnsi="Times New Roman"/>
          <w:sz w:val="30"/>
          <w:szCs w:val="30"/>
        </w:rPr>
        <w:t>Заболеваемость снижается как среди городского, так и сельского населения.</w:t>
      </w:r>
      <w:r>
        <w:rPr>
          <w:rFonts w:ascii="Times New Roman" w:hAnsi="Times New Roman"/>
          <w:b/>
          <w:sz w:val="30"/>
          <w:szCs w:val="30"/>
        </w:rPr>
        <w:t xml:space="preserve"> </w:t>
      </w:r>
    </w:p>
    <w:p w:rsidR="00C21B22" w:rsidRPr="00AF1D62" w:rsidRDefault="00C21B22" w:rsidP="007F0F2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1D62">
        <w:rPr>
          <w:rFonts w:ascii="Times New Roman" w:hAnsi="Times New Roman"/>
          <w:sz w:val="30"/>
          <w:szCs w:val="30"/>
        </w:rPr>
        <w:t xml:space="preserve">Динамика числа новых случаев ВИЧ-инфекции на 1000 возрастного контингента среди населения </w:t>
      </w:r>
      <w:proofErr w:type="spellStart"/>
      <w:r w:rsidRPr="00AF1D62">
        <w:rPr>
          <w:rFonts w:ascii="Times New Roman" w:hAnsi="Times New Roman"/>
          <w:sz w:val="30"/>
          <w:szCs w:val="30"/>
        </w:rPr>
        <w:t>г.Пинска</w:t>
      </w:r>
      <w:proofErr w:type="spellEnd"/>
      <w:r w:rsidR="00AF1D62" w:rsidRPr="00AF1D62">
        <w:rPr>
          <w:rFonts w:ascii="Times New Roman" w:hAnsi="Times New Roman"/>
          <w:sz w:val="30"/>
          <w:szCs w:val="30"/>
        </w:rPr>
        <w:t xml:space="preserve"> и Пинского района</w:t>
      </w:r>
      <w:r w:rsidRPr="00AF1D62">
        <w:rPr>
          <w:rFonts w:ascii="Times New Roman" w:hAnsi="Times New Roman"/>
          <w:sz w:val="30"/>
          <w:szCs w:val="30"/>
        </w:rPr>
        <w:t xml:space="preserve"> за 2016-2021 годы по витальным циклам за ряд лет представлена </w:t>
      </w:r>
      <w:r w:rsidRPr="00AF1D62">
        <w:rPr>
          <w:rFonts w:ascii="Times New Roman" w:hAnsi="Times New Roman"/>
          <w:b/>
          <w:sz w:val="30"/>
          <w:szCs w:val="30"/>
        </w:rPr>
        <w:t xml:space="preserve">в таблице </w:t>
      </w:r>
      <w:r w:rsidR="00AF1D62" w:rsidRPr="00AF1D62">
        <w:rPr>
          <w:rFonts w:ascii="Times New Roman" w:hAnsi="Times New Roman"/>
          <w:b/>
          <w:sz w:val="30"/>
          <w:szCs w:val="30"/>
        </w:rPr>
        <w:t>8</w:t>
      </w:r>
      <w:r w:rsidRPr="00AF1D62">
        <w:rPr>
          <w:rFonts w:ascii="Times New Roman" w:hAnsi="Times New Roman"/>
          <w:b/>
          <w:sz w:val="30"/>
          <w:szCs w:val="30"/>
        </w:rPr>
        <w:t>-</w:t>
      </w:r>
      <w:r w:rsidR="00AF1D62" w:rsidRPr="00AF1D62">
        <w:rPr>
          <w:rFonts w:ascii="Times New Roman" w:hAnsi="Times New Roman"/>
          <w:b/>
          <w:sz w:val="30"/>
          <w:szCs w:val="30"/>
        </w:rPr>
        <w:t>8</w:t>
      </w:r>
      <w:r w:rsidRPr="00AF1D62">
        <w:rPr>
          <w:rFonts w:ascii="Times New Roman" w:hAnsi="Times New Roman"/>
          <w:b/>
          <w:sz w:val="30"/>
          <w:szCs w:val="30"/>
        </w:rPr>
        <w:t>а приложения</w:t>
      </w:r>
      <w:r w:rsidRPr="00AF1D62">
        <w:rPr>
          <w:rFonts w:ascii="Times New Roman" w:hAnsi="Times New Roman"/>
          <w:sz w:val="30"/>
          <w:szCs w:val="30"/>
        </w:rPr>
        <w:t>.</w:t>
      </w:r>
    </w:p>
    <w:p w:rsidR="00DF43E6" w:rsidRPr="00DF43E6" w:rsidRDefault="00DF43E6" w:rsidP="006C0162">
      <w:pPr>
        <w:spacing w:after="0" w:line="240" w:lineRule="auto"/>
        <w:ind w:firstLine="295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   </w:t>
      </w:r>
      <w:r w:rsidR="00C21B22" w:rsidRPr="00AF1D62">
        <w:rPr>
          <w:rFonts w:ascii="Times New Roman" w:hAnsi="Times New Roman"/>
          <w:bCs/>
          <w:sz w:val="30"/>
          <w:szCs w:val="30"/>
        </w:rPr>
        <w:t>Для достижения показателя 3.3.1 в тесном межведомственном сотрудничестве с организациями здравоохранения, органами исполнительной власти и другими службами и ведомствами работа по профилактике ВИЧ-инфекции в Пинском регионе проводилась  на основе поставленных задач подпрограммы 5 «Профилактика ВИЧ-инфекции» Государственной программы «Здоровье народа и демографическая безопасность» на 2021-2025 гг., стратегической цели ЮНЭЙДС «95-95-95», Политической декларации по ВИЧ/СПИДу: «Ускоренными темпами к активизации борьбы с ВИЧ и прекраще</w:t>
      </w:r>
      <w:r>
        <w:rPr>
          <w:rFonts w:ascii="Times New Roman" w:hAnsi="Times New Roman"/>
          <w:bCs/>
          <w:sz w:val="30"/>
          <w:szCs w:val="30"/>
        </w:rPr>
        <w:t xml:space="preserve">нию эпидемии СПИДа к 2030 году», </w:t>
      </w:r>
      <w:r w:rsidRPr="00DF43E6">
        <w:rPr>
          <w:rFonts w:ascii="Times New Roman" w:hAnsi="Times New Roman"/>
          <w:sz w:val="30"/>
          <w:szCs w:val="30"/>
        </w:rPr>
        <w:t xml:space="preserve">«Оперативных планов мероприятий по ограничению дальнейшего распространения ВИЧ-инфекции в </w:t>
      </w:r>
      <w:proofErr w:type="spellStart"/>
      <w:r w:rsidRPr="00DF43E6">
        <w:rPr>
          <w:rFonts w:ascii="Times New Roman" w:hAnsi="Times New Roman"/>
          <w:sz w:val="30"/>
          <w:szCs w:val="30"/>
        </w:rPr>
        <w:t>г.Пинске</w:t>
      </w:r>
      <w:proofErr w:type="spellEnd"/>
      <w:r w:rsidRPr="00DF43E6">
        <w:rPr>
          <w:rFonts w:ascii="Times New Roman" w:hAnsi="Times New Roman"/>
          <w:sz w:val="30"/>
          <w:szCs w:val="30"/>
        </w:rPr>
        <w:t xml:space="preserve"> на 2022г.».</w:t>
      </w:r>
    </w:p>
    <w:p w:rsidR="00DF43E6" w:rsidRDefault="00DF43E6" w:rsidP="006C0162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DF43E6">
        <w:rPr>
          <w:rFonts w:ascii="Times New Roman" w:hAnsi="Times New Roman"/>
          <w:bCs/>
          <w:sz w:val="30"/>
          <w:szCs w:val="30"/>
        </w:rPr>
        <w:t xml:space="preserve">Существенный вклад в профилактику ВИЧ-инфекции вносит реализация стратегической цели ЮНЭЙДС «95-95-95». Лечение ВИЧ-инфекции рассматривается не только как эффективный метод увеличения продолжительности и качества жизни ЛЖВ, но в т.ч. и как важный профилактический компонент в части сдерживания распространения заболевания от человека к человеку. </w:t>
      </w:r>
    </w:p>
    <w:p w:rsidR="00DF43E6" w:rsidRPr="00DF43E6" w:rsidRDefault="00DF43E6" w:rsidP="006C016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F43E6">
        <w:rPr>
          <w:rFonts w:ascii="Times New Roman" w:hAnsi="Times New Roman"/>
          <w:bCs/>
          <w:sz w:val="30"/>
          <w:szCs w:val="30"/>
        </w:rPr>
        <w:t xml:space="preserve"> Так, в Пинском регионе по итогам 2022 года достигнуты показатели:</w:t>
      </w:r>
      <w:r w:rsidRPr="00DF43E6">
        <w:rPr>
          <w:rFonts w:ascii="Times New Roman" w:hAnsi="Times New Roman"/>
          <w:sz w:val="30"/>
          <w:szCs w:val="30"/>
        </w:rPr>
        <w:t xml:space="preserve"> Оценочное количество людей, живущих с ВИЧ (ЛЖВ, по программе </w:t>
      </w:r>
      <w:r w:rsidRPr="00DF43E6">
        <w:rPr>
          <w:rFonts w:ascii="Times New Roman" w:hAnsi="Times New Roman"/>
          <w:sz w:val="30"/>
          <w:szCs w:val="30"/>
          <w:lang w:val="en-US"/>
        </w:rPr>
        <w:t>SPECTRUM</w:t>
      </w:r>
      <w:r w:rsidRPr="00DF43E6">
        <w:rPr>
          <w:rFonts w:ascii="Times New Roman" w:hAnsi="Times New Roman"/>
          <w:sz w:val="30"/>
          <w:szCs w:val="30"/>
        </w:rPr>
        <w:t xml:space="preserve">) - 890, Количество ЛЖВ, знающих свой статус (Республиканский регистр ВИЧ-инфицированных пациентов) – 728, </w:t>
      </w:r>
      <w:r>
        <w:rPr>
          <w:rFonts w:ascii="Times New Roman" w:hAnsi="Times New Roman"/>
          <w:sz w:val="30"/>
          <w:szCs w:val="30"/>
        </w:rPr>
        <w:t>п</w:t>
      </w:r>
      <w:r w:rsidRPr="00DF43E6">
        <w:rPr>
          <w:rFonts w:ascii="Times New Roman" w:hAnsi="Times New Roman"/>
          <w:sz w:val="30"/>
          <w:szCs w:val="30"/>
        </w:rPr>
        <w:t xml:space="preserve">роцент ЛЖВ, знающих свой статус от оценочного числа ЛЖВ (индикатор 1)- 81,8%, </w:t>
      </w:r>
      <w:r>
        <w:rPr>
          <w:rFonts w:ascii="Times New Roman" w:hAnsi="Times New Roman"/>
          <w:sz w:val="30"/>
          <w:szCs w:val="30"/>
        </w:rPr>
        <w:t>к</w:t>
      </w:r>
      <w:r w:rsidRPr="00DF43E6">
        <w:rPr>
          <w:rFonts w:ascii="Times New Roman" w:hAnsi="Times New Roman"/>
          <w:sz w:val="30"/>
          <w:szCs w:val="30"/>
        </w:rPr>
        <w:t xml:space="preserve">оличество ЛЖВ, получающих АРВ-терапию – 658, </w:t>
      </w:r>
      <w:r>
        <w:rPr>
          <w:rFonts w:ascii="Times New Roman" w:hAnsi="Times New Roman"/>
          <w:sz w:val="30"/>
          <w:szCs w:val="30"/>
        </w:rPr>
        <w:t>п</w:t>
      </w:r>
      <w:r w:rsidRPr="00DF43E6">
        <w:rPr>
          <w:rFonts w:ascii="Times New Roman" w:hAnsi="Times New Roman"/>
          <w:sz w:val="30"/>
          <w:szCs w:val="30"/>
        </w:rPr>
        <w:t xml:space="preserve">роцент лиц, получающих АРВ-терапию от количества ЛЖВ, знающих свой ВИЧ-статус (индикатор 2) – 90,4%, </w:t>
      </w:r>
      <w:r>
        <w:rPr>
          <w:rFonts w:ascii="Times New Roman" w:hAnsi="Times New Roman"/>
          <w:sz w:val="30"/>
          <w:szCs w:val="30"/>
        </w:rPr>
        <w:t>к</w:t>
      </w:r>
      <w:r w:rsidRPr="00DF43E6">
        <w:rPr>
          <w:rFonts w:ascii="Times New Roman" w:hAnsi="Times New Roman"/>
          <w:sz w:val="30"/>
          <w:szCs w:val="30"/>
        </w:rPr>
        <w:t xml:space="preserve">оличество ЛЖВ, вовлеченных в АРВ-терапию, которым определялась вирусная нагрузка – 658, </w:t>
      </w:r>
      <w:r>
        <w:rPr>
          <w:rFonts w:ascii="Times New Roman" w:hAnsi="Times New Roman"/>
          <w:sz w:val="30"/>
          <w:szCs w:val="30"/>
        </w:rPr>
        <w:t>и</w:t>
      </w:r>
      <w:r w:rsidRPr="00DF43E6">
        <w:rPr>
          <w:rFonts w:ascii="Times New Roman" w:hAnsi="Times New Roman"/>
          <w:sz w:val="30"/>
          <w:szCs w:val="30"/>
        </w:rPr>
        <w:t xml:space="preserve">з них имели неопределяемую вирусную нагрузку – 601, </w:t>
      </w:r>
      <w:r>
        <w:rPr>
          <w:rFonts w:ascii="Times New Roman" w:hAnsi="Times New Roman"/>
          <w:sz w:val="30"/>
          <w:szCs w:val="30"/>
        </w:rPr>
        <w:t>п</w:t>
      </w:r>
      <w:r w:rsidRPr="00DF43E6">
        <w:rPr>
          <w:rFonts w:ascii="Times New Roman" w:hAnsi="Times New Roman"/>
          <w:sz w:val="30"/>
          <w:szCs w:val="30"/>
        </w:rPr>
        <w:t>роцент ЛЖВ, имеющих неопределяемую вирусную нагрузку, от количества лиц, получающих АРВ-терапию (индикатор 3) – 91,3%.</w:t>
      </w:r>
    </w:p>
    <w:p w:rsidR="00DF43E6" w:rsidRPr="00DF43E6" w:rsidRDefault="00DF43E6" w:rsidP="006C0162">
      <w:pPr>
        <w:tabs>
          <w:tab w:val="left" w:pos="0"/>
        </w:tabs>
        <w:spacing w:after="0" w:line="240" w:lineRule="auto"/>
        <w:ind w:right="-5" w:firstLine="851"/>
        <w:jc w:val="both"/>
        <w:rPr>
          <w:rFonts w:ascii="Times New Roman" w:hAnsi="Times New Roman"/>
          <w:sz w:val="30"/>
          <w:szCs w:val="30"/>
        </w:rPr>
      </w:pPr>
      <w:r w:rsidRPr="00DF43E6">
        <w:rPr>
          <w:rFonts w:ascii="Times New Roman" w:hAnsi="Times New Roman"/>
          <w:sz w:val="30"/>
          <w:szCs w:val="30"/>
        </w:rPr>
        <w:t xml:space="preserve">В Пинском регионе обеспечена всеобщая доступность консультирования и тестирования на ВИЧ-инфекцию. В алгоритм диагностики включено использование экспресс-тестов по крови, что позволяет сократить время от момента сдачи крови до установления диагноза и вовлечения пациента в процесс лечения. В сети аптек РУП </w:t>
      </w:r>
      <w:r w:rsidRPr="00DF43E6">
        <w:rPr>
          <w:rFonts w:ascii="Times New Roman" w:hAnsi="Times New Roman"/>
          <w:sz w:val="30"/>
          <w:szCs w:val="30"/>
        </w:rPr>
        <w:lastRenderedPageBreak/>
        <w:t>«</w:t>
      </w:r>
      <w:proofErr w:type="spellStart"/>
      <w:r w:rsidRPr="00DF43E6">
        <w:rPr>
          <w:rFonts w:ascii="Times New Roman" w:hAnsi="Times New Roman"/>
          <w:sz w:val="30"/>
          <w:szCs w:val="30"/>
        </w:rPr>
        <w:t>Белфармация</w:t>
      </w:r>
      <w:proofErr w:type="spellEnd"/>
      <w:r w:rsidRPr="00DF43E6">
        <w:rPr>
          <w:rFonts w:ascii="Times New Roman" w:hAnsi="Times New Roman"/>
          <w:sz w:val="30"/>
          <w:szCs w:val="30"/>
        </w:rPr>
        <w:t xml:space="preserve">» в продаже имеются  тест-системы для самотестирования на ВИЧ-инфекцию по слюне. </w:t>
      </w:r>
    </w:p>
    <w:p w:rsidR="00DF43E6" w:rsidRPr="00DF43E6" w:rsidRDefault="00DF43E6" w:rsidP="006C0162">
      <w:pPr>
        <w:tabs>
          <w:tab w:val="left" w:pos="0"/>
        </w:tabs>
        <w:spacing w:after="0" w:line="240" w:lineRule="auto"/>
        <w:ind w:right="-6" w:firstLine="851"/>
        <w:jc w:val="both"/>
        <w:rPr>
          <w:rFonts w:ascii="Times New Roman" w:hAnsi="Times New Roman"/>
          <w:sz w:val="30"/>
          <w:szCs w:val="30"/>
        </w:rPr>
      </w:pPr>
      <w:r w:rsidRPr="00DF43E6">
        <w:rPr>
          <w:rFonts w:ascii="Times New Roman" w:hAnsi="Times New Roman"/>
          <w:sz w:val="30"/>
          <w:szCs w:val="30"/>
        </w:rPr>
        <w:t>Лечение предоставляется всем пациентам независимо от клинической стадии ВИЧ-инфекции. Работа консультативно-диспансерного отделения УЗ «</w:t>
      </w:r>
      <w:proofErr w:type="spellStart"/>
      <w:r w:rsidRPr="00DF43E6">
        <w:rPr>
          <w:rFonts w:ascii="Times New Roman" w:hAnsi="Times New Roman"/>
          <w:sz w:val="30"/>
          <w:szCs w:val="30"/>
        </w:rPr>
        <w:t>Пинская</w:t>
      </w:r>
      <w:proofErr w:type="spellEnd"/>
      <w:r w:rsidRPr="00DF43E6">
        <w:rPr>
          <w:rFonts w:ascii="Times New Roman" w:hAnsi="Times New Roman"/>
          <w:sz w:val="30"/>
          <w:szCs w:val="30"/>
        </w:rPr>
        <w:t xml:space="preserve"> центральная поликлиника» организована по принципу «оказание медицинской помощи мультидисциплинарной командой» на основании Приказа МЗ РБ от 17.07.2018г №715 «Об утверждении Инструкции о порядке организации работы консультативно-диспансерного отделения по ВИЧ-инфекции». Штатное расписание на 01.03.2020г. включает: 1,0 ставки заведующего КДО, 0,25 ставки врача-нарколога, 0,25 ставки фтизиатра 1,0 ставки старшей медсестры КДО, 1,0 ставки медицинской сестры (регистратор), 1,0 ставки процедурной медсестры, 1,0 ставки социального работника, 1,0 ставки санитарки.</w:t>
      </w:r>
    </w:p>
    <w:p w:rsidR="00DF43E6" w:rsidRPr="00DF43E6" w:rsidRDefault="00DF43E6" w:rsidP="006C0162">
      <w:pPr>
        <w:spacing w:after="0" w:line="240" w:lineRule="auto"/>
        <w:ind w:right="-6" w:firstLine="851"/>
        <w:jc w:val="both"/>
        <w:rPr>
          <w:rFonts w:ascii="Times New Roman" w:hAnsi="Times New Roman"/>
          <w:sz w:val="30"/>
          <w:szCs w:val="30"/>
        </w:rPr>
      </w:pPr>
      <w:r w:rsidRPr="00DF43E6">
        <w:rPr>
          <w:rFonts w:ascii="Times New Roman" w:hAnsi="Times New Roman"/>
          <w:sz w:val="30"/>
          <w:szCs w:val="30"/>
        </w:rPr>
        <w:t xml:space="preserve">В </w:t>
      </w:r>
      <w:proofErr w:type="spellStart"/>
      <w:r w:rsidRPr="00DF43E6">
        <w:rPr>
          <w:rFonts w:ascii="Times New Roman" w:hAnsi="Times New Roman"/>
          <w:sz w:val="30"/>
          <w:szCs w:val="30"/>
        </w:rPr>
        <w:t>г.Пинске</w:t>
      </w:r>
      <w:proofErr w:type="spellEnd"/>
      <w:r w:rsidRPr="00DF43E6">
        <w:rPr>
          <w:rFonts w:ascii="Times New Roman" w:hAnsi="Times New Roman"/>
          <w:sz w:val="30"/>
          <w:szCs w:val="30"/>
        </w:rPr>
        <w:t xml:space="preserve"> ведут работу по оказанию услуг и реализации проектов по формированию приверженности людей, живущих с ВИЧ, к медицинскому наблюдению и лечению следующие организации: БОО «Позитивное движение», ГУ «Территориальный центр социального обслуживания населения </w:t>
      </w:r>
      <w:proofErr w:type="spellStart"/>
      <w:r w:rsidRPr="00DF43E6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DF43E6">
        <w:rPr>
          <w:rFonts w:ascii="Times New Roman" w:hAnsi="Times New Roman"/>
          <w:sz w:val="30"/>
          <w:szCs w:val="30"/>
        </w:rPr>
        <w:t xml:space="preserve">», РМОО «Встреча», РОО «Матери против наркотиков». </w:t>
      </w:r>
    </w:p>
    <w:p w:rsidR="00DF43E6" w:rsidRPr="00DF43E6" w:rsidRDefault="00DF43E6" w:rsidP="006C0162">
      <w:pPr>
        <w:tabs>
          <w:tab w:val="left" w:pos="4536"/>
        </w:tabs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DF43E6">
        <w:rPr>
          <w:rFonts w:ascii="Times New Roman" w:hAnsi="Times New Roman"/>
          <w:sz w:val="30"/>
          <w:szCs w:val="30"/>
        </w:rPr>
        <w:t xml:space="preserve">Организовано и продолжается проведение скрининга населения на ВИЧ-инфекцию: Обследовано в 2022г. городского населения 36841 человек (2021г. –35148 человек), увеличение на 4,6%. Скрининг районного населения за 2022г. на ВИЧ-инфекцию по сравнению с 2021г. уменьшился на 17,7%. Обследовано районного населения -  2369 человек (2021г. -  2879 человек). </w:t>
      </w:r>
    </w:p>
    <w:p w:rsidR="00DF43E6" w:rsidRPr="00DF43E6" w:rsidRDefault="006C0162" w:rsidP="006C0162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</w:rPr>
      </w:pPr>
      <w:r w:rsidRPr="006C0162">
        <w:rPr>
          <w:rFonts w:ascii="Times New Roman" w:hAnsi="Times New Roman"/>
          <w:sz w:val="30"/>
          <w:szCs w:val="30"/>
        </w:rPr>
        <w:t>В рамках реализации «Плана действий по профилактике болезней и формированию здорового образа жизни для достижения ЦУР на территории Пинского региона за 2022 год»</w:t>
      </w:r>
      <w:r>
        <w:rPr>
          <w:rFonts w:ascii="Times New Roman" w:hAnsi="Times New Roman"/>
          <w:sz w:val="30"/>
          <w:szCs w:val="30"/>
        </w:rPr>
        <w:t xml:space="preserve"> с</w:t>
      </w:r>
      <w:r w:rsidR="00DF43E6" w:rsidRPr="00DF43E6">
        <w:rPr>
          <w:rFonts w:ascii="Times New Roman" w:hAnsi="Times New Roman"/>
          <w:sz w:val="30"/>
          <w:szCs w:val="30"/>
        </w:rPr>
        <w:t xml:space="preserve"> целью достижения указанного показателя ЦУР УЗ «ПЦП» на станцию переливания крови приобретено оборудование для ПЦР – исследований в реальном времени для определения вирусной нагрузки. Введение в эксплуатацию данного оборудования в филиале «Станция переливания крови» обеспечило увеличение безопасности крови и ее компонентов. </w:t>
      </w:r>
    </w:p>
    <w:p w:rsidR="001B3FF7" w:rsidRDefault="001B3FF7" w:rsidP="001B3FF7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</w:p>
    <w:p w:rsidR="001B3FF7" w:rsidRPr="00AF1D62" w:rsidRDefault="001B3FF7" w:rsidP="001B3FF7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  <w:r w:rsidRPr="00AF1D62">
        <w:rPr>
          <w:rFonts w:ascii="Times New Roman" w:hAnsi="Times New Roman"/>
          <w:b/>
          <w:sz w:val="30"/>
          <w:szCs w:val="30"/>
        </w:rPr>
        <w:t xml:space="preserve">Показатель 3.3.3. «Заболеваемость </w:t>
      </w:r>
      <w:r>
        <w:rPr>
          <w:rFonts w:ascii="Times New Roman" w:hAnsi="Times New Roman"/>
          <w:b/>
          <w:sz w:val="30"/>
          <w:szCs w:val="30"/>
        </w:rPr>
        <w:t xml:space="preserve">туберкулезом </w:t>
      </w:r>
      <w:r w:rsidRPr="00AF1D62">
        <w:rPr>
          <w:rFonts w:ascii="Times New Roman" w:hAnsi="Times New Roman"/>
          <w:b/>
          <w:sz w:val="30"/>
          <w:szCs w:val="30"/>
        </w:rPr>
        <w:t>на 1000 человек»</w:t>
      </w:r>
    </w:p>
    <w:p w:rsidR="001B3FF7" w:rsidRDefault="001B3FF7" w:rsidP="004F474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Не достигнут целевой показатель по заболеваемости туберкулезом </w:t>
      </w:r>
      <w:r w:rsidR="004F474B">
        <w:rPr>
          <w:rFonts w:ascii="Times New Roman" w:hAnsi="Times New Roman"/>
          <w:sz w:val="30"/>
          <w:szCs w:val="30"/>
        </w:rPr>
        <w:t>(</w:t>
      </w:r>
      <w:r w:rsidR="004F474B" w:rsidRPr="001B3FF7">
        <w:rPr>
          <w:rFonts w:ascii="Times New Roman" w:hAnsi="Times New Roman"/>
          <w:sz w:val="30"/>
          <w:szCs w:val="30"/>
        </w:rPr>
        <w:t>к 2025 г.</w:t>
      </w:r>
      <w:r w:rsidR="004F474B">
        <w:rPr>
          <w:rFonts w:ascii="Times New Roman" w:hAnsi="Times New Roman"/>
          <w:sz w:val="30"/>
          <w:szCs w:val="30"/>
        </w:rPr>
        <w:t xml:space="preserve"> </w:t>
      </w:r>
      <w:r w:rsidR="004F474B" w:rsidRPr="001B3FF7">
        <w:rPr>
          <w:rFonts w:ascii="Times New Roman" w:hAnsi="Times New Roman"/>
          <w:sz w:val="30"/>
          <w:szCs w:val="30"/>
        </w:rPr>
        <w:t>–</w:t>
      </w:r>
      <w:r w:rsidR="004F474B">
        <w:rPr>
          <w:rFonts w:ascii="Times New Roman" w:hAnsi="Times New Roman"/>
          <w:sz w:val="30"/>
          <w:szCs w:val="30"/>
        </w:rPr>
        <w:t xml:space="preserve"> </w:t>
      </w:r>
      <w:r w:rsidR="004F474B" w:rsidRPr="001B3FF7">
        <w:rPr>
          <w:rFonts w:ascii="Times New Roman" w:hAnsi="Times New Roman"/>
          <w:sz w:val="30"/>
          <w:szCs w:val="30"/>
        </w:rPr>
        <w:t>20,43 на 100 тыс. населения</w:t>
      </w:r>
      <w:r w:rsidR="004F474B">
        <w:rPr>
          <w:rFonts w:ascii="Times New Roman" w:hAnsi="Times New Roman"/>
          <w:sz w:val="30"/>
          <w:szCs w:val="30"/>
        </w:rPr>
        <w:t>) -  заболеваемость</w:t>
      </w:r>
      <w:r w:rsidRPr="001B3FF7">
        <w:rPr>
          <w:rFonts w:ascii="Times New Roman" w:hAnsi="Times New Roman"/>
          <w:sz w:val="30"/>
          <w:szCs w:val="30"/>
        </w:rPr>
        <w:t xml:space="preserve"> туберкулезом в 2022г</w:t>
      </w:r>
      <w:r w:rsidR="004F474B">
        <w:rPr>
          <w:rFonts w:ascii="Times New Roman" w:hAnsi="Times New Roman"/>
          <w:sz w:val="30"/>
          <w:szCs w:val="30"/>
        </w:rPr>
        <w:t xml:space="preserve"> по Пинскому региону составила </w:t>
      </w:r>
      <w:r w:rsidRPr="001B3FF7">
        <w:rPr>
          <w:rFonts w:ascii="Times New Roman" w:hAnsi="Times New Roman"/>
          <w:sz w:val="30"/>
          <w:szCs w:val="30"/>
        </w:rPr>
        <w:t>21,6 на 100 тыс. населения</w:t>
      </w:r>
      <w:r w:rsidR="004F474B">
        <w:rPr>
          <w:rFonts w:ascii="Times New Roman" w:hAnsi="Times New Roman"/>
          <w:sz w:val="30"/>
          <w:szCs w:val="30"/>
        </w:rPr>
        <w:t>. Вместе с тем, с</w:t>
      </w:r>
      <w:r w:rsidR="004F474B" w:rsidRPr="004F474B">
        <w:rPr>
          <w:rFonts w:ascii="Times New Roman" w:hAnsi="Times New Roman"/>
          <w:sz w:val="30"/>
          <w:szCs w:val="30"/>
        </w:rPr>
        <w:t>уммарный показатель смертности от туберкулеза за последние 5 лет имеет тенденцию к снижению с 4,3 до 0,59 сл. на 100 тыс.</w:t>
      </w:r>
      <w:r w:rsidR="004F474B">
        <w:rPr>
          <w:rFonts w:ascii="Times New Roman" w:hAnsi="Times New Roman"/>
          <w:sz w:val="30"/>
          <w:szCs w:val="30"/>
        </w:rPr>
        <w:t xml:space="preserve"> </w:t>
      </w:r>
      <w:r w:rsidR="004F474B" w:rsidRPr="004F474B">
        <w:rPr>
          <w:rFonts w:ascii="Times New Roman" w:hAnsi="Times New Roman"/>
          <w:sz w:val="30"/>
          <w:szCs w:val="30"/>
        </w:rPr>
        <w:t>населения.</w:t>
      </w:r>
    </w:p>
    <w:p w:rsidR="004F474B" w:rsidRPr="004F474B" w:rsidRDefault="004F474B" w:rsidP="004F47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474B">
        <w:rPr>
          <w:rFonts w:ascii="Times New Roman" w:hAnsi="Times New Roman"/>
          <w:sz w:val="30"/>
          <w:szCs w:val="30"/>
        </w:rPr>
        <w:lastRenderedPageBreak/>
        <w:t xml:space="preserve">За последние годы удалось добиться успехов в предупреждении распространения туберкулеза и снижения смертности по его причине, чему способствовало улучшение доступа к диагностике, включая использование экспресс-тестов для диагностики лекарственно-устойчивых форм туберкулеза, охват эффективным лечением при лекарственно-устойчивых формах туберкулеза, более широкое применение противотуберкулезных препаратов. Осуществлялся в рамках надзорных мероприятий контроль за выполнением прогнозируемых показателей подпрограммы «Туберкулёз» государственной программы «Здоровье народа и демографическая безопасность Республики Беларусь» на 2021 - 2025 годы; за обеспечением медицинских работников средствами индивидуальной защиты, спецодеждой; за проведением комплекса профилактических мероприятий в очагах туберкулёзной инфекции совместно с заинтересованными службами и ведомствами по организации 100% оздоровления детей из </w:t>
      </w:r>
      <w:proofErr w:type="spellStart"/>
      <w:r w:rsidRPr="004F474B">
        <w:rPr>
          <w:rFonts w:ascii="Times New Roman" w:hAnsi="Times New Roman"/>
          <w:sz w:val="30"/>
          <w:szCs w:val="30"/>
        </w:rPr>
        <w:t>эпидочагов</w:t>
      </w:r>
      <w:proofErr w:type="spellEnd"/>
      <w:r w:rsidRPr="004F474B">
        <w:rPr>
          <w:rFonts w:ascii="Times New Roman" w:hAnsi="Times New Roman"/>
          <w:sz w:val="30"/>
          <w:szCs w:val="30"/>
        </w:rPr>
        <w:t>.</w:t>
      </w:r>
    </w:p>
    <w:p w:rsidR="004F474B" w:rsidRPr="004F474B" w:rsidRDefault="004F474B" w:rsidP="004F474B">
      <w:pPr>
        <w:tabs>
          <w:tab w:val="left" w:pos="1701"/>
        </w:tabs>
        <w:spacing w:after="0" w:line="240" w:lineRule="auto"/>
        <w:ind w:firstLine="709"/>
        <w:jc w:val="both"/>
        <w:rPr>
          <w:rStyle w:val="FontStyle117"/>
          <w:rFonts w:eastAsia="Calibri"/>
          <w:sz w:val="30"/>
          <w:szCs w:val="30"/>
        </w:rPr>
      </w:pPr>
      <w:r w:rsidRPr="004F474B">
        <w:rPr>
          <w:rFonts w:ascii="Times New Roman" w:hAnsi="Times New Roman"/>
          <w:sz w:val="30"/>
          <w:szCs w:val="30"/>
        </w:rPr>
        <w:t xml:space="preserve">Активно проводится работа по постановке проб Манту и проб с препаратом </w:t>
      </w:r>
      <w:proofErr w:type="spellStart"/>
      <w:r w:rsidRPr="004F474B">
        <w:rPr>
          <w:rFonts w:ascii="Times New Roman" w:hAnsi="Times New Roman"/>
          <w:sz w:val="30"/>
          <w:szCs w:val="30"/>
        </w:rPr>
        <w:t>Диаскинтест</w:t>
      </w:r>
      <w:proofErr w:type="spellEnd"/>
      <w:r w:rsidRPr="004F474B">
        <w:rPr>
          <w:rFonts w:ascii="Times New Roman" w:hAnsi="Times New Roman"/>
          <w:sz w:val="30"/>
          <w:szCs w:val="30"/>
        </w:rPr>
        <w:t xml:space="preserve"> среди подлежащего контингента детей из групп высокого риска по заболеванию туберкулезом. </w:t>
      </w:r>
      <w:r w:rsidRPr="004F474B">
        <w:rPr>
          <w:rStyle w:val="FontStyle117"/>
          <w:rFonts w:eastAsia="Calibri"/>
          <w:sz w:val="30"/>
          <w:szCs w:val="30"/>
        </w:rPr>
        <w:t>Постоянно осуществляется контроль, за госпитализацией пациентов, выделяющих микобактерии туберкулеза и представляющих эпидемиологическую опасность для окружающих лиц, за своевременностью, качеством и полнотой проведения в очагах всего комплекса противоэпидемических мероприятий (в процессе динамического наблюдения за очагом). Оказывается фтизиатрам помощь в организации и проведении противоэпидемических мероприятий в очаге.</w:t>
      </w:r>
    </w:p>
    <w:p w:rsidR="004F474B" w:rsidRPr="004F474B" w:rsidRDefault="004F474B" w:rsidP="004F474B">
      <w:pPr>
        <w:tabs>
          <w:tab w:val="left" w:pos="1701"/>
        </w:tabs>
        <w:spacing w:after="0" w:line="240" w:lineRule="auto"/>
        <w:ind w:firstLine="709"/>
        <w:jc w:val="both"/>
        <w:rPr>
          <w:rStyle w:val="FontStyle117"/>
          <w:rFonts w:eastAsia="Calibri"/>
          <w:sz w:val="30"/>
          <w:szCs w:val="30"/>
        </w:rPr>
      </w:pPr>
      <w:r w:rsidRPr="004F474B">
        <w:rPr>
          <w:rFonts w:ascii="Times New Roman" w:hAnsi="Times New Roman"/>
          <w:sz w:val="30"/>
          <w:szCs w:val="30"/>
        </w:rPr>
        <w:t xml:space="preserve">Налажено межведомственное взаимодействие: </w:t>
      </w:r>
      <w:r w:rsidRPr="004F474B">
        <w:rPr>
          <w:rStyle w:val="FontStyle117"/>
          <w:rFonts w:eastAsia="Calibri"/>
          <w:sz w:val="30"/>
          <w:szCs w:val="30"/>
        </w:rPr>
        <w:t>в проведении мероприятий профилактики туберкулеза участвуют организации общей лечебной сети, санитарно-эпидемиологической, противотуберкулезной и других ведомственных служб (ветслужба, ГОВД, РОВД). В рамках оказания консультативной помощи совместно с врачом-фтизиатром осуществлялись выезды в сельские ОЗ с целью оценки выполнения противотуберкулезных мероприятий. Выявленные нарушения рассматриваются на заседаниях медицинского Совета с указанием предложений по их устранению. Виновные лица привлекаются к дисциплинарным взысканиям.</w:t>
      </w:r>
    </w:p>
    <w:p w:rsidR="004F474B" w:rsidRPr="004F474B" w:rsidRDefault="004F474B" w:rsidP="004F474B">
      <w:pPr>
        <w:spacing w:line="240" w:lineRule="auto"/>
        <w:ind w:firstLine="284"/>
        <w:jc w:val="both"/>
        <w:rPr>
          <w:rFonts w:ascii="Times New Roman" w:hAnsi="Times New Roman"/>
          <w:sz w:val="30"/>
          <w:szCs w:val="30"/>
        </w:rPr>
      </w:pPr>
      <w:r w:rsidRPr="004F474B">
        <w:rPr>
          <w:rFonts w:ascii="Times New Roman" w:hAnsi="Times New Roman"/>
          <w:sz w:val="30"/>
          <w:szCs w:val="30"/>
        </w:rPr>
        <w:t xml:space="preserve">      Большое внимание уделяется проведению информационно-образовательной работы с использованием всех методов и форм, направленных на снижение заболеваемости активным туберкулезом. В рамках акции к Всемирному дню борьбы с туберкулезом 2022 году: опубликовано в печати – 3; информаций на интернет-сайтах – 4;  консультаций специалистов – 44; «горячие» телефонные линии – 3; выступления по телевидению – 2; издано листовок, памяток  – 4 (тираж 500 шт.), афиша – 1/200 экз.</w:t>
      </w:r>
    </w:p>
    <w:p w:rsidR="00C21B22" w:rsidRPr="00AF1D62" w:rsidRDefault="00C21B22" w:rsidP="007F0F2F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</w:rPr>
      </w:pPr>
      <w:r w:rsidRPr="00AF1D62">
        <w:rPr>
          <w:rFonts w:ascii="Times New Roman" w:hAnsi="Times New Roman"/>
          <w:b/>
          <w:sz w:val="30"/>
          <w:szCs w:val="30"/>
        </w:rPr>
        <w:lastRenderedPageBreak/>
        <w:t>Показатель 3.3.3. «Заболеваемость малярией на 1000 человек»</w:t>
      </w:r>
    </w:p>
    <w:p w:rsidR="00C21B22" w:rsidRPr="00AF1D62" w:rsidRDefault="00C21B22" w:rsidP="007F0F2F">
      <w:pPr>
        <w:pStyle w:val="a9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21B22" w:rsidRPr="00AF1D62" w:rsidRDefault="00C21B22" w:rsidP="007F0F2F">
      <w:pPr>
        <w:pStyle w:val="a9"/>
        <w:ind w:firstLine="709"/>
        <w:jc w:val="both"/>
        <w:rPr>
          <w:rFonts w:ascii="Times New Roman" w:hAnsi="Times New Roman"/>
          <w:sz w:val="30"/>
          <w:szCs w:val="30"/>
        </w:rPr>
      </w:pPr>
      <w:r w:rsidRPr="006C0162">
        <w:rPr>
          <w:rFonts w:ascii="Times New Roman" w:hAnsi="Times New Roman"/>
          <w:sz w:val="30"/>
          <w:szCs w:val="30"/>
        </w:rPr>
        <w:t>Показатель 202</w:t>
      </w:r>
      <w:r w:rsidR="006C0162" w:rsidRPr="006C0162">
        <w:rPr>
          <w:rFonts w:ascii="Times New Roman" w:hAnsi="Times New Roman"/>
          <w:sz w:val="30"/>
          <w:szCs w:val="30"/>
        </w:rPr>
        <w:t>2</w:t>
      </w:r>
      <w:r w:rsidRPr="006C0162">
        <w:rPr>
          <w:rFonts w:ascii="Times New Roman" w:hAnsi="Times New Roman"/>
          <w:sz w:val="30"/>
          <w:szCs w:val="30"/>
        </w:rPr>
        <w:t xml:space="preserve"> года (0,0) ниже целевого значения,</w:t>
      </w:r>
      <w:r w:rsidRPr="00AF1D62">
        <w:rPr>
          <w:rFonts w:ascii="Times New Roman" w:hAnsi="Times New Roman"/>
          <w:sz w:val="30"/>
          <w:szCs w:val="30"/>
        </w:rPr>
        <w:t xml:space="preserve"> установленного на 202</w:t>
      </w:r>
      <w:r w:rsidR="006C0162">
        <w:rPr>
          <w:rFonts w:ascii="Times New Roman" w:hAnsi="Times New Roman"/>
          <w:sz w:val="30"/>
          <w:szCs w:val="30"/>
        </w:rPr>
        <w:t>2</w:t>
      </w:r>
      <w:r w:rsidRPr="00AF1D62">
        <w:rPr>
          <w:rFonts w:ascii="Times New Roman" w:hAnsi="Times New Roman"/>
          <w:sz w:val="30"/>
          <w:szCs w:val="30"/>
        </w:rPr>
        <w:t xml:space="preserve"> год (0,001) – на данном этапе динамика положительная. Заболеваемость малярией в течение последних </w:t>
      </w:r>
      <w:r w:rsidR="006C0162">
        <w:rPr>
          <w:rFonts w:ascii="Times New Roman" w:hAnsi="Times New Roman"/>
          <w:sz w:val="30"/>
          <w:szCs w:val="30"/>
        </w:rPr>
        <w:t>6</w:t>
      </w:r>
      <w:r w:rsidRPr="00AF1D62">
        <w:rPr>
          <w:rFonts w:ascii="Times New Roman" w:hAnsi="Times New Roman"/>
          <w:sz w:val="30"/>
          <w:szCs w:val="30"/>
        </w:rPr>
        <w:t xml:space="preserve"> лет не регистрировалась на территории Пинского региона.</w:t>
      </w:r>
    </w:p>
    <w:p w:rsidR="00C21B22" w:rsidRPr="00AF1D62" w:rsidRDefault="00C21B22" w:rsidP="007F0F2F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AF1D62">
        <w:rPr>
          <w:rFonts w:ascii="Times New Roman" w:hAnsi="Times New Roman"/>
          <w:b/>
          <w:sz w:val="30"/>
          <w:szCs w:val="30"/>
        </w:rPr>
        <w:t>Показатель 3.3.4. «Заболеваемость гепатитом В</w:t>
      </w:r>
      <w:r w:rsidR="000D284B">
        <w:rPr>
          <w:rFonts w:ascii="Times New Roman" w:hAnsi="Times New Roman"/>
          <w:b/>
          <w:sz w:val="30"/>
          <w:szCs w:val="30"/>
        </w:rPr>
        <w:t xml:space="preserve"> </w:t>
      </w:r>
      <w:r w:rsidRPr="00AF1D62">
        <w:rPr>
          <w:rFonts w:ascii="Times New Roman" w:hAnsi="Times New Roman"/>
          <w:b/>
          <w:sz w:val="30"/>
          <w:szCs w:val="30"/>
        </w:rPr>
        <w:t>на 100 000 человек»</w:t>
      </w:r>
    </w:p>
    <w:p w:rsidR="00C21B22" w:rsidRPr="00AF1D62" w:rsidRDefault="00C21B22" w:rsidP="007F0F2F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06069F" w:rsidRDefault="00C21B22" w:rsidP="007F0F2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0D284B">
        <w:rPr>
          <w:rFonts w:ascii="Times New Roman" w:hAnsi="Times New Roman"/>
          <w:i/>
          <w:sz w:val="30"/>
          <w:szCs w:val="30"/>
        </w:rPr>
        <w:t>Ц</w:t>
      </w:r>
      <w:r w:rsidRPr="000D284B">
        <w:rPr>
          <w:rFonts w:ascii="Times New Roman" w:hAnsi="Times New Roman"/>
          <w:i/>
          <w:color w:val="000000" w:themeColor="text1"/>
          <w:sz w:val="30"/>
          <w:szCs w:val="30"/>
        </w:rPr>
        <w:t>елевой показатель заболеваемости</w:t>
      </w:r>
      <w:r w:rsidRPr="00AF1D62">
        <w:rPr>
          <w:rFonts w:ascii="Times New Roman" w:hAnsi="Times New Roman"/>
          <w:color w:val="000000" w:themeColor="text1"/>
          <w:sz w:val="30"/>
          <w:szCs w:val="30"/>
        </w:rPr>
        <w:t xml:space="preserve"> (</w:t>
      </w:r>
      <w:r w:rsidR="00FF5B7B">
        <w:rPr>
          <w:rFonts w:ascii="Times New Roman" w:hAnsi="Times New Roman"/>
          <w:color w:val="000000" w:themeColor="text1"/>
          <w:sz w:val="30"/>
          <w:szCs w:val="30"/>
        </w:rPr>
        <w:t>9,5</w:t>
      </w:r>
      <w:r w:rsidRPr="00AF1D62">
        <w:rPr>
          <w:rFonts w:ascii="Times New Roman" w:hAnsi="Times New Roman"/>
          <w:color w:val="000000" w:themeColor="text1"/>
          <w:sz w:val="30"/>
          <w:szCs w:val="30"/>
        </w:rPr>
        <w:t xml:space="preserve"> на 100 </w:t>
      </w:r>
      <w:proofErr w:type="spellStart"/>
      <w:r w:rsidRPr="00AF1D62">
        <w:rPr>
          <w:rFonts w:ascii="Times New Roman" w:hAnsi="Times New Roman"/>
          <w:color w:val="000000" w:themeColor="text1"/>
          <w:sz w:val="30"/>
          <w:szCs w:val="30"/>
        </w:rPr>
        <w:t>тыс.населения</w:t>
      </w:r>
      <w:proofErr w:type="spellEnd"/>
      <w:r w:rsidR="00FF5B7B">
        <w:rPr>
          <w:rFonts w:ascii="Times New Roman" w:hAnsi="Times New Roman"/>
          <w:color w:val="000000" w:themeColor="text1"/>
          <w:sz w:val="30"/>
          <w:szCs w:val="30"/>
        </w:rPr>
        <w:t xml:space="preserve"> к 2025 году</w:t>
      </w:r>
      <w:r w:rsidRPr="00AF1D62">
        <w:rPr>
          <w:rFonts w:ascii="Times New Roman" w:hAnsi="Times New Roman"/>
          <w:color w:val="000000" w:themeColor="text1"/>
          <w:sz w:val="30"/>
          <w:szCs w:val="30"/>
        </w:rPr>
        <w:t xml:space="preserve">) </w:t>
      </w:r>
      <w:r w:rsidRPr="001F0547">
        <w:rPr>
          <w:rFonts w:ascii="Times New Roman" w:hAnsi="Times New Roman"/>
          <w:b/>
          <w:i/>
          <w:color w:val="000000" w:themeColor="text1"/>
          <w:sz w:val="30"/>
          <w:szCs w:val="30"/>
        </w:rPr>
        <w:t>не достигнут</w:t>
      </w:r>
      <w:r w:rsidR="00FF5B7B">
        <w:rPr>
          <w:rFonts w:ascii="Times New Roman" w:hAnsi="Times New Roman"/>
          <w:b/>
          <w:i/>
          <w:color w:val="000000" w:themeColor="text1"/>
          <w:sz w:val="30"/>
          <w:szCs w:val="30"/>
        </w:rPr>
        <w:t xml:space="preserve"> </w:t>
      </w:r>
      <w:r w:rsidR="00FF5B7B" w:rsidRPr="00FF5B7B">
        <w:rPr>
          <w:rFonts w:ascii="Times New Roman" w:hAnsi="Times New Roman"/>
          <w:i/>
          <w:color w:val="000000" w:themeColor="text1"/>
          <w:sz w:val="30"/>
          <w:szCs w:val="30"/>
        </w:rPr>
        <w:t xml:space="preserve">и составил 11,4 на 100 </w:t>
      </w:r>
      <w:proofErr w:type="spellStart"/>
      <w:r w:rsidR="00FF5B7B" w:rsidRPr="00FF5B7B">
        <w:rPr>
          <w:rFonts w:ascii="Times New Roman" w:hAnsi="Times New Roman"/>
          <w:i/>
          <w:color w:val="000000" w:themeColor="text1"/>
          <w:sz w:val="30"/>
          <w:szCs w:val="30"/>
        </w:rPr>
        <w:t>тыс.населения</w:t>
      </w:r>
      <w:proofErr w:type="spellEnd"/>
      <w:r w:rsidRPr="000D284B">
        <w:rPr>
          <w:rFonts w:ascii="Times New Roman" w:hAnsi="Times New Roman"/>
          <w:i/>
          <w:color w:val="000000" w:themeColor="text1"/>
          <w:sz w:val="30"/>
          <w:szCs w:val="30"/>
        </w:rPr>
        <w:t>,</w:t>
      </w:r>
      <w:r w:rsidRPr="00AF1D62">
        <w:rPr>
          <w:rFonts w:ascii="Times New Roman" w:hAnsi="Times New Roman"/>
          <w:color w:val="000000" w:themeColor="text1"/>
          <w:sz w:val="30"/>
          <w:szCs w:val="30"/>
        </w:rPr>
        <w:t xml:space="preserve"> но </w:t>
      </w:r>
      <w:r w:rsidRPr="0006069F">
        <w:rPr>
          <w:rFonts w:ascii="Times New Roman" w:hAnsi="Times New Roman"/>
          <w:sz w:val="30"/>
          <w:szCs w:val="30"/>
        </w:rPr>
        <w:t>наметилась положительная динамика прогресса:</w:t>
      </w:r>
      <w:r w:rsidRPr="00AF1D62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r w:rsidR="0006069F">
        <w:rPr>
          <w:rFonts w:ascii="Times New Roman" w:hAnsi="Times New Roman"/>
          <w:color w:val="000000" w:themeColor="text1"/>
          <w:sz w:val="30"/>
          <w:szCs w:val="30"/>
        </w:rPr>
        <w:t>за последние 10 лет показатель заболеваемости гепатитом В имеет выраженную тенденцию к снижению с отрицательным темпом прироста  -</w:t>
      </w:r>
      <w:r w:rsidR="00FF5B7B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r w:rsidR="0006069F">
        <w:rPr>
          <w:rFonts w:ascii="Times New Roman" w:hAnsi="Times New Roman"/>
          <w:color w:val="000000" w:themeColor="text1"/>
          <w:sz w:val="30"/>
          <w:szCs w:val="30"/>
        </w:rPr>
        <w:t>4,</w:t>
      </w:r>
      <w:r w:rsidR="00FF5B7B">
        <w:rPr>
          <w:rFonts w:ascii="Times New Roman" w:hAnsi="Times New Roman"/>
          <w:color w:val="000000" w:themeColor="text1"/>
          <w:sz w:val="30"/>
          <w:szCs w:val="30"/>
        </w:rPr>
        <w:t>6</w:t>
      </w:r>
      <w:r w:rsidR="0006069F">
        <w:rPr>
          <w:rFonts w:ascii="Times New Roman" w:hAnsi="Times New Roman"/>
          <w:color w:val="000000" w:themeColor="text1"/>
          <w:sz w:val="30"/>
          <w:szCs w:val="30"/>
        </w:rPr>
        <w:t>%.</w:t>
      </w:r>
    </w:p>
    <w:p w:rsidR="00FF5B7B" w:rsidRPr="00FF5B7B" w:rsidRDefault="00FF5B7B" w:rsidP="00FF5B7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F5B7B">
        <w:rPr>
          <w:rFonts w:ascii="Times New Roman" w:hAnsi="Times New Roman"/>
          <w:sz w:val="30"/>
          <w:szCs w:val="30"/>
        </w:rPr>
        <w:t xml:space="preserve">В динамике заболеваемости по отдельным </w:t>
      </w:r>
      <w:proofErr w:type="spellStart"/>
      <w:r w:rsidRPr="00FF5B7B">
        <w:rPr>
          <w:rFonts w:ascii="Times New Roman" w:hAnsi="Times New Roman"/>
          <w:sz w:val="30"/>
          <w:szCs w:val="30"/>
        </w:rPr>
        <w:t>нозоформам</w:t>
      </w:r>
      <w:proofErr w:type="spellEnd"/>
      <w:r w:rsidRPr="00FF5B7B">
        <w:rPr>
          <w:rFonts w:ascii="Times New Roman" w:hAnsi="Times New Roman"/>
          <w:sz w:val="30"/>
          <w:szCs w:val="30"/>
        </w:rPr>
        <w:t xml:space="preserve"> ВГВ наблюдается:</w:t>
      </w:r>
    </w:p>
    <w:p w:rsidR="00FF5B7B" w:rsidRPr="00FF5B7B" w:rsidRDefault="00FF5B7B" w:rsidP="00FF5B7B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- </w:t>
      </w:r>
      <w:r w:rsidRPr="00FF5B7B">
        <w:rPr>
          <w:rFonts w:ascii="Times New Roman" w:hAnsi="Times New Roman"/>
          <w:sz w:val="30"/>
          <w:szCs w:val="30"/>
        </w:rPr>
        <w:t>снижение заболеваемости носительством маркеров гепатита В на 50%;</w:t>
      </w:r>
    </w:p>
    <w:p w:rsidR="00FF5B7B" w:rsidRDefault="00FF5B7B" w:rsidP="00FF5B7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</w:t>
      </w:r>
      <w:r w:rsidRPr="00FF5B7B">
        <w:rPr>
          <w:rFonts w:ascii="Times New Roman" w:hAnsi="Times New Roman"/>
          <w:sz w:val="30"/>
          <w:szCs w:val="30"/>
        </w:rPr>
        <w:t>увеличение заболеваемости хроническим гепатитом В на 24,8%</w:t>
      </w:r>
      <w:r>
        <w:rPr>
          <w:rFonts w:ascii="Times New Roman" w:hAnsi="Times New Roman"/>
          <w:sz w:val="30"/>
          <w:szCs w:val="30"/>
        </w:rPr>
        <w:t>.</w:t>
      </w:r>
    </w:p>
    <w:p w:rsidR="00C21B22" w:rsidRPr="00AF1D62" w:rsidRDefault="00FF5B7B" w:rsidP="00FF5B7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F5B7B">
        <w:rPr>
          <w:rFonts w:ascii="Times New Roman" w:hAnsi="Times New Roman"/>
          <w:sz w:val="30"/>
          <w:szCs w:val="30"/>
        </w:rPr>
        <w:t xml:space="preserve"> </w:t>
      </w:r>
      <w:r w:rsidR="00C21B22" w:rsidRPr="00AF1D62">
        <w:rPr>
          <w:rFonts w:ascii="Times New Roman" w:hAnsi="Times New Roman"/>
          <w:sz w:val="30"/>
          <w:szCs w:val="30"/>
        </w:rPr>
        <w:t xml:space="preserve">В возрастной структуре ВГВ превалировали лица трудоспособного возраста (от 30 до </w:t>
      </w:r>
      <w:r>
        <w:rPr>
          <w:rFonts w:ascii="Times New Roman" w:hAnsi="Times New Roman"/>
          <w:sz w:val="30"/>
          <w:szCs w:val="30"/>
        </w:rPr>
        <w:t>60</w:t>
      </w:r>
      <w:r w:rsidR="00C21B22" w:rsidRPr="00AF1D62">
        <w:rPr>
          <w:rFonts w:ascii="Times New Roman" w:hAnsi="Times New Roman"/>
          <w:sz w:val="30"/>
          <w:szCs w:val="30"/>
        </w:rPr>
        <w:t xml:space="preserve"> лет), удельный вес которых в 2021г в сравнении с 2020г. вырос на 13,6% и составил – 69,2%. Возрастная структура впервые выявленных случаев ПВГ за 2016-202</w:t>
      </w:r>
      <w:r>
        <w:rPr>
          <w:rFonts w:ascii="Times New Roman" w:hAnsi="Times New Roman"/>
          <w:sz w:val="30"/>
          <w:szCs w:val="30"/>
        </w:rPr>
        <w:t>2</w:t>
      </w:r>
      <w:r w:rsidR="00C21B22" w:rsidRPr="00AF1D62">
        <w:rPr>
          <w:rFonts w:ascii="Times New Roman" w:hAnsi="Times New Roman"/>
          <w:sz w:val="30"/>
          <w:szCs w:val="30"/>
        </w:rPr>
        <w:t xml:space="preserve">гг. представлена </w:t>
      </w:r>
      <w:r w:rsidR="00C21B22" w:rsidRPr="00B85E8E">
        <w:rPr>
          <w:rFonts w:ascii="Times New Roman" w:hAnsi="Times New Roman"/>
          <w:b/>
          <w:sz w:val="30"/>
          <w:szCs w:val="30"/>
        </w:rPr>
        <w:t xml:space="preserve">в таблице </w:t>
      </w:r>
      <w:r w:rsidR="0006069F" w:rsidRPr="00B85E8E">
        <w:rPr>
          <w:rFonts w:ascii="Times New Roman" w:hAnsi="Times New Roman"/>
          <w:b/>
          <w:sz w:val="30"/>
          <w:szCs w:val="30"/>
        </w:rPr>
        <w:t>9</w:t>
      </w:r>
      <w:r w:rsidR="00C21B22" w:rsidRPr="00AF1D62">
        <w:rPr>
          <w:rFonts w:ascii="Times New Roman" w:hAnsi="Times New Roman"/>
          <w:sz w:val="30"/>
          <w:szCs w:val="30"/>
        </w:rPr>
        <w:t xml:space="preserve"> приложения.</w:t>
      </w:r>
    </w:p>
    <w:p w:rsidR="00FF5B7B" w:rsidRPr="00FF5B7B" w:rsidRDefault="00FF5B7B" w:rsidP="00FF5B7B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FF5B7B">
        <w:rPr>
          <w:rFonts w:ascii="Times New Roman" w:hAnsi="Times New Roman"/>
          <w:sz w:val="30"/>
          <w:szCs w:val="30"/>
        </w:rPr>
        <w:t xml:space="preserve">В соответствии с Планом действий </w:t>
      </w:r>
      <w:r w:rsidRPr="00FF5B7B">
        <w:rPr>
          <w:rStyle w:val="11pt"/>
          <w:b w:val="0"/>
          <w:color w:val="auto"/>
          <w:sz w:val="30"/>
          <w:szCs w:val="30"/>
        </w:rPr>
        <w:t>проводится активная информационно-образовательная работа с населением по профилактике парентеральных вирусных гепатитов среди населения с привлечением СМИ, интернет-ресурсов, путем издания, тиражирования, размещения наглядных информационно-образовательных материалов.</w:t>
      </w:r>
      <w:r w:rsidRPr="00FF5B7B">
        <w:rPr>
          <w:rFonts w:ascii="Times New Roman" w:hAnsi="Times New Roman"/>
          <w:sz w:val="30"/>
          <w:szCs w:val="30"/>
        </w:rPr>
        <w:t xml:space="preserve"> Ко дню борьбы с гепатитами в 2022г. размещены статьи в газеты – 2, на сайтах Пинского зонального </w:t>
      </w:r>
      <w:proofErr w:type="spellStart"/>
      <w:r w:rsidRPr="00FF5B7B">
        <w:rPr>
          <w:rFonts w:ascii="Times New Roman" w:hAnsi="Times New Roman"/>
          <w:sz w:val="30"/>
          <w:szCs w:val="30"/>
        </w:rPr>
        <w:t>ЦГиЭ</w:t>
      </w:r>
      <w:proofErr w:type="spellEnd"/>
      <w:r w:rsidRPr="00FF5B7B">
        <w:rPr>
          <w:rFonts w:ascii="Times New Roman" w:hAnsi="Times New Roman"/>
          <w:sz w:val="30"/>
          <w:szCs w:val="30"/>
        </w:rPr>
        <w:t>, УЗ «</w:t>
      </w:r>
      <w:proofErr w:type="spellStart"/>
      <w:r w:rsidRPr="00FF5B7B">
        <w:rPr>
          <w:rFonts w:ascii="Times New Roman" w:hAnsi="Times New Roman"/>
          <w:sz w:val="30"/>
          <w:szCs w:val="30"/>
        </w:rPr>
        <w:t>Пинская</w:t>
      </w:r>
      <w:proofErr w:type="spellEnd"/>
      <w:r w:rsidRPr="00FF5B7B">
        <w:rPr>
          <w:rFonts w:ascii="Times New Roman" w:hAnsi="Times New Roman"/>
          <w:sz w:val="30"/>
          <w:szCs w:val="30"/>
        </w:rPr>
        <w:t xml:space="preserve"> центральная поликлиника», растиражированы ИОМ – 2/150. Работала «горячая линия» 2/24. </w:t>
      </w:r>
      <w:r w:rsidRPr="00FF5B7B">
        <w:rPr>
          <w:rStyle w:val="11pt"/>
          <w:b w:val="0"/>
          <w:color w:val="auto"/>
          <w:sz w:val="30"/>
          <w:szCs w:val="30"/>
        </w:rPr>
        <w:t xml:space="preserve">Совместно с лечебной службой Пинским зональным </w:t>
      </w:r>
      <w:proofErr w:type="spellStart"/>
      <w:r w:rsidRPr="00FF5B7B">
        <w:rPr>
          <w:rStyle w:val="11pt"/>
          <w:b w:val="0"/>
          <w:color w:val="auto"/>
          <w:sz w:val="30"/>
          <w:szCs w:val="30"/>
        </w:rPr>
        <w:t>ЦГиЭ</w:t>
      </w:r>
      <w:proofErr w:type="spellEnd"/>
      <w:r w:rsidRPr="00FF5B7B">
        <w:rPr>
          <w:rStyle w:val="11pt"/>
          <w:b w:val="0"/>
          <w:color w:val="auto"/>
          <w:sz w:val="30"/>
          <w:szCs w:val="30"/>
        </w:rPr>
        <w:t xml:space="preserve"> организована работа по достижению оптимальных показателей (не менее 90%) охвата лабораторным обследованием на маркеры ПВГВ и законченной вакцинацией контактных из числа подлежащих в очагах хронических ВГВ: в 2022г. </w:t>
      </w:r>
      <w:r w:rsidRPr="00FF5B7B">
        <w:rPr>
          <w:rFonts w:ascii="Times New Roman" w:hAnsi="Times New Roman"/>
          <w:sz w:val="30"/>
          <w:szCs w:val="30"/>
        </w:rPr>
        <w:t>охвачено лабораторным обследованием 90,2%, вакцинировано 86%.</w:t>
      </w:r>
    </w:p>
    <w:p w:rsidR="00C21B22" w:rsidRPr="00FF5B7B" w:rsidRDefault="00FF5B7B" w:rsidP="00FF5B7B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FF5B7B">
        <w:rPr>
          <w:rStyle w:val="11pt"/>
          <w:b w:val="0"/>
          <w:color w:val="auto"/>
          <w:sz w:val="30"/>
          <w:szCs w:val="30"/>
        </w:rPr>
        <w:t>В ф-</w:t>
      </w:r>
      <w:proofErr w:type="spellStart"/>
      <w:r w:rsidRPr="00FF5B7B">
        <w:rPr>
          <w:rStyle w:val="11pt"/>
          <w:b w:val="0"/>
          <w:color w:val="auto"/>
          <w:sz w:val="30"/>
          <w:szCs w:val="30"/>
        </w:rPr>
        <w:t>ле</w:t>
      </w:r>
      <w:proofErr w:type="spellEnd"/>
      <w:r w:rsidRPr="00FF5B7B">
        <w:rPr>
          <w:rStyle w:val="11pt"/>
          <w:b w:val="0"/>
          <w:color w:val="auto"/>
          <w:sz w:val="30"/>
          <w:szCs w:val="30"/>
        </w:rPr>
        <w:t xml:space="preserve"> «Станция переливания крови» налажен лабораторный скрининг населения на парентеральные вирусные гепатиты. Обследовано в 2022 году на ПВГВ – 41385, на ПВГС – 51463 чел.</w:t>
      </w:r>
    </w:p>
    <w:p w:rsidR="00C21B22" w:rsidRPr="00AF1D62" w:rsidRDefault="00C21B22" w:rsidP="007F0F2F">
      <w:pPr>
        <w:widowControl w:val="0"/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AF1D62">
        <w:rPr>
          <w:rFonts w:ascii="Times New Roman" w:hAnsi="Times New Roman"/>
          <w:b/>
          <w:sz w:val="30"/>
          <w:szCs w:val="30"/>
        </w:rPr>
        <w:t>Показатель</w:t>
      </w:r>
      <w:r w:rsidRPr="00AF1D62">
        <w:rPr>
          <w:rFonts w:ascii="Times New Roman" w:hAnsi="Times New Roman"/>
          <w:b/>
          <w:caps/>
          <w:color w:val="000000"/>
          <w:sz w:val="30"/>
          <w:szCs w:val="30"/>
        </w:rPr>
        <w:t xml:space="preserve"> 3.</w:t>
      </w:r>
      <w:r w:rsidRPr="00AF1D62">
        <w:rPr>
          <w:rFonts w:ascii="Times New Roman" w:hAnsi="Times New Roman"/>
          <w:b/>
          <w:color w:val="000000"/>
          <w:sz w:val="30"/>
          <w:szCs w:val="30"/>
          <w:lang w:val="en-US"/>
        </w:rPr>
        <w:t>b</w:t>
      </w:r>
      <w:r w:rsidRPr="00AF1D62">
        <w:rPr>
          <w:rFonts w:ascii="Times New Roman" w:hAnsi="Times New Roman"/>
          <w:b/>
          <w:caps/>
          <w:color w:val="000000"/>
          <w:sz w:val="30"/>
          <w:szCs w:val="30"/>
        </w:rPr>
        <w:t xml:space="preserve">.1 </w:t>
      </w:r>
      <w:r w:rsidRPr="00AF1D62">
        <w:rPr>
          <w:rFonts w:ascii="Times New Roman" w:hAnsi="Times New Roman"/>
          <w:b/>
          <w:sz w:val="30"/>
          <w:szCs w:val="30"/>
        </w:rPr>
        <w:t xml:space="preserve">«Доля целевой группы населения, охваченной иммунизацией всеми вакцинами, включенными в национальные </w:t>
      </w:r>
      <w:r w:rsidRPr="00AF1D62">
        <w:rPr>
          <w:rFonts w:ascii="Times New Roman" w:hAnsi="Times New Roman"/>
          <w:b/>
          <w:sz w:val="30"/>
          <w:szCs w:val="30"/>
        </w:rPr>
        <w:lastRenderedPageBreak/>
        <w:t>программы»</w:t>
      </w:r>
    </w:p>
    <w:p w:rsidR="002848DE" w:rsidRPr="002848DE" w:rsidRDefault="002848DE" w:rsidP="002848D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848DE">
        <w:rPr>
          <w:rFonts w:ascii="Times New Roman" w:hAnsi="Times New Roman"/>
          <w:sz w:val="30"/>
          <w:szCs w:val="30"/>
        </w:rPr>
        <w:t xml:space="preserve">В 2022 году целевой показатель охвата (не менее 97,0%) достигнут по всем прививкам, за исключением БЦЖ-М (91,3%) и ВГВ-1 (92,7%) по причине отказов и временных медицинских противопоказаний. </w:t>
      </w:r>
    </w:p>
    <w:p w:rsidR="00C21B22" w:rsidRPr="00AF1D62" w:rsidRDefault="002848DE" w:rsidP="002848DE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2848DE">
        <w:rPr>
          <w:rFonts w:ascii="Times New Roman" w:hAnsi="Times New Roman"/>
          <w:sz w:val="30"/>
          <w:szCs w:val="30"/>
        </w:rPr>
        <w:t xml:space="preserve">За период кампании вакцинации </w:t>
      </w:r>
      <w:r w:rsidRPr="002848DE">
        <w:rPr>
          <w:rFonts w:ascii="Times New Roman" w:hAnsi="Times New Roman"/>
          <w:b/>
          <w:sz w:val="30"/>
          <w:szCs w:val="30"/>
        </w:rPr>
        <w:t>против гриппа</w:t>
      </w:r>
      <w:r w:rsidRPr="002848DE">
        <w:rPr>
          <w:rFonts w:ascii="Times New Roman" w:hAnsi="Times New Roman"/>
          <w:sz w:val="30"/>
          <w:szCs w:val="30"/>
        </w:rPr>
        <w:t xml:space="preserve"> (сентябрь-декабрь 2022г.) было привито всего 67268 человек, что составляет 40,5% от численности населения.</w:t>
      </w:r>
      <w:r w:rsidRPr="008A13DD">
        <w:rPr>
          <w:sz w:val="24"/>
          <w:szCs w:val="24"/>
        </w:rPr>
        <w:t xml:space="preserve"> </w:t>
      </w:r>
      <w:r w:rsidR="00C21B22" w:rsidRPr="00AF1D62">
        <w:rPr>
          <w:rFonts w:ascii="Times New Roman" w:hAnsi="Times New Roman"/>
          <w:sz w:val="30"/>
          <w:szCs w:val="30"/>
        </w:rPr>
        <w:t xml:space="preserve">Обеспечен охват профилактическими прививками против гриппа контингентов из групп риска в соответствии с Национальным календарем профилактических прививок – не менее 75%. </w:t>
      </w:r>
    </w:p>
    <w:p w:rsidR="00C21B22" w:rsidRPr="00AF1D62" w:rsidRDefault="00C21B22" w:rsidP="002848DE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F1D62">
        <w:rPr>
          <w:rFonts w:ascii="Times New Roman" w:hAnsi="Times New Roman"/>
          <w:sz w:val="30"/>
          <w:szCs w:val="30"/>
        </w:rPr>
        <w:t>Охват профилактическими прививками населения Пинского региона в 202</w:t>
      </w:r>
      <w:r w:rsidR="002848DE">
        <w:rPr>
          <w:rFonts w:ascii="Times New Roman" w:hAnsi="Times New Roman"/>
          <w:sz w:val="30"/>
          <w:szCs w:val="30"/>
        </w:rPr>
        <w:t>2</w:t>
      </w:r>
      <w:r w:rsidRPr="00AF1D62">
        <w:rPr>
          <w:rFonts w:ascii="Times New Roman" w:hAnsi="Times New Roman"/>
          <w:sz w:val="30"/>
          <w:szCs w:val="30"/>
        </w:rPr>
        <w:t xml:space="preserve">г представлен </w:t>
      </w:r>
      <w:r w:rsidRPr="00B85E8E">
        <w:rPr>
          <w:rFonts w:ascii="Times New Roman" w:hAnsi="Times New Roman"/>
          <w:sz w:val="30"/>
          <w:szCs w:val="30"/>
        </w:rPr>
        <w:t xml:space="preserve">в </w:t>
      </w:r>
      <w:r w:rsidRPr="00B85E8E">
        <w:rPr>
          <w:rFonts w:ascii="Times New Roman" w:hAnsi="Times New Roman"/>
          <w:b/>
          <w:sz w:val="30"/>
          <w:szCs w:val="30"/>
        </w:rPr>
        <w:t>таблице 10</w:t>
      </w:r>
      <w:r w:rsidRPr="00AF1D62">
        <w:rPr>
          <w:rFonts w:ascii="Times New Roman" w:hAnsi="Times New Roman"/>
          <w:sz w:val="30"/>
          <w:szCs w:val="30"/>
        </w:rPr>
        <w:t xml:space="preserve"> приложения.</w:t>
      </w:r>
    </w:p>
    <w:p w:rsidR="002848DE" w:rsidRPr="002848DE" w:rsidRDefault="002848DE" w:rsidP="002848DE">
      <w:pPr>
        <w:spacing w:after="0" w:line="240" w:lineRule="auto"/>
        <w:jc w:val="both"/>
        <w:rPr>
          <w:rStyle w:val="11pt"/>
          <w:b w:val="0"/>
          <w:color w:val="auto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2848DE">
        <w:rPr>
          <w:rFonts w:ascii="Times New Roman" w:hAnsi="Times New Roman"/>
          <w:sz w:val="30"/>
          <w:szCs w:val="30"/>
        </w:rPr>
        <w:t xml:space="preserve">С целью достижения показателей ЦУР </w:t>
      </w:r>
      <w:r w:rsidRPr="002848DE">
        <w:rPr>
          <w:rFonts w:ascii="Times New Roman" w:hAnsi="Times New Roman"/>
          <w:caps/>
          <w:sz w:val="30"/>
          <w:szCs w:val="30"/>
        </w:rPr>
        <w:t>3.</w:t>
      </w:r>
      <w:r w:rsidRPr="002848DE">
        <w:rPr>
          <w:rFonts w:ascii="Times New Roman" w:hAnsi="Times New Roman"/>
          <w:sz w:val="30"/>
          <w:szCs w:val="30"/>
          <w:lang w:val="en-US"/>
        </w:rPr>
        <w:t>b</w:t>
      </w:r>
      <w:r w:rsidRPr="002848DE">
        <w:rPr>
          <w:rFonts w:ascii="Times New Roman" w:hAnsi="Times New Roman"/>
          <w:caps/>
          <w:sz w:val="30"/>
          <w:szCs w:val="30"/>
        </w:rPr>
        <w:t>.1</w:t>
      </w:r>
      <w:r w:rsidRPr="002848DE">
        <w:rPr>
          <w:rFonts w:ascii="Times New Roman" w:hAnsi="Times New Roman"/>
          <w:sz w:val="30"/>
          <w:szCs w:val="30"/>
        </w:rPr>
        <w:t xml:space="preserve">, в рамках реализации </w:t>
      </w:r>
      <w:r w:rsidRPr="002848DE">
        <w:rPr>
          <w:rFonts w:ascii="Times New Roman" w:hAnsi="Times New Roman"/>
          <w:sz w:val="30"/>
          <w:szCs w:val="30"/>
          <w:u w:val="single"/>
        </w:rPr>
        <w:t xml:space="preserve">Плана действий </w:t>
      </w:r>
      <w:r w:rsidRPr="002848DE">
        <w:rPr>
          <w:rFonts w:ascii="Times New Roman" w:hAnsi="Times New Roman"/>
          <w:sz w:val="30"/>
          <w:szCs w:val="30"/>
        </w:rPr>
        <w:t xml:space="preserve">осуществляется систематическая работа по достижению оптимальных показателей иммунизации детского и взрослого населения. Работа с отказчиками проводится регулярно и на всех уровнях оказания медицинской помощи. Приказом зав. филиала «Детская поликлиника» утверждена иммунологическая комиссия, которая осуществляет работу с отказчиками и определяет медицинские противопоказания и проведение профилактических прививок, заседания проводятся не реже 1 раза в месяц. Кроме того, </w:t>
      </w:r>
      <w:r w:rsidRPr="002848DE">
        <w:rPr>
          <w:rStyle w:val="11pt"/>
          <w:b w:val="0"/>
          <w:color w:val="auto"/>
          <w:sz w:val="30"/>
          <w:szCs w:val="30"/>
        </w:rPr>
        <w:t>вопрос иммунопрофилактики включен в перечень занятий школы молодой мамы.</w:t>
      </w:r>
    </w:p>
    <w:p w:rsidR="002848DE" w:rsidRPr="002848DE" w:rsidRDefault="002848DE" w:rsidP="002848D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848DE">
        <w:rPr>
          <w:rStyle w:val="11pt"/>
          <w:b w:val="0"/>
          <w:color w:val="auto"/>
          <w:sz w:val="30"/>
          <w:szCs w:val="30"/>
        </w:rPr>
        <w:tab/>
        <w:t xml:space="preserve">В рамках межведомственного взаимодействия </w:t>
      </w:r>
      <w:r w:rsidRPr="002848DE">
        <w:rPr>
          <w:rFonts w:ascii="Times New Roman" w:hAnsi="Times New Roman"/>
          <w:sz w:val="30"/>
          <w:szCs w:val="30"/>
        </w:rPr>
        <w:t xml:space="preserve">педиатрической службой совместно с сотрудниками Пинского зонального </w:t>
      </w:r>
      <w:proofErr w:type="spellStart"/>
      <w:r w:rsidRPr="002848DE">
        <w:rPr>
          <w:rFonts w:ascii="Times New Roman" w:hAnsi="Times New Roman"/>
          <w:sz w:val="30"/>
          <w:szCs w:val="30"/>
        </w:rPr>
        <w:t>ЦГиЭ</w:t>
      </w:r>
      <w:proofErr w:type="spellEnd"/>
      <w:r w:rsidRPr="002848DE">
        <w:rPr>
          <w:rFonts w:ascii="Times New Roman" w:hAnsi="Times New Roman"/>
          <w:sz w:val="30"/>
          <w:szCs w:val="30"/>
        </w:rPr>
        <w:t xml:space="preserve"> проводилась активная информационно-разъяснительная работа </w:t>
      </w:r>
      <w:r w:rsidRPr="002848DE">
        <w:rPr>
          <w:rFonts w:ascii="Times New Roman" w:hAnsi="Times New Roman"/>
          <w:kern w:val="1"/>
          <w:sz w:val="30"/>
          <w:szCs w:val="30"/>
        </w:rPr>
        <w:t xml:space="preserve">с населением об эффективности и безопасности проведения профилактических прививок: </w:t>
      </w:r>
      <w:r w:rsidRPr="002848DE">
        <w:rPr>
          <w:rFonts w:ascii="Times New Roman" w:hAnsi="Times New Roman"/>
          <w:sz w:val="30"/>
          <w:szCs w:val="30"/>
        </w:rPr>
        <w:t xml:space="preserve">проводится разъяснительная работа с семьями, отказывающихся от вакцинации по религиозным соображениям, а также с пресвитерами церквей. Ежемесячно проводятся лекции в пользе вакцинации с беременными женщинами в филиале «Женская консультация».       </w:t>
      </w:r>
    </w:p>
    <w:p w:rsidR="002848DE" w:rsidRPr="002848DE" w:rsidRDefault="002848DE" w:rsidP="002848DE">
      <w:pPr>
        <w:tabs>
          <w:tab w:val="left" w:pos="567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Style w:val="11pt"/>
          <w:b w:val="0"/>
          <w:color w:val="auto"/>
          <w:sz w:val="30"/>
          <w:szCs w:val="30"/>
        </w:rPr>
        <w:tab/>
      </w:r>
      <w:r w:rsidRPr="002848DE">
        <w:rPr>
          <w:rStyle w:val="11pt"/>
          <w:b w:val="0"/>
          <w:color w:val="auto"/>
          <w:sz w:val="30"/>
          <w:szCs w:val="30"/>
        </w:rPr>
        <w:t xml:space="preserve">Вопросы </w:t>
      </w:r>
      <w:r w:rsidRPr="002848DE">
        <w:rPr>
          <w:rFonts w:ascii="Times New Roman" w:hAnsi="Times New Roman"/>
          <w:sz w:val="30"/>
          <w:szCs w:val="30"/>
        </w:rPr>
        <w:t xml:space="preserve">иммунопрофилактики детского и взрослого населения, в т.ч. гриппа, функционирования системы холодовой цепи при транспортировке и хранении ИЛС в ОЗ рассматриваются на заседании медицинского Совета. </w:t>
      </w:r>
    </w:p>
    <w:p w:rsidR="00BC3259" w:rsidRDefault="00BC3259" w:rsidP="007F0F2F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C3259" w:rsidRPr="00795079" w:rsidRDefault="00BC3259" w:rsidP="007F0F2F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795079">
        <w:rPr>
          <w:rFonts w:ascii="Times New Roman" w:hAnsi="Times New Roman"/>
          <w:b/>
          <w:sz w:val="30"/>
          <w:szCs w:val="30"/>
        </w:rPr>
        <w:t>Показатель 3.</w:t>
      </w:r>
      <w:r w:rsidRPr="00795079">
        <w:rPr>
          <w:rFonts w:ascii="Times New Roman" w:hAnsi="Times New Roman"/>
          <w:b/>
          <w:sz w:val="30"/>
          <w:szCs w:val="30"/>
          <w:lang w:val="en-US"/>
        </w:rPr>
        <w:t>d</w:t>
      </w:r>
      <w:r w:rsidRPr="00795079">
        <w:rPr>
          <w:rFonts w:ascii="Times New Roman" w:hAnsi="Times New Roman"/>
          <w:b/>
          <w:sz w:val="30"/>
          <w:szCs w:val="30"/>
        </w:rPr>
        <w:t xml:space="preserve">.1. «Способность соблюдать Международные медико-санитарные правила (ММСП) и готовность к чрезвычайным ситуациям в области общественного здравоохранения» </w:t>
      </w:r>
    </w:p>
    <w:p w:rsidR="00BC3259" w:rsidRDefault="00BC3259" w:rsidP="007F0F2F">
      <w:pPr>
        <w:pStyle w:val="a9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BC3259" w:rsidRPr="00A40C1A" w:rsidRDefault="00BC3259" w:rsidP="007F0F2F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40C1A">
        <w:rPr>
          <w:rFonts w:ascii="Times New Roman" w:hAnsi="Times New Roman"/>
          <w:sz w:val="30"/>
          <w:szCs w:val="30"/>
        </w:rPr>
        <w:t xml:space="preserve">В результате проводимой целенаправленной работы за последние годы не регистрировались случаи заболеваний, а также чрезвычайные ситуации, связанные с радиационным и химическим факторами и </w:t>
      </w:r>
      <w:r w:rsidRPr="00A40C1A">
        <w:rPr>
          <w:rFonts w:ascii="Times New Roman" w:hAnsi="Times New Roman"/>
          <w:sz w:val="30"/>
          <w:szCs w:val="30"/>
        </w:rPr>
        <w:lastRenderedPageBreak/>
        <w:t xml:space="preserve">требующие проведения мероприятий по санитарной охране территории. </w:t>
      </w:r>
    </w:p>
    <w:p w:rsidR="00BC3259" w:rsidRPr="00A40C1A" w:rsidRDefault="00BC3259" w:rsidP="007F0F2F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40C1A">
        <w:rPr>
          <w:rFonts w:ascii="Times New Roman" w:hAnsi="Times New Roman"/>
          <w:sz w:val="30"/>
          <w:szCs w:val="30"/>
        </w:rPr>
        <w:t>В рамках межведомственного взаимодействия и исполнения «Комплексного плана мероприятий по санитарной охране территорий города Пинска и Пинского района на 2019</w:t>
      </w:r>
      <w:r>
        <w:rPr>
          <w:rFonts w:ascii="Times New Roman" w:hAnsi="Times New Roman"/>
          <w:sz w:val="30"/>
          <w:szCs w:val="30"/>
        </w:rPr>
        <w:t xml:space="preserve"> </w:t>
      </w:r>
      <w:r w:rsidRPr="00A40C1A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</w:t>
      </w:r>
      <w:r w:rsidRPr="00A40C1A">
        <w:rPr>
          <w:rFonts w:ascii="Times New Roman" w:hAnsi="Times New Roman"/>
          <w:sz w:val="30"/>
          <w:szCs w:val="30"/>
        </w:rPr>
        <w:t xml:space="preserve">2023 годы», Плана действий  Пинским зональным </w:t>
      </w:r>
      <w:proofErr w:type="spellStart"/>
      <w:r w:rsidRPr="00A40C1A">
        <w:rPr>
          <w:rFonts w:ascii="Times New Roman" w:hAnsi="Times New Roman"/>
          <w:sz w:val="30"/>
          <w:szCs w:val="30"/>
        </w:rPr>
        <w:t>ЦГиЭ</w:t>
      </w:r>
      <w:proofErr w:type="spellEnd"/>
      <w:r w:rsidRPr="00A40C1A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A40C1A">
        <w:rPr>
          <w:rFonts w:ascii="Times New Roman" w:hAnsi="Times New Roman"/>
          <w:sz w:val="30"/>
          <w:szCs w:val="30"/>
        </w:rPr>
        <w:t>ежегодно  проводятся мониторинг и проверки УЗ «ПЦП», в том числе в сельских населенных пунктах, по оценке материально-технической базы,  готовности к выявлению лиц с симптомами  заболеваний, оказанию им медицинской помощи и проведению соответствующих санитарно-противоэпидемических мероприятий.    На основании Постановления главного государственного санитарного врача Республики Беларусь от 16 декабря 2004 г. № 136 в каждом учреждении разработаны планы подготовки персонала по работе в условиях возникновения заболеваний, имеющих международное значение. Согласно планам проведена подготовка с принятием зачета.</w:t>
      </w:r>
    </w:p>
    <w:p w:rsidR="00BC3259" w:rsidRDefault="00BC3259" w:rsidP="007F0F2F">
      <w:pPr>
        <w:pStyle w:val="a9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40C1A">
        <w:rPr>
          <w:rFonts w:ascii="Times New Roman" w:eastAsia="Times New Roman" w:hAnsi="Times New Roman"/>
          <w:sz w:val="30"/>
          <w:szCs w:val="30"/>
          <w:lang w:eastAsia="ru-RU"/>
        </w:rPr>
        <w:t>Проводится информационная работа с населением, в рамках которой организован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ы</w:t>
      </w:r>
      <w:r w:rsidRPr="00A40C1A">
        <w:rPr>
          <w:rFonts w:ascii="Times New Roman" w:eastAsia="Times New Roman" w:hAnsi="Times New Roman"/>
          <w:sz w:val="30"/>
          <w:szCs w:val="30"/>
          <w:lang w:eastAsia="ru-RU"/>
        </w:rPr>
        <w:t xml:space="preserve"> 3 семинара с сотрудниками ГОВД, гостиничного сервиса, общежитий, подразделений органов, осуществляющих пограничный, таможенный и другие виды контроля в пунктах пропуска, </w:t>
      </w:r>
      <w:r w:rsidRPr="00A40C1A">
        <w:rPr>
          <w:rFonts w:ascii="Times New Roman" w:eastAsia="Times New Roman" w:hAnsi="Times New Roman"/>
          <w:bCs/>
          <w:color w:val="000000"/>
          <w:sz w:val="30"/>
          <w:szCs w:val="30"/>
          <w:shd w:val="clear" w:color="auto" w:fill="FFFFFF"/>
          <w:lang w:eastAsia="ru-RU"/>
        </w:rPr>
        <w:t>туристическими организациями</w:t>
      </w:r>
      <w:r w:rsidRPr="00A40C1A">
        <w:rPr>
          <w:rFonts w:ascii="Times New Roman" w:eastAsia="Times New Roman" w:hAnsi="Times New Roman"/>
          <w:sz w:val="30"/>
          <w:szCs w:val="30"/>
          <w:lang w:eastAsia="ru-RU"/>
        </w:rPr>
        <w:t xml:space="preserve"> с обучением знаниям сигнальных признаков заболеваний, мер личной и общественной профилактики.</w:t>
      </w:r>
    </w:p>
    <w:p w:rsidR="00BC3259" w:rsidRDefault="00BC3259" w:rsidP="007F0F2F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C3259" w:rsidRPr="00795079" w:rsidRDefault="00BC3259" w:rsidP="007F0F2F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795079">
        <w:rPr>
          <w:rFonts w:ascii="Times New Roman" w:hAnsi="Times New Roman"/>
          <w:b/>
          <w:sz w:val="30"/>
          <w:szCs w:val="30"/>
        </w:rPr>
        <w:t>Показатель 3.9.1 «Смертность от загрязнения воздуха в жилых помещениях и атмосферного воздуха»</w:t>
      </w:r>
    </w:p>
    <w:p w:rsidR="00BC3259" w:rsidRPr="003E0FE1" w:rsidRDefault="00BC3259" w:rsidP="007F0F2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E0FE1">
        <w:rPr>
          <w:rFonts w:ascii="Times New Roman" w:hAnsi="Times New Roman"/>
          <w:sz w:val="30"/>
          <w:szCs w:val="30"/>
        </w:rPr>
        <w:t>Объем валового выброса</w:t>
      </w:r>
      <w:r w:rsidRPr="003E0FE1">
        <w:rPr>
          <w:rFonts w:ascii="Times New Roman" w:hAnsi="Times New Roman"/>
          <w:i/>
          <w:sz w:val="30"/>
          <w:szCs w:val="30"/>
        </w:rPr>
        <w:t xml:space="preserve"> </w:t>
      </w:r>
      <w:r w:rsidRPr="003E0FE1">
        <w:rPr>
          <w:rFonts w:ascii="Times New Roman" w:hAnsi="Times New Roman"/>
          <w:sz w:val="30"/>
          <w:szCs w:val="30"/>
        </w:rPr>
        <w:t>загрязняющих</w:t>
      </w:r>
      <w:r w:rsidRPr="003E0FE1">
        <w:rPr>
          <w:rFonts w:ascii="Times New Roman" w:hAnsi="Times New Roman"/>
          <w:i/>
          <w:sz w:val="30"/>
          <w:szCs w:val="30"/>
        </w:rPr>
        <w:t xml:space="preserve"> </w:t>
      </w:r>
      <w:r w:rsidRPr="003E0FE1">
        <w:rPr>
          <w:rFonts w:ascii="Times New Roman" w:hAnsi="Times New Roman"/>
          <w:sz w:val="30"/>
          <w:szCs w:val="30"/>
        </w:rPr>
        <w:t>веществ в атмосферу от предприятий г. Пинска и Пинского района за последние 3 года снизился на 2,</w:t>
      </w:r>
      <w:r>
        <w:rPr>
          <w:rFonts w:ascii="Times New Roman" w:hAnsi="Times New Roman"/>
          <w:sz w:val="30"/>
          <w:szCs w:val="30"/>
        </w:rPr>
        <w:t>2</w:t>
      </w:r>
      <w:r w:rsidRPr="003E0FE1">
        <w:rPr>
          <w:rFonts w:ascii="Times New Roman" w:hAnsi="Times New Roman"/>
          <w:sz w:val="30"/>
          <w:szCs w:val="30"/>
        </w:rPr>
        <w:t>% (нет прогресса).</w:t>
      </w:r>
    </w:p>
    <w:p w:rsidR="00A20162" w:rsidRDefault="00BC3259" w:rsidP="00A20162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E0FE1">
        <w:rPr>
          <w:rFonts w:ascii="Times New Roman" w:hAnsi="Times New Roman"/>
          <w:sz w:val="30"/>
          <w:szCs w:val="30"/>
        </w:rPr>
        <w:t>В целом, в рамках реализации мероприятий по достижению показателей ЦУР на территории Пинского региона за последние 3 года удалось добиться некоторого снижения объемов валового выброса загрязняющих веществ в атмосферу, но необходимо активизировать реализацию заложенных мероприятий по улучшению качества воздушной среды в текущем году</w:t>
      </w:r>
      <w:r>
        <w:rPr>
          <w:rFonts w:ascii="Times New Roman" w:hAnsi="Times New Roman"/>
          <w:sz w:val="30"/>
          <w:szCs w:val="30"/>
        </w:rPr>
        <w:t>.</w:t>
      </w:r>
      <w:r w:rsidRPr="003E0FE1">
        <w:rPr>
          <w:rFonts w:ascii="Times New Roman" w:hAnsi="Times New Roman"/>
          <w:b/>
          <w:sz w:val="24"/>
          <w:szCs w:val="24"/>
        </w:rPr>
        <w:t xml:space="preserve"> </w:t>
      </w:r>
      <w:r w:rsidRPr="003E0FE1">
        <w:rPr>
          <w:rFonts w:ascii="Times New Roman" w:hAnsi="Times New Roman"/>
          <w:sz w:val="30"/>
          <w:szCs w:val="30"/>
        </w:rPr>
        <w:t>Так,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30"/>
          <w:szCs w:val="30"/>
        </w:rPr>
        <w:t>в</w:t>
      </w:r>
      <w:r w:rsidRPr="003E0FE1">
        <w:rPr>
          <w:rFonts w:ascii="Times New Roman" w:hAnsi="Times New Roman"/>
          <w:sz w:val="30"/>
          <w:szCs w:val="30"/>
        </w:rPr>
        <w:t>аловый выброс диоксида серы и оксида азота от стационарных источников ниже республиканского показателя и имеет тенденци</w:t>
      </w:r>
      <w:r>
        <w:rPr>
          <w:rFonts w:ascii="Times New Roman" w:hAnsi="Times New Roman"/>
          <w:sz w:val="30"/>
          <w:szCs w:val="30"/>
        </w:rPr>
        <w:t>ю к снижению за последние 5 лет (в среднем, более, чем в 2 раза</w:t>
      </w:r>
      <w:r w:rsidRPr="00A20162">
        <w:rPr>
          <w:rFonts w:ascii="Times New Roman" w:hAnsi="Times New Roman"/>
          <w:sz w:val="30"/>
          <w:szCs w:val="30"/>
        </w:rPr>
        <w:t xml:space="preserve">). </w:t>
      </w:r>
    </w:p>
    <w:p w:rsidR="00A20162" w:rsidRPr="00A20162" w:rsidRDefault="00A20162" w:rsidP="00A20162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Pr="00A20162">
        <w:rPr>
          <w:rFonts w:ascii="Times New Roman" w:hAnsi="Times New Roman"/>
          <w:sz w:val="30"/>
          <w:szCs w:val="30"/>
        </w:rPr>
        <w:t>В 2022 году удельный вес проб воздуха, превышающий ПДК, в Пинском регионе снизился по сравнени</w:t>
      </w:r>
      <w:r>
        <w:rPr>
          <w:rFonts w:ascii="Times New Roman" w:hAnsi="Times New Roman"/>
          <w:sz w:val="30"/>
          <w:szCs w:val="30"/>
        </w:rPr>
        <w:t>ю</w:t>
      </w:r>
      <w:r w:rsidRPr="00A20162">
        <w:rPr>
          <w:rFonts w:ascii="Times New Roman" w:hAnsi="Times New Roman"/>
          <w:sz w:val="30"/>
          <w:szCs w:val="30"/>
        </w:rPr>
        <w:t xml:space="preserve"> с прошлым годом и составил 0,5% (в 2021 году – 0,8%), при этом превышения ПДК фиксировались по пыли  и  формальдегиду. </w:t>
      </w:r>
    </w:p>
    <w:p w:rsidR="00BC3259" w:rsidRDefault="00BC3259" w:rsidP="007F0F2F">
      <w:pPr>
        <w:pStyle w:val="a9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В общем, индекс загрязнения воздуха в городе за 2015-202</w:t>
      </w:r>
      <w:r w:rsidR="00C36A2C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годы вырос в 2,</w:t>
      </w:r>
      <w:r w:rsidR="00B00FEE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 раза, что может служить косвенным показателем для увеличения заболеваемости населения (болезнями органов дыхания, </w:t>
      </w:r>
      <w:r>
        <w:rPr>
          <w:rFonts w:ascii="Times New Roman" w:hAnsi="Times New Roman"/>
          <w:sz w:val="30"/>
          <w:szCs w:val="30"/>
        </w:rPr>
        <w:lastRenderedPageBreak/>
        <w:t xml:space="preserve">сердечно-сосудистой системы, </w:t>
      </w:r>
      <w:proofErr w:type="spellStart"/>
      <w:r>
        <w:rPr>
          <w:rFonts w:ascii="Times New Roman" w:hAnsi="Times New Roman"/>
          <w:sz w:val="30"/>
          <w:szCs w:val="30"/>
        </w:rPr>
        <w:t>онкозаболеваемости</w:t>
      </w:r>
      <w:proofErr w:type="spellEnd"/>
      <w:r>
        <w:rPr>
          <w:rFonts w:ascii="Times New Roman" w:hAnsi="Times New Roman"/>
          <w:sz w:val="30"/>
          <w:szCs w:val="30"/>
        </w:rPr>
        <w:t xml:space="preserve">, туберкулезом) и его смертности в трудоспособном возрасте </w:t>
      </w:r>
      <w:r w:rsidRPr="003D774A">
        <w:rPr>
          <w:rFonts w:ascii="Times New Roman" w:hAnsi="Times New Roman"/>
          <w:sz w:val="30"/>
          <w:szCs w:val="30"/>
        </w:rPr>
        <w:t>(</w:t>
      </w:r>
      <w:r w:rsidRPr="00B85E8E">
        <w:rPr>
          <w:rFonts w:ascii="Times New Roman" w:hAnsi="Times New Roman"/>
          <w:b/>
          <w:sz w:val="30"/>
          <w:szCs w:val="30"/>
        </w:rPr>
        <w:t>таблица 11</w:t>
      </w:r>
      <w:r>
        <w:rPr>
          <w:rFonts w:ascii="Times New Roman" w:hAnsi="Times New Roman"/>
          <w:sz w:val="30"/>
          <w:szCs w:val="30"/>
        </w:rPr>
        <w:t xml:space="preserve"> приложения).  </w:t>
      </w:r>
    </w:p>
    <w:p w:rsidR="00C36A2C" w:rsidRPr="007C39BB" w:rsidRDefault="00C36A2C" w:rsidP="007C39BB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sz w:val="30"/>
          <w:szCs w:val="30"/>
        </w:rPr>
      </w:pPr>
      <w:r w:rsidRPr="007C39BB">
        <w:rPr>
          <w:rFonts w:ascii="Times New Roman" w:hAnsi="Times New Roman"/>
          <w:sz w:val="30"/>
          <w:szCs w:val="30"/>
        </w:rPr>
        <w:t xml:space="preserve">С целью достижения ЦУР, в рамках реализации </w:t>
      </w:r>
      <w:r w:rsidRPr="007C39BB">
        <w:rPr>
          <w:rFonts w:ascii="Times New Roman" w:hAnsi="Times New Roman"/>
          <w:bCs/>
          <w:iCs/>
          <w:sz w:val="30"/>
          <w:szCs w:val="30"/>
        </w:rPr>
        <w:t xml:space="preserve">Государственной программы «Охрана окружающей среды и устойчивое использование природных </w:t>
      </w:r>
      <w:proofErr w:type="spellStart"/>
      <w:r w:rsidRPr="007C39BB">
        <w:rPr>
          <w:rFonts w:ascii="Times New Roman" w:hAnsi="Times New Roman"/>
          <w:bCs/>
          <w:iCs/>
          <w:sz w:val="30"/>
          <w:szCs w:val="30"/>
        </w:rPr>
        <w:t>ресурсов“на</w:t>
      </w:r>
      <w:proofErr w:type="spellEnd"/>
      <w:r w:rsidRPr="007C39BB">
        <w:rPr>
          <w:rFonts w:ascii="Times New Roman" w:hAnsi="Times New Roman"/>
          <w:bCs/>
          <w:iCs/>
          <w:sz w:val="30"/>
          <w:szCs w:val="30"/>
        </w:rPr>
        <w:t xml:space="preserve"> 2021 – 2025 годы, службами города и района  запланирована  и проведена и определенная </w:t>
      </w:r>
      <w:proofErr w:type="spellStart"/>
      <w:r w:rsidRPr="007C39BB">
        <w:rPr>
          <w:rFonts w:ascii="Times New Roman" w:hAnsi="Times New Roman"/>
          <w:bCs/>
          <w:iCs/>
          <w:sz w:val="30"/>
          <w:szCs w:val="30"/>
        </w:rPr>
        <w:t>межведомственая</w:t>
      </w:r>
      <w:proofErr w:type="spellEnd"/>
      <w:r w:rsidRPr="007C39BB">
        <w:rPr>
          <w:rFonts w:ascii="Times New Roman" w:hAnsi="Times New Roman"/>
          <w:bCs/>
          <w:iCs/>
          <w:sz w:val="30"/>
          <w:szCs w:val="30"/>
        </w:rPr>
        <w:t xml:space="preserve"> работа, которая направлена на снижение</w:t>
      </w:r>
      <w:r w:rsidRPr="007C39BB">
        <w:rPr>
          <w:rFonts w:ascii="Times New Roman" w:hAnsi="Times New Roman"/>
          <w:sz w:val="30"/>
          <w:szCs w:val="30"/>
        </w:rPr>
        <w:t xml:space="preserve"> количества выбросов загрязняющихся веществ в атмосферный воздух:</w:t>
      </w:r>
    </w:p>
    <w:p w:rsidR="00BC3259" w:rsidRPr="00E77D7C" w:rsidRDefault="00BC3259" w:rsidP="007C39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77D7C">
        <w:rPr>
          <w:rFonts w:ascii="Times New Roman" w:hAnsi="Times New Roman"/>
          <w:sz w:val="30"/>
          <w:szCs w:val="30"/>
        </w:rPr>
        <w:t xml:space="preserve">- подключение неблагоустроенного жилого фонда города и района к централизованной системе газообеспечения природным газом, модернизация и перевод на природный газ котельного хозяйства </w:t>
      </w:r>
      <w:proofErr w:type="spellStart"/>
      <w:r w:rsidRPr="00E77D7C">
        <w:rPr>
          <w:rFonts w:ascii="Times New Roman" w:hAnsi="Times New Roman"/>
          <w:sz w:val="30"/>
          <w:szCs w:val="30"/>
        </w:rPr>
        <w:t>г.Пинска</w:t>
      </w:r>
      <w:proofErr w:type="spellEnd"/>
      <w:r w:rsidRPr="00E77D7C">
        <w:rPr>
          <w:rFonts w:ascii="Times New Roman" w:hAnsi="Times New Roman"/>
          <w:sz w:val="30"/>
          <w:szCs w:val="30"/>
        </w:rPr>
        <w:t xml:space="preserve"> и Пинского района;</w:t>
      </w:r>
    </w:p>
    <w:p w:rsidR="00BC3259" w:rsidRPr="00E77D7C" w:rsidRDefault="00BC3259" w:rsidP="007C39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77D7C">
        <w:rPr>
          <w:rFonts w:ascii="Times New Roman" w:hAnsi="Times New Roman"/>
          <w:sz w:val="30"/>
          <w:szCs w:val="30"/>
        </w:rPr>
        <w:t xml:space="preserve">- закрыта </w:t>
      </w:r>
      <w:proofErr w:type="spellStart"/>
      <w:r w:rsidRPr="00E77D7C">
        <w:rPr>
          <w:rFonts w:ascii="Times New Roman" w:hAnsi="Times New Roman"/>
          <w:sz w:val="30"/>
          <w:szCs w:val="30"/>
        </w:rPr>
        <w:t>Пинская</w:t>
      </w:r>
      <w:proofErr w:type="spellEnd"/>
      <w:r w:rsidRPr="00E77D7C">
        <w:rPr>
          <w:rFonts w:ascii="Times New Roman" w:hAnsi="Times New Roman"/>
          <w:sz w:val="30"/>
          <w:szCs w:val="30"/>
        </w:rPr>
        <w:t xml:space="preserve"> спичечная фабрика ЗАО «ХК «</w:t>
      </w:r>
      <w:proofErr w:type="spellStart"/>
      <w:r w:rsidRPr="00E77D7C">
        <w:rPr>
          <w:rFonts w:ascii="Times New Roman" w:hAnsi="Times New Roman"/>
          <w:sz w:val="30"/>
          <w:szCs w:val="30"/>
        </w:rPr>
        <w:t>Пинскдрев</w:t>
      </w:r>
      <w:proofErr w:type="spellEnd"/>
      <w:r w:rsidRPr="00E77D7C">
        <w:rPr>
          <w:rFonts w:ascii="Times New Roman" w:hAnsi="Times New Roman"/>
          <w:sz w:val="30"/>
          <w:szCs w:val="30"/>
        </w:rPr>
        <w:t>», расположенная в жилой зоне;</w:t>
      </w:r>
    </w:p>
    <w:p w:rsidR="00BC3259" w:rsidRPr="00E77D7C" w:rsidRDefault="00BC3259" w:rsidP="007C39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77D7C">
        <w:rPr>
          <w:rFonts w:ascii="Times New Roman" w:hAnsi="Times New Roman"/>
          <w:sz w:val="30"/>
          <w:szCs w:val="30"/>
        </w:rPr>
        <w:t>- 19 предприятиями  и организациями, которые являются основными источниками выбросов загрязняющих веществ в атмосферу, разработаны планы-графики отбора проб воздуха на границах СЗЗ с целью контроля з</w:t>
      </w:r>
      <w:r w:rsidR="00C36A2C">
        <w:rPr>
          <w:rFonts w:ascii="Times New Roman" w:hAnsi="Times New Roman"/>
          <w:sz w:val="30"/>
          <w:szCs w:val="30"/>
        </w:rPr>
        <w:t>агрязнения атмосферного воздуха.</w:t>
      </w:r>
    </w:p>
    <w:p w:rsidR="007C39BB" w:rsidRDefault="00BC3259" w:rsidP="007F0F2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77D7C">
        <w:rPr>
          <w:rFonts w:ascii="Times New Roman" w:hAnsi="Times New Roman"/>
          <w:sz w:val="30"/>
          <w:szCs w:val="30"/>
        </w:rPr>
        <w:t>- проводятся профилактические медицинские осмотры работающих на предприятиях и в организациях</w:t>
      </w:r>
      <w:r>
        <w:rPr>
          <w:rFonts w:ascii="Times New Roman" w:hAnsi="Times New Roman"/>
          <w:sz w:val="30"/>
          <w:szCs w:val="30"/>
        </w:rPr>
        <w:t xml:space="preserve">: </w:t>
      </w:r>
      <w:r w:rsidRPr="00E77D7C">
        <w:rPr>
          <w:rFonts w:ascii="Times New Roman" w:hAnsi="Times New Roman"/>
          <w:sz w:val="30"/>
          <w:szCs w:val="30"/>
        </w:rPr>
        <w:t>в 202</w:t>
      </w:r>
      <w:r w:rsidR="007C39BB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D7C">
        <w:rPr>
          <w:rFonts w:ascii="Times New Roman" w:hAnsi="Times New Roman"/>
          <w:sz w:val="30"/>
          <w:szCs w:val="30"/>
        </w:rPr>
        <w:t xml:space="preserve">г прошли медосмотр </w:t>
      </w:r>
      <w:r w:rsidR="007C39BB">
        <w:rPr>
          <w:rFonts w:ascii="Times New Roman" w:hAnsi="Times New Roman"/>
          <w:sz w:val="30"/>
          <w:szCs w:val="30"/>
        </w:rPr>
        <w:t>99,6% работающих</w:t>
      </w:r>
      <w:r w:rsidR="00106A6F">
        <w:rPr>
          <w:rFonts w:ascii="Times New Roman" w:hAnsi="Times New Roman"/>
          <w:sz w:val="30"/>
          <w:szCs w:val="30"/>
        </w:rPr>
        <w:t>.</w:t>
      </w:r>
    </w:p>
    <w:p w:rsidR="007C39BB" w:rsidRPr="00C36A2C" w:rsidRDefault="007C39BB" w:rsidP="007C39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36A2C">
        <w:rPr>
          <w:rFonts w:ascii="Times New Roman" w:hAnsi="Times New Roman"/>
          <w:sz w:val="30"/>
          <w:szCs w:val="30"/>
        </w:rPr>
        <w:t>В рамках проведенных надзорных мероприятий лабораторно обследованы 1547 рабочих мест, из них 131 (8,64 %) не отвечали гигиеническим требованиям.</w:t>
      </w:r>
    </w:p>
    <w:p w:rsidR="00BC3259" w:rsidRDefault="00BC3259" w:rsidP="007C39BB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77D7C">
        <w:rPr>
          <w:rFonts w:ascii="Times New Roman" w:hAnsi="Times New Roman"/>
          <w:sz w:val="30"/>
          <w:szCs w:val="30"/>
        </w:rPr>
        <w:t>Случаев профзаболеваний на предприятиях города и района в 202</w:t>
      </w:r>
      <w:r w:rsidR="007C39BB">
        <w:rPr>
          <w:rFonts w:ascii="Times New Roman" w:hAnsi="Times New Roman"/>
          <w:sz w:val="30"/>
          <w:szCs w:val="30"/>
        </w:rPr>
        <w:t>2</w:t>
      </w:r>
      <w:r w:rsidRPr="00E77D7C">
        <w:rPr>
          <w:rFonts w:ascii="Times New Roman" w:hAnsi="Times New Roman"/>
          <w:sz w:val="30"/>
          <w:szCs w:val="30"/>
        </w:rPr>
        <w:t xml:space="preserve"> году не регистрировалось.</w:t>
      </w:r>
    </w:p>
    <w:p w:rsidR="00BC3259" w:rsidRPr="00E77D7C" w:rsidRDefault="00BC3259" w:rsidP="007F0F2F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BC3259" w:rsidRPr="00795079" w:rsidRDefault="00BC3259" w:rsidP="007F0F2F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795079">
        <w:rPr>
          <w:rFonts w:ascii="Times New Roman" w:hAnsi="Times New Roman"/>
          <w:b/>
          <w:sz w:val="30"/>
          <w:szCs w:val="30"/>
        </w:rPr>
        <w:t>Показатель 3.9.2. «Смертность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всех)»</w:t>
      </w:r>
    </w:p>
    <w:p w:rsidR="00BC3259" w:rsidRDefault="00BC3259" w:rsidP="007F0F2F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106A6F" w:rsidRPr="00DE0761" w:rsidRDefault="00106A6F" w:rsidP="007F0F2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DE0761">
        <w:rPr>
          <w:rFonts w:ascii="Times New Roman" w:hAnsi="Times New Roman"/>
          <w:color w:val="000000" w:themeColor="text1"/>
          <w:sz w:val="30"/>
          <w:szCs w:val="30"/>
        </w:rPr>
        <w:t xml:space="preserve">Одним из важнейших направлений в работе Пинского зонального </w:t>
      </w:r>
      <w:proofErr w:type="spellStart"/>
      <w:r w:rsidRPr="00DE0761">
        <w:rPr>
          <w:rFonts w:ascii="Times New Roman" w:hAnsi="Times New Roman"/>
          <w:color w:val="000000" w:themeColor="text1"/>
          <w:sz w:val="30"/>
          <w:szCs w:val="30"/>
        </w:rPr>
        <w:t>ЦГиЭ</w:t>
      </w:r>
      <w:proofErr w:type="spellEnd"/>
      <w:r w:rsidRPr="00DE0761">
        <w:rPr>
          <w:rFonts w:ascii="Times New Roman" w:hAnsi="Times New Roman"/>
          <w:color w:val="000000" w:themeColor="text1"/>
          <w:sz w:val="30"/>
          <w:szCs w:val="30"/>
        </w:rPr>
        <w:t xml:space="preserve"> является контроль качества питьевой воды, поскольку</w:t>
      </w:r>
      <w:r w:rsidRPr="00DE0761">
        <w:rPr>
          <w:rFonts w:ascii="Times New Roman" w:hAnsi="Times New Roman"/>
          <w:color w:val="000000"/>
          <w:sz w:val="30"/>
          <w:szCs w:val="30"/>
        </w:rPr>
        <w:t xml:space="preserve"> основной проблемой в обеспечении населения доброкачественной питьевой водой является высокое природное содержание железа в воде. </w:t>
      </w:r>
    </w:p>
    <w:p w:rsidR="007F0F2F" w:rsidRDefault="00106A6F" w:rsidP="007F0F2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DE0761">
        <w:rPr>
          <w:rFonts w:ascii="Times New Roman" w:hAnsi="Times New Roman"/>
          <w:sz w:val="30"/>
          <w:szCs w:val="30"/>
        </w:rPr>
        <w:t xml:space="preserve">Все источники централизованного водоснабжения отвечают требованиям санитарных норм и имеют зоны санитарной охраны. </w:t>
      </w:r>
      <w:r w:rsidRPr="00DE0761">
        <w:rPr>
          <w:rFonts w:ascii="Times New Roman" w:hAnsi="Times New Roman"/>
          <w:color w:val="000000" w:themeColor="text1"/>
          <w:sz w:val="30"/>
          <w:szCs w:val="30"/>
        </w:rPr>
        <w:t>В течение последних 5 лет отмечается относительно стабильное качество воды из коммунальных и ведомственных хозяйственно-питьевых водопроводов по микробиологическим показателям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. </w:t>
      </w:r>
    </w:p>
    <w:p w:rsidR="00106A6F" w:rsidRPr="002B0100" w:rsidRDefault="00106A6F" w:rsidP="007F0F2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3A7F1B">
        <w:rPr>
          <w:rFonts w:ascii="Times New Roman" w:hAnsi="Times New Roman"/>
          <w:color w:val="000000" w:themeColor="text1"/>
          <w:sz w:val="30"/>
          <w:szCs w:val="30"/>
        </w:rPr>
        <w:t>Из коммунальных водопроводов в 202</w:t>
      </w:r>
      <w:r w:rsidR="007C39BB">
        <w:rPr>
          <w:rFonts w:ascii="Times New Roman" w:hAnsi="Times New Roman"/>
          <w:color w:val="000000" w:themeColor="text1"/>
          <w:sz w:val="30"/>
          <w:szCs w:val="30"/>
        </w:rPr>
        <w:t>2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г. было получено 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1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>% нестандартных проб по микробиологическим показателям</w:t>
      </w:r>
      <w:r>
        <w:rPr>
          <w:rFonts w:ascii="Times New Roman" w:hAnsi="Times New Roman"/>
          <w:color w:val="000000" w:themeColor="text1"/>
          <w:sz w:val="30"/>
          <w:szCs w:val="30"/>
        </w:rPr>
        <w:t xml:space="preserve"> и 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28,8</w:t>
      </w:r>
      <w:r>
        <w:rPr>
          <w:rFonts w:ascii="Times New Roman" w:hAnsi="Times New Roman"/>
          <w:color w:val="000000" w:themeColor="text1"/>
          <w:sz w:val="30"/>
          <w:szCs w:val="30"/>
        </w:rPr>
        <w:t>%</w:t>
      </w:r>
      <w:r w:rsidRPr="001E46A4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по 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lastRenderedPageBreak/>
        <w:t>санитарно-химическим показателям</w:t>
      </w:r>
      <w:r>
        <w:rPr>
          <w:rFonts w:ascii="Times New Roman" w:hAnsi="Times New Roman"/>
          <w:color w:val="000000" w:themeColor="text1"/>
          <w:sz w:val="30"/>
          <w:szCs w:val="30"/>
        </w:rPr>
        <w:t xml:space="preserve">. 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О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тмечается 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снижение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 удельного веса нестандартных проб воды из ведомственных хозяйственно-питьевых водопроводов по санитарно-химическим показателям по сравнению с 202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1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 годом (составил 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34,3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% вместо 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42,4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>%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)</w:t>
      </w:r>
      <w:r w:rsidR="00C07BF5">
        <w:rPr>
          <w:rFonts w:ascii="Times New Roman" w:hAnsi="Times New Roman"/>
          <w:color w:val="000000" w:themeColor="text1"/>
          <w:sz w:val="30"/>
          <w:szCs w:val="30"/>
        </w:rPr>
        <w:t xml:space="preserve"> и микробиологическим (0% при 2,45% в 2021г) 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за счет </w:t>
      </w:r>
      <w:r w:rsidR="00D76A62">
        <w:rPr>
          <w:rFonts w:ascii="Times New Roman" w:hAnsi="Times New Roman"/>
          <w:color w:val="000000" w:themeColor="text1"/>
          <w:sz w:val="30"/>
          <w:szCs w:val="30"/>
        </w:rPr>
        <w:t>введения</w:t>
      </w:r>
      <w:r w:rsidRPr="003A7F1B">
        <w:rPr>
          <w:rFonts w:ascii="Times New Roman" w:hAnsi="Times New Roman"/>
          <w:color w:val="000000" w:themeColor="text1"/>
          <w:sz w:val="30"/>
          <w:szCs w:val="30"/>
        </w:rPr>
        <w:t xml:space="preserve"> станций водоподготовки на субъектах сельского хозяйства</w:t>
      </w:r>
      <w:r w:rsidR="00C07BF5">
        <w:rPr>
          <w:rFonts w:ascii="Times New Roman" w:hAnsi="Times New Roman"/>
          <w:color w:val="000000" w:themeColor="text1"/>
          <w:sz w:val="30"/>
          <w:szCs w:val="30"/>
        </w:rPr>
        <w:t xml:space="preserve"> на территории Пинского района.</w:t>
      </w:r>
    </w:p>
    <w:p w:rsidR="00106A6F" w:rsidRDefault="00106A6F" w:rsidP="007F0F2F">
      <w:pPr>
        <w:spacing w:after="0" w:line="240" w:lineRule="auto"/>
        <w:ind w:right="-143"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2B0100">
        <w:rPr>
          <w:rFonts w:ascii="Times New Roman" w:hAnsi="Times New Roman"/>
          <w:color w:val="000000"/>
          <w:sz w:val="30"/>
          <w:szCs w:val="30"/>
        </w:rPr>
        <w:t>Для решения указанных проблем и улучшения качества подаваемой воды населению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proofErr w:type="spellStart"/>
      <w:r w:rsidR="00C07BF5">
        <w:rPr>
          <w:rFonts w:ascii="Times New Roman" w:hAnsi="Times New Roman"/>
          <w:color w:val="000000"/>
          <w:sz w:val="30"/>
          <w:szCs w:val="30"/>
        </w:rPr>
        <w:t>д.</w:t>
      </w:r>
      <w:r>
        <w:rPr>
          <w:rFonts w:ascii="Times New Roman" w:hAnsi="Times New Roman"/>
          <w:color w:val="000000"/>
          <w:sz w:val="30"/>
          <w:szCs w:val="30"/>
        </w:rPr>
        <w:t>Городище</w:t>
      </w:r>
      <w:proofErr w:type="spellEnd"/>
      <w:r>
        <w:rPr>
          <w:rFonts w:ascii="Times New Roman" w:hAnsi="Times New Roman"/>
          <w:color w:val="000000"/>
          <w:sz w:val="30"/>
          <w:szCs w:val="30"/>
        </w:rPr>
        <w:t xml:space="preserve">, в эксплуатацию сдана станция обезжелезивания, находящаяся в ведомственной принадлежности </w:t>
      </w:r>
      <w:r w:rsidRPr="00001978">
        <w:rPr>
          <w:rFonts w:ascii="Times New Roman" w:hAnsi="Times New Roman"/>
          <w:color w:val="000000"/>
          <w:sz w:val="30"/>
          <w:szCs w:val="30"/>
        </w:rPr>
        <w:t>филиала «</w:t>
      </w:r>
      <w:proofErr w:type="spellStart"/>
      <w:r w:rsidRPr="00001978">
        <w:rPr>
          <w:rFonts w:ascii="Times New Roman" w:hAnsi="Times New Roman"/>
          <w:color w:val="000000"/>
          <w:sz w:val="30"/>
          <w:szCs w:val="30"/>
        </w:rPr>
        <w:t>Городищенская</w:t>
      </w:r>
      <w:proofErr w:type="spellEnd"/>
      <w:r w:rsidRPr="00001978">
        <w:rPr>
          <w:rFonts w:ascii="Times New Roman" w:hAnsi="Times New Roman"/>
          <w:color w:val="000000"/>
          <w:sz w:val="30"/>
          <w:szCs w:val="30"/>
        </w:rPr>
        <w:t xml:space="preserve"> мебельная фабрика» ЗАО «ХК «</w:t>
      </w:r>
      <w:proofErr w:type="spellStart"/>
      <w:r w:rsidRPr="00001978">
        <w:rPr>
          <w:rFonts w:ascii="Times New Roman" w:hAnsi="Times New Roman"/>
          <w:color w:val="000000"/>
          <w:sz w:val="30"/>
          <w:szCs w:val="30"/>
        </w:rPr>
        <w:t>Пинскдрев</w:t>
      </w:r>
      <w:proofErr w:type="spellEnd"/>
      <w:r w:rsidRPr="00001978">
        <w:rPr>
          <w:rFonts w:ascii="Times New Roman" w:hAnsi="Times New Roman"/>
          <w:color w:val="000000"/>
          <w:sz w:val="30"/>
          <w:szCs w:val="30"/>
        </w:rPr>
        <w:t>».</w:t>
      </w:r>
    </w:p>
    <w:p w:rsidR="00106A6F" w:rsidRDefault="00106A6F" w:rsidP="007F0F2F">
      <w:pPr>
        <w:spacing w:after="0" w:line="240" w:lineRule="auto"/>
        <w:ind w:right="-143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В</w:t>
      </w:r>
      <w:r w:rsidRPr="002B0100">
        <w:rPr>
          <w:rFonts w:ascii="Times New Roman" w:hAnsi="Times New Roman"/>
          <w:color w:val="000000"/>
          <w:sz w:val="30"/>
          <w:szCs w:val="30"/>
        </w:rPr>
        <w:t xml:space="preserve"> рамках реализации мероприятий подпрограммы «Чистая вода» были </w:t>
      </w:r>
      <w:r w:rsidR="00D76A62" w:rsidRPr="00D76A62">
        <w:rPr>
          <w:rFonts w:ascii="Times New Roman" w:hAnsi="Times New Roman"/>
          <w:sz w:val="30"/>
          <w:szCs w:val="30"/>
        </w:rPr>
        <w:t xml:space="preserve">введено в эксплуатацию 4 станции: 2 станции в д. </w:t>
      </w:r>
      <w:proofErr w:type="spellStart"/>
      <w:r w:rsidR="00D76A62" w:rsidRPr="00D76A62">
        <w:rPr>
          <w:rFonts w:ascii="Times New Roman" w:hAnsi="Times New Roman"/>
          <w:sz w:val="30"/>
          <w:szCs w:val="30"/>
        </w:rPr>
        <w:t>Ковнятин</w:t>
      </w:r>
      <w:proofErr w:type="spellEnd"/>
      <w:r w:rsidR="00D76A62" w:rsidRPr="00D76A62">
        <w:rPr>
          <w:rFonts w:ascii="Times New Roman" w:hAnsi="Times New Roman"/>
          <w:sz w:val="30"/>
          <w:szCs w:val="30"/>
        </w:rPr>
        <w:t>,  по 1 станции в пос. Садовый и д. Гончары. Передана на баланс КУМПП «</w:t>
      </w:r>
      <w:proofErr w:type="spellStart"/>
      <w:r w:rsidR="00D76A62" w:rsidRPr="00D76A62">
        <w:rPr>
          <w:rFonts w:ascii="Times New Roman" w:hAnsi="Times New Roman"/>
          <w:sz w:val="30"/>
          <w:szCs w:val="30"/>
        </w:rPr>
        <w:t>Пинское</w:t>
      </w:r>
      <w:proofErr w:type="spellEnd"/>
      <w:r w:rsidR="00D76A62" w:rsidRPr="00D76A62">
        <w:rPr>
          <w:rFonts w:ascii="Times New Roman" w:hAnsi="Times New Roman"/>
          <w:sz w:val="30"/>
          <w:szCs w:val="30"/>
        </w:rPr>
        <w:t xml:space="preserve"> районное ЖКХ» станция д. Городище</w:t>
      </w:r>
      <w:r w:rsidR="00D76A62">
        <w:rPr>
          <w:rFonts w:ascii="Times New Roman" w:hAnsi="Times New Roman"/>
          <w:sz w:val="30"/>
          <w:szCs w:val="30"/>
        </w:rPr>
        <w:t>.</w:t>
      </w:r>
      <w:r w:rsidR="00D76A62" w:rsidRPr="002B0100">
        <w:rPr>
          <w:rFonts w:ascii="Times New Roman" w:hAnsi="Times New Roman"/>
          <w:sz w:val="30"/>
          <w:szCs w:val="30"/>
        </w:rPr>
        <w:t xml:space="preserve"> </w:t>
      </w:r>
      <w:r w:rsidRPr="002B0100">
        <w:rPr>
          <w:rFonts w:ascii="Times New Roman" w:hAnsi="Times New Roman"/>
          <w:sz w:val="30"/>
          <w:szCs w:val="30"/>
        </w:rPr>
        <w:t>Всего в настоящее время в Пинском районе имеется 2</w:t>
      </w:r>
      <w:r w:rsidR="00D76A62">
        <w:rPr>
          <w:rFonts w:ascii="Times New Roman" w:hAnsi="Times New Roman"/>
          <w:sz w:val="30"/>
          <w:szCs w:val="30"/>
        </w:rPr>
        <w:t>5</w:t>
      </w:r>
      <w:r w:rsidRPr="002B0100">
        <w:rPr>
          <w:rFonts w:ascii="Times New Roman" w:hAnsi="Times New Roman"/>
          <w:sz w:val="30"/>
          <w:szCs w:val="30"/>
        </w:rPr>
        <w:t xml:space="preserve"> станций обезжелезивания. </w:t>
      </w:r>
      <w:r>
        <w:rPr>
          <w:rFonts w:ascii="Times New Roman" w:hAnsi="Times New Roman"/>
          <w:sz w:val="30"/>
          <w:szCs w:val="30"/>
        </w:rPr>
        <w:t xml:space="preserve">Проведена замена сетей водоснабжения </w:t>
      </w:r>
      <w:r w:rsidR="00D76A62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,1 км.</w:t>
      </w:r>
    </w:p>
    <w:p w:rsidR="00106A6F" w:rsidRPr="007A6B81" w:rsidRDefault="00106A6F" w:rsidP="00D76A6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A6B81">
        <w:rPr>
          <w:rFonts w:ascii="Times New Roman" w:hAnsi="Times New Roman"/>
          <w:sz w:val="30"/>
          <w:szCs w:val="30"/>
        </w:rPr>
        <w:t>За 202</w:t>
      </w:r>
      <w:r w:rsidR="00D76A62">
        <w:rPr>
          <w:rFonts w:ascii="Times New Roman" w:hAnsi="Times New Roman"/>
          <w:sz w:val="30"/>
          <w:szCs w:val="30"/>
        </w:rPr>
        <w:t>2</w:t>
      </w:r>
      <w:r w:rsidRPr="007A6B81">
        <w:rPr>
          <w:rFonts w:ascii="Times New Roman" w:hAnsi="Times New Roman"/>
          <w:sz w:val="30"/>
          <w:szCs w:val="30"/>
        </w:rPr>
        <w:t xml:space="preserve"> год предприятием «</w:t>
      </w:r>
      <w:proofErr w:type="spellStart"/>
      <w:r w:rsidRPr="007A6B81">
        <w:rPr>
          <w:rFonts w:ascii="Times New Roman" w:hAnsi="Times New Roman"/>
          <w:sz w:val="30"/>
          <w:szCs w:val="30"/>
        </w:rPr>
        <w:t>Пинскводоканал</w:t>
      </w:r>
      <w:proofErr w:type="spellEnd"/>
      <w:r w:rsidRPr="007A6B81">
        <w:rPr>
          <w:rFonts w:ascii="Times New Roman" w:hAnsi="Times New Roman"/>
          <w:sz w:val="30"/>
          <w:szCs w:val="30"/>
        </w:rPr>
        <w:t>» выполнен ряд мероприятий по усовершенствованию существующих сетей хозяйственно-питьевого водопровода, повышению их надёжности, эффективности работы насосного оборудования и артезианских скважин.</w:t>
      </w:r>
    </w:p>
    <w:p w:rsidR="00106A6F" w:rsidRPr="009637D9" w:rsidRDefault="00106A6F" w:rsidP="00D76A6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637D9">
        <w:rPr>
          <w:rFonts w:ascii="Times New Roman" w:hAnsi="Times New Roman"/>
          <w:sz w:val="30"/>
          <w:szCs w:val="30"/>
        </w:rPr>
        <w:t xml:space="preserve">В соответствии с планом по модернизации наружных сетей водопровода работа по замене сетей водоснабжения и </w:t>
      </w:r>
      <w:proofErr w:type="spellStart"/>
      <w:r w:rsidRPr="009637D9">
        <w:rPr>
          <w:rFonts w:ascii="Times New Roman" w:hAnsi="Times New Roman"/>
          <w:sz w:val="30"/>
          <w:szCs w:val="30"/>
        </w:rPr>
        <w:t>закольцовке</w:t>
      </w:r>
      <w:proofErr w:type="spellEnd"/>
      <w:r w:rsidRPr="009637D9">
        <w:rPr>
          <w:rFonts w:ascii="Times New Roman" w:hAnsi="Times New Roman"/>
          <w:sz w:val="30"/>
          <w:szCs w:val="30"/>
        </w:rPr>
        <w:t xml:space="preserve"> тупиковых сетей ведется ежегодно. </w:t>
      </w:r>
    </w:p>
    <w:p w:rsidR="00106A6F" w:rsidRPr="00DE0761" w:rsidRDefault="00106A6F" w:rsidP="007F0F2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637D9">
        <w:rPr>
          <w:rFonts w:ascii="Times New Roman" w:hAnsi="Times New Roman"/>
          <w:sz w:val="30"/>
          <w:szCs w:val="30"/>
        </w:rPr>
        <w:t>На постоянном контроле специалистов отделения находится вопрос  содержания источников водоснабжения, зон санитарной охраны водоисточников в соответствии с требованиями санитарного законодательства</w:t>
      </w:r>
      <w:r w:rsidRPr="00DE0761">
        <w:rPr>
          <w:rFonts w:ascii="Times New Roman" w:hAnsi="Times New Roman"/>
          <w:sz w:val="30"/>
          <w:szCs w:val="30"/>
        </w:rPr>
        <w:t xml:space="preserve">. </w:t>
      </w:r>
    </w:p>
    <w:p w:rsidR="00C07BF5" w:rsidRPr="00CD73BC" w:rsidRDefault="00CD73BC" w:rsidP="00C07BF5">
      <w:pPr>
        <w:spacing w:after="0" w:line="240" w:lineRule="auto"/>
        <w:ind w:right="204" w:firstLine="709"/>
        <w:jc w:val="both"/>
        <w:rPr>
          <w:rFonts w:ascii="Times New Roman" w:hAnsi="Times New Roman"/>
          <w:sz w:val="30"/>
          <w:szCs w:val="30"/>
        </w:rPr>
      </w:pPr>
      <w:r w:rsidRPr="00CD73BC">
        <w:rPr>
          <w:rFonts w:ascii="Times New Roman" w:hAnsi="Times New Roman"/>
          <w:sz w:val="30"/>
          <w:szCs w:val="30"/>
        </w:rPr>
        <w:t xml:space="preserve">За 2022г. </w:t>
      </w:r>
      <w:r w:rsidR="00C07BF5">
        <w:rPr>
          <w:rFonts w:ascii="Times New Roman" w:hAnsi="Times New Roman"/>
          <w:sz w:val="30"/>
          <w:szCs w:val="30"/>
        </w:rPr>
        <w:t xml:space="preserve">специалистами центра охвачено надзорными мероприятиями в рамках </w:t>
      </w:r>
      <w:r w:rsidRPr="00CD73BC">
        <w:rPr>
          <w:rFonts w:ascii="Times New Roman" w:hAnsi="Times New Roman"/>
          <w:sz w:val="30"/>
          <w:szCs w:val="30"/>
        </w:rPr>
        <w:t>выборочных провер</w:t>
      </w:r>
      <w:r w:rsidR="00C07BF5">
        <w:rPr>
          <w:rFonts w:ascii="Times New Roman" w:hAnsi="Times New Roman"/>
          <w:sz w:val="30"/>
          <w:szCs w:val="30"/>
        </w:rPr>
        <w:t>ок</w:t>
      </w:r>
      <w:r w:rsidRPr="00CD73BC">
        <w:rPr>
          <w:rFonts w:ascii="Times New Roman" w:hAnsi="Times New Roman"/>
          <w:sz w:val="30"/>
          <w:szCs w:val="30"/>
        </w:rPr>
        <w:t xml:space="preserve"> </w:t>
      </w:r>
      <w:r w:rsidR="00C07BF5">
        <w:rPr>
          <w:rFonts w:ascii="Times New Roman" w:hAnsi="Times New Roman"/>
          <w:sz w:val="30"/>
          <w:szCs w:val="30"/>
        </w:rPr>
        <w:t xml:space="preserve">7 субъектов хозяйствования (3 колхоза, </w:t>
      </w:r>
      <w:r w:rsidR="00C07BF5" w:rsidRPr="00CD73BC">
        <w:rPr>
          <w:rFonts w:ascii="Times New Roman" w:hAnsi="Times New Roman"/>
          <w:sz w:val="30"/>
          <w:szCs w:val="30"/>
        </w:rPr>
        <w:t>КПУП «</w:t>
      </w:r>
      <w:proofErr w:type="spellStart"/>
      <w:r w:rsidR="00C07BF5" w:rsidRPr="00CD73BC">
        <w:rPr>
          <w:rFonts w:ascii="Times New Roman" w:hAnsi="Times New Roman"/>
          <w:sz w:val="30"/>
          <w:szCs w:val="30"/>
        </w:rPr>
        <w:t>Пинскводоканал</w:t>
      </w:r>
      <w:proofErr w:type="spellEnd"/>
      <w:r w:rsidR="00C07BF5" w:rsidRPr="00CD73BC">
        <w:rPr>
          <w:rFonts w:ascii="Times New Roman" w:hAnsi="Times New Roman"/>
          <w:sz w:val="30"/>
          <w:szCs w:val="30"/>
        </w:rPr>
        <w:t>» и КУМПП «</w:t>
      </w:r>
      <w:proofErr w:type="spellStart"/>
      <w:r w:rsidR="00C07BF5" w:rsidRPr="00CD73BC">
        <w:rPr>
          <w:rFonts w:ascii="Times New Roman" w:hAnsi="Times New Roman"/>
          <w:sz w:val="30"/>
          <w:szCs w:val="30"/>
        </w:rPr>
        <w:t>Пинское</w:t>
      </w:r>
      <w:proofErr w:type="spellEnd"/>
      <w:r w:rsidR="00C07BF5" w:rsidRPr="00CD73BC">
        <w:rPr>
          <w:rFonts w:ascii="Times New Roman" w:hAnsi="Times New Roman"/>
          <w:sz w:val="30"/>
          <w:szCs w:val="30"/>
        </w:rPr>
        <w:t xml:space="preserve"> районное ЖКХ», ОАО «Галерея красоты», ГУ «</w:t>
      </w:r>
      <w:proofErr w:type="spellStart"/>
      <w:r w:rsidR="00C07BF5" w:rsidRPr="00CD73BC">
        <w:rPr>
          <w:rFonts w:ascii="Times New Roman" w:hAnsi="Times New Roman"/>
          <w:sz w:val="30"/>
          <w:szCs w:val="30"/>
        </w:rPr>
        <w:t>Жабчицкий</w:t>
      </w:r>
      <w:proofErr w:type="spellEnd"/>
      <w:r w:rsidR="00C07BF5" w:rsidRPr="00CD73BC">
        <w:rPr>
          <w:rFonts w:ascii="Times New Roman" w:hAnsi="Times New Roman"/>
          <w:sz w:val="30"/>
          <w:szCs w:val="30"/>
        </w:rPr>
        <w:t xml:space="preserve"> психоневрологический дом-интернат для престарелых и инвалидов»</w:t>
      </w:r>
      <w:r w:rsidR="00C07BF5">
        <w:rPr>
          <w:rFonts w:ascii="Times New Roman" w:hAnsi="Times New Roman"/>
          <w:sz w:val="30"/>
          <w:szCs w:val="30"/>
        </w:rPr>
        <w:t>)</w:t>
      </w:r>
      <w:r w:rsidR="00C07BF5" w:rsidRPr="00CD73BC">
        <w:rPr>
          <w:rFonts w:ascii="Times New Roman" w:hAnsi="Times New Roman"/>
          <w:sz w:val="30"/>
          <w:szCs w:val="30"/>
        </w:rPr>
        <w:t xml:space="preserve">. </w:t>
      </w:r>
    </w:p>
    <w:p w:rsidR="00C07BF5" w:rsidRPr="00C07BF5" w:rsidRDefault="00C07BF5" w:rsidP="00C07BF5">
      <w:pPr>
        <w:spacing w:after="0" w:line="240" w:lineRule="auto"/>
        <w:ind w:right="204" w:firstLine="709"/>
        <w:jc w:val="both"/>
        <w:rPr>
          <w:rFonts w:ascii="Times New Roman" w:hAnsi="Times New Roman"/>
          <w:sz w:val="30"/>
          <w:szCs w:val="30"/>
        </w:rPr>
      </w:pPr>
      <w:r w:rsidRPr="00C07BF5">
        <w:rPr>
          <w:rFonts w:ascii="Times New Roman" w:hAnsi="Times New Roman"/>
          <w:sz w:val="30"/>
          <w:szCs w:val="30"/>
        </w:rPr>
        <w:t>Надзорными мероприятиями охвачено 78 водопроводов, по результатам выдано 4 предписания, наложено 5 штрафов на сумму 1088 рублей, выдано 9 предписаний об устранении нарушений, в органы власти и ведомства направлено 10 информаций.</w:t>
      </w:r>
    </w:p>
    <w:p w:rsidR="00106A6F" w:rsidRPr="007F0F2F" w:rsidRDefault="00106A6F" w:rsidP="007F0F2F">
      <w:pPr>
        <w:pStyle w:val="a5"/>
        <w:spacing w:line="240" w:lineRule="auto"/>
        <w:ind w:firstLine="720"/>
        <w:jc w:val="both"/>
        <w:rPr>
          <w:rFonts w:ascii="Times New Roman" w:hAnsi="Times New Roman"/>
          <w:b w:val="0"/>
          <w:i/>
          <w:sz w:val="30"/>
          <w:szCs w:val="30"/>
        </w:rPr>
      </w:pPr>
      <w:r w:rsidRPr="007F0F2F">
        <w:rPr>
          <w:rFonts w:ascii="Times New Roman" w:hAnsi="Times New Roman"/>
          <w:b w:val="0"/>
          <w:sz w:val="30"/>
          <w:szCs w:val="30"/>
        </w:rPr>
        <w:t>Временные отклонения качества воды по санитарно-химическим показателям до выполнения мероприятий, направленных на улучшение качества питьевой воды, подаваемой населению, имеют место в 42 населенных пунктах.</w:t>
      </w:r>
    </w:p>
    <w:p w:rsidR="00BC3259" w:rsidRPr="00795079" w:rsidRDefault="00BC3259" w:rsidP="00BC3259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300CA8">
        <w:rPr>
          <w:rFonts w:ascii="Times New Roman" w:hAnsi="Times New Roman"/>
          <w:b/>
          <w:sz w:val="30"/>
          <w:szCs w:val="30"/>
        </w:rPr>
        <w:lastRenderedPageBreak/>
        <w:t>Показатель 6.</w:t>
      </w:r>
      <w:r w:rsidRPr="00300CA8">
        <w:rPr>
          <w:rFonts w:ascii="Times New Roman" w:hAnsi="Times New Roman"/>
          <w:b/>
          <w:sz w:val="30"/>
          <w:szCs w:val="30"/>
          <w:lang w:val="en-US"/>
        </w:rPr>
        <w:t>b</w:t>
      </w:r>
      <w:r w:rsidRPr="00300CA8">
        <w:rPr>
          <w:rFonts w:ascii="Times New Roman" w:hAnsi="Times New Roman"/>
          <w:b/>
          <w:sz w:val="30"/>
          <w:szCs w:val="30"/>
        </w:rPr>
        <w:t>.1. «Доля местных административных единиц, в которых действуют правила и процедуры участия граждан в управлении водными ресурсами и санитарией»</w:t>
      </w:r>
    </w:p>
    <w:p w:rsidR="00BC3259" w:rsidRDefault="00BC3259" w:rsidP="00BC3259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7F0F2F" w:rsidRPr="00A94483" w:rsidRDefault="007F0F2F" w:rsidP="007F0F2F">
      <w:pPr>
        <w:autoSpaceDE w:val="0"/>
        <w:autoSpaceDN w:val="0"/>
        <w:adjustRightInd w:val="0"/>
        <w:spacing w:after="0" w:line="240" w:lineRule="auto"/>
        <w:ind w:left="-40"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A94483">
        <w:rPr>
          <w:rFonts w:ascii="Times New Roman" w:hAnsi="Times New Roman"/>
          <w:sz w:val="30"/>
          <w:szCs w:val="30"/>
        </w:rPr>
        <w:t xml:space="preserve">В соответствии с Планом действия, Пинским зональным </w:t>
      </w:r>
      <w:proofErr w:type="spellStart"/>
      <w:r w:rsidRPr="00A94483">
        <w:rPr>
          <w:rFonts w:ascii="Times New Roman" w:hAnsi="Times New Roman"/>
          <w:sz w:val="30"/>
          <w:szCs w:val="30"/>
        </w:rPr>
        <w:t>ЦГиЭ</w:t>
      </w:r>
      <w:proofErr w:type="spellEnd"/>
      <w:r w:rsidRPr="00A94483">
        <w:rPr>
          <w:rFonts w:ascii="Times New Roman" w:hAnsi="Times New Roman"/>
          <w:sz w:val="30"/>
          <w:szCs w:val="30"/>
        </w:rPr>
        <w:t xml:space="preserve"> осуществляется жесткий контроль за выполнением программ производственного лабораторного контроля.</w:t>
      </w:r>
    </w:p>
    <w:p w:rsidR="007F0F2F" w:rsidRPr="00A94483" w:rsidRDefault="007F0F2F" w:rsidP="007F0F2F">
      <w:pPr>
        <w:tabs>
          <w:tab w:val="left" w:pos="-567"/>
          <w:tab w:val="left" w:pos="-142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94483">
        <w:rPr>
          <w:rFonts w:ascii="Times New Roman" w:hAnsi="Times New Roman"/>
          <w:sz w:val="30"/>
          <w:szCs w:val="30"/>
        </w:rPr>
        <w:t>Водоснабжение г. Пинска осуществляется от 2-х коммунальных водозаборов (Пина-1 и Пина-2) со среднесуточной подачей воды около 19,720 тыс. м3/</w:t>
      </w:r>
      <w:proofErr w:type="spellStart"/>
      <w:r w:rsidRPr="00A94483">
        <w:rPr>
          <w:rFonts w:ascii="Times New Roman" w:hAnsi="Times New Roman"/>
          <w:sz w:val="30"/>
          <w:szCs w:val="30"/>
        </w:rPr>
        <w:t>сут</w:t>
      </w:r>
      <w:proofErr w:type="spellEnd"/>
      <w:r w:rsidRPr="00A94483">
        <w:rPr>
          <w:rFonts w:ascii="Times New Roman" w:hAnsi="Times New Roman"/>
          <w:sz w:val="30"/>
          <w:szCs w:val="30"/>
        </w:rPr>
        <w:t xml:space="preserve">, и количеством скважин - 59 ед.  </w:t>
      </w:r>
    </w:p>
    <w:p w:rsidR="007F0F2F" w:rsidRPr="00A94483" w:rsidRDefault="007F0F2F" w:rsidP="007F0F2F">
      <w:pPr>
        <w:tabs>
          <w:tab w:val="left" w:pos="-567"/>
          <w:tab w:val="left" w:pos="-142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94483">
        <w:rPr>
          <w:rFonts w:ascii="Times New Roman" w:hAnsi="Times New Roman"/>
          <w:sz w:val="30"/>
          <w:szCs w:val="30"/>
        </w:rPr>
        <w:t xml:space="preserve">Коммунальная сеть водопровода представлена: водоводами (300 мм-700 мм) – 71,78 км, распределительной водопроводной сетью - 347,92км. Всего 419,70 км сетей, 100 водоразборных колонок, 972 - пожарных гидрантов, 55 - </w:t>
      </w:r>
      <w:proofErr w:type="spellStart"/>
      <w:r w:rsidRPr="00A94483">
        <w:rPr>
          <w:rFonts w:ascii="Times New Roman" w:hAnsi="Times New Roman"/>
          <w:sz w:val="30"/>
          <w:szCs w:val="30"/>
        </w:rPr>
        <w:t>повысительных</w:t>
      </w:r>
      <w:proofErr w:type="spellEnd"/>
      <w:r w:rsidRPr="00A94483">
        <w:rPr>
          <w:rFonts w:ascii="Times New Roman" w:hAnsi="Times New Roman"/>
          <w:sz w:val="30"/>
          <w:szCs w:val="30"/>
        </w:rPr>
        <w:t xml:space="preserve"> насосных станций третьего подъема.</w:t>
      </w:r>
    </w:p>
    <w:p w:rsidR="007F0F2F" w:rsidRPr="00FE7307" w:rsidRDefault="007F0F2F" w:rsidP="007F0F2F">
      <w:pPr>
        <w:tabs>
          <w:tab w:val="left" w:pos="-567"/>
          <w:tab w:val="left" w:pos="-142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94483">
        <w:rPr>
          <w:rFonts w:ascii="Times New Roman" w:hAnsi="Times New Roman"/>
          <w:sz w:val="30"/>
          <w:szCs w:val="30"/>
        </w:rPr>
        <w:t>Общее количество артезианских скважин, находящихся на балансе Государственного предприятия «</w:t>
      </w:r>
      <w:proofErr w:type="spellStart"/>
      <w:r w:rsidRPr="00A94483">
        <w:rPr>
          <w:rFonts w:ascii="Times New Roman" w:hAnsi="Times New Roman"/>
          <w:sz w:val="30"/>
          <w:szCs w:val="30"/>
        </w:rPr>
        <w:t>Пинскводоканал</w:t>
      </w:r>
      <w:proofErr w:type="spellEnd"/>
      <w:r w:rsidRPr="00A94483">
        <w:rPr>
          <w:rFonts w:ascii="Times New Roman" w:hAnsi="Times New Roman"/>
          <w:sz w:val="30"/>
          <w:szCs w:val="30"/>
        </w:rPr>
        <w:t>» по состоянию на 1 января 202</w:t>
      </w:r>
      <w:r w:rsidR="00300CA8">
        <w:rPr>
          <w:rFonts w:ascii="Times New Roman" w:hAnsi="Times New Roman"/>
          <w:sz w:val="30"/>
          <w:szCs w:val="30"/>
        </w:rPr>
        <w:t>2</w:t>
      </w:r>
      <w:r w:rsidRPr="00A94483">
        <w:rPr>
          <w:rFonts w:ascii="Times New Roman" w:hAnsi="Times New Roman"/>
          <w:sz w:val="30"/>
          <w:szCs w:val="30"/>
        </w:rPr>
        <w:t xml:space="preserve"> года – 59 ед. Предприятием выполнен ряд мероприятий по реконструкции существующих мощностей водозаборных сооружений с целью увеличения их производительности, эффективности работы и повышения качества питьевой воды.</w:t>
      </w:r>
    </w:p>
    <w:p w:rsidR="00BC3259" w:rsidRPr="007D3B0A" w:rsidRDefault="00BC3259" w:rsidP="00BC325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BC3259" w:rsidRPr="00B85E8E" w:rsidRDefault="00BC3259" w:rsidP="00BC3259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B85E8E">
        <w:rPr>
          <w:rFonts w:ascii="Times New Roman" w:hAnsi="Times New Roman"/>
          <w:b/>
          <w:sz w:val="30"/>
          <w:szCs w:val="30"/>
        </w:rPr>
        <w:t>Показатель 7.1.2. «Доступ к чистым источникам энергии и технологиям в быту»</w:t>
      </w:r>
    </w:p>
    <w:p w:rsidR="00BC3259" w:rsidRPr="00B85E8E" w:rsidRDefault="00BC3259" w:rsidP="00BC3259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C3259" w:rsidRPr="00B85E8E" w:rsidRDefault="00BC3259" w:rsidP="00BC3259">
      <w:pPr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</w:rPr>
      </w:pPr>
      <w:r w:rsidRPr="00B85E8E">
        <w:rPr>
          <w:rFonts w:ascii="Times New Roman" w:hAnsi="Times New Roman"/>
          <w:sz w:val="30"/>
          <w:szCs w:val="30"/>
        </w:rPr>
        <w:t>Охват жилищного фонда Пинского региона газификацией  в 202</w:t>
      </w:r>
      <w:r w:rsidR="00B85E8E" w:rsidRPr="00B85E8E">
        <w:rPr>
          <w:rFonts w:ascii="Times New Roman" w:hAnsi="Times New Roman"/>
          <w:sz w:val="30"/>
          <w:szCs w:val="30"/>
        </w:rPr>
        <w:t>2</w:t>
      </w:r>
      <w:r w:rsidRPr="00B85E8E">
        <w:rPr>
          <w:rFonts w:ascii="Times New Roman" w:hAnsi="Times New Roman"/>
          <w:sz w:val="30"/>
          <w:szCs w:val="30"/>
        </w:rPr>
        <w:t xml:space="preserve">г составил  </w:t>
      </w:r>
      <w:r w:rsidR="007F0F2F" w:rsidRPr="00B85E8E">
        <w:rPr>
          <w:rFonts w:ascii="Times New Roman" w:hAnsi="Times New Roman"/>
          <w:sz w:val="30"/>
          <w:szCs w:val="30"/>
        </w:rPr>
        <w:t>94,8</w:t>
      </w:r>
      <w:r w:rsidRPr="00B85E8E">
        <w:rPr>
          <w:rFonts w:ascii="Times New Roman" w:hAnsi="Times New Roman"/>
          <w:sz w:val="30"/>
          <w:szCs w:val="30"/>
        </w:rPr>
        <w:t xml:space="preserve">%, что </w:t>
      </w:r>
      <w:proofErr w:type="spellStart"/>
      <w:r w:rsidR="007F0F2F" w:rsidRPr="00B85E8E">
        <w:rPr>
          <w:rFonts w:ascii="Times New Roman" w:hAnsi="Times New Roman"/>
          <w:sz w:val="30"/>
          <w:szCs w:val="30"/>
        </w:rPr>
        <w:t>выще</w:t>
      </w:r>
      <w:proofErr w:type="spellEnd"/>
      <w:r w:rsidRPr="00B85E8E">
        <w:rPr>
          <w:rFonts w:ascii="Times New Roman" w:hAnsi="Times New Roman"/>
          <w:sz w:val="30"/>
          <w:szCs w:val="30"/>
        </w:rPr>
        <w:t xml:space="preserve"> среднереспубликанского показателя (</w:t>
      </w:r>
      <w:r w:rsidR="00EF298F" w:rsidRPr="00B85E8E">
        <w:rPr>
          <w:rFonts w:ascii="Times New Roman" w:hAnsi="Times New Roman"/>
          <w:sz w:val="30"/>
          <w:szCs w:val="30"/>
        </w:rPr>
        <w:t>93,3</w:t>
      </w:r>
      <w:r w:rsidRPr="00B85E8E">
        <w:rPr>
          <w:rFonts w:ascii="Times New Roman" w:hAnsi="Times New Roman"/>
          <w:sz w:val="30"/>
          <w:szCs w:val="30"/>
        </w:rPr>
        <w:t xml:space="preserve">%) и показателей предыдущих 5 лет </w:t>
      </w:r>
      <w:r w:rsidR="00EF298F" w:rsidRPr="00B85E8E">
        <w:rPr>
          <w:rFonts w:ascii="Times New Roman" w:hAnsi="Times New Roman"/>
          <w:sz w:val="30"/>
          <w:szCs w:val="30"/>
        </w:rPr>
        <w:t>–</w:t>
      </w:r>
      <w:r w:rsidRPr="00B85E8E">
        <w:rPr>
          <w:rFonts w:ascii="Times New Roman" w:hAnsi="Times New Roman"/>
          <w:sz w:val="30"/>
          <w:szCs w:val="30"/>
        </w:rPr>
        <w:t xml:space="preserve"> </w:t>
      </w:r>
      <w:r w:rsidR="00EF298F" w:rsidRPr="00B85E8E">
        <w:rPr>
          <w:rFonts w:ascii="Times New Roman" w:hAnsi="Times New Roman"/>
          <w:sz w:val="30"/>
          <w:szCs w:val="30"/>
        </w:rPr>
        <w:t>пока не</w:t>
      </w:r>
      <w:r w:rsidRPr="00B85E8E">
        <w:rPr>
          <w:rFonts w:ascii="Times New Roman" w:hAnsi="Times New Roman"/>
          <w:sz w:val="30"/>
          <w:szCs w:val="30"/>
        </w:rPr>
        <w:t xml:space="preserve"> удалось снизить использование газа.</w:t>
      </w:r>
    </w:p>
    <w:p w:rsidR="00BC3259" w:rsidRDefault="00BC3259" w:rsidP="00BC3259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C3259" w:rsidRDefault="00BC3259" w:rsidP="00BC3259">
      <w:pPr>
        <w:spacing w:after="0" w:line="300" w:lineRule="exact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984FAF">
        <w:rPr>
          <w:rFonts w:ascii="Times New Roman" w:hAnsi="Times New Roman"/>
          <w:b/>
          <w:sz w:val="30"/>
          <w:szCs w:val="30"/>
        </w:rPr>
        <w:t>Показатель 11.6.2. «Среднегодовой уровень содержания мелких твердых частиц (класса РМ) в атмосфере отдельных городов (в пересчете на численность населения)»</w:t>
      </w:r>
    </w:p>
    <w:p w:rsidR="00BC3259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</w:p>
    <w:p w:rsidR="00BC3259" w:rsidRPr="005A7FD1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color w:val="000000"/>
          <w:sz w:val="30"/>
          <w:szCs w:val="30"/>
        </w:rPr>
        <w:t>В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соответствии с планом социально-гигиенического мониторинга, лабораторным отделом ежегодно с периодичностью 1 раз в квартал проводятся инструментальные исследования атмосферного воздуха на границах санитарно-защитных зон промышленных предприятий, в том числе на границах жилых застроек в зоне влияния предприятий.</w:t>
      </w:r>
    </w:p>
    <w:p w:rsidR="00B077AD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A7FD1">
        <w:rPr>
          <w:rFonts w:ascii="Times New Roman" w:hAnsi="Times New Roman"/>
          <w:color w:val="000000"/>
          <w:sz w:val="30"/>
          <w:szCs w:val="30"/>
        </w:rPr>
        <w:t>Так</w:t>
      </w:r>
      <w:r>
        <w:rPr>
          <w:rFonts w:ascii="Times New Roman" w:hAnsi="Times New Roman"/>
          <w:color w:val="000000"/>
          <w:sz w:val="30"/>
          <w:szCs w:val="30"/>
        </w:rPr>
        <w:t>,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в соответствии с планом</w:t>
      </w:r>
      <w:r>
        <w:rPr>
          <w:rFonts w:ascii="Times New Roman" w:hAnsi="Times New Roman"/>
          <w:color w:val="000000"/>
          <w:sz w:val="30"/>
          <w:szCs w:val="30"/>
        </w:rPr>
        <w:t>,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определено 24 контрольные точки (измерения проводятся по 6 наиболее значимым веществам) для проведения исследований атмосферного воздуха в зоне влияния промышленных предприятий. В среднем за год проводится 576 исследований. Превышения гигиенических нормативов в 202</w:t>
      </w:r>
      <w:r w:rsidR="00B077AD">
        <w:rPr>
          <w:rFonts w:ascii="Times New Roman" w:hAnsi="Times New Roman"/>
          <w:color w:val="000000"/>
          <w:sz w:val="30"/>
          <w:szCs w:val="30"/>
        </w:rPr>
        <w:t>2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году </w:t>
      </w:r>
      <w:r w:rsidR="00B077AD">
        <w:rPr>
          <w:rFonts w:ascii="Times New Roman" w:hAnsi="Times New Roman"/>
          <w:color w:val="000000"/>
          <w:sz w:val="30"/>
          <w:szCs w:val="30"/>
        </w:rPr>
        <w:lastRenderedPageBreak/>
        <w:t>зарегистрированы в 6 пробах, в том числе в 1 пробе - по формальдегиду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и </w:t>
      </w:r>
      <w:r w:rsidR="00B077AD">
        <w:rPr>
          <w:rFonts w:ascii="Times New Roman" w:hAnsi="Times New Roman"/>
          <w:color w:val="000000"/>
          <w:sz w:val="30"/>
          <w:szCs w:val="30"/>
        </w:rPr>
        <w:t xml:space="preserve">в 5 пробах – по содержанию </w:t>
      </w:r>
      <w:r w:rsidRPr="005A7FD1">
        <w:rPr>
          <w:rFonts w:ascii="Times New Roman" w:hAnsi="Times New Roman"/>
          <w:color w:val="000000"/>
          <w:sz w:val="30"/>
          <w:szCs w:val="30"/>
        </w:rPr>
        <w:t>твердых частиц</w:t>
      </w:r>
      <w:r w:rsidR="00B077AD">
        <w:rPr>
          <w:rFonts w:ascii="Times New Roman" w:hAnsi="Times New Roman"/>
          <w:color w:val="000000"/>
          <w:sz w:val="30"/>
          <w:szCs w:val="30"/>
        </w:rPr>
        <w:t>.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EE4318" w:rsidRPr="00EE4318" w:rsidRDefault="00EE4318" w:rsidP="00EE4318">
      <w:pPr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>В</w:t>
      </w:r>
      <w:r w:rsidRPr="00EE4318">
        <w:rPr>
          <w:rFonts w:ascii="Times New Roman" w:hAnsi="Times New Roman"/>
          <w:sz w:val="30"/>
          <w:szCs w:val="30"/>
        </w:rPr>
        <w:t xml:space="preserve"> селитебной зоне за последние пять лет в Пинском регионе не регистрировались наличия загрязнений </w:t>
      </w:r>
      <w:r>
        <w:rPr>
          <w:rFonts w:ascii="Times New Roman" w:hAnsi="Times New Roman"/>
          <w:sz w:val="30"/>
          <w:szCs w:val="30"/>
        </w:rPr>
        <w:t xml:space="preserve">воздуха </w:t>
      </w:r>
      <w:r w:rsidRPr="00EE4318">
        <w:rPr>
          <w:rFonts w:ascii="Times New Roman" w:hAnsi="Times New Roman"/>
          <w:sz w:val="30"/>
          <w:szCs w:val="30"/>
        </w:rPr>
        <w:t xml:space="preserve">сернистым газом, окислами углерода и азота. </w:t>
      </w:r>
    </w:p>
    <w:p w:rsidR="00BC3259" w:rsidRPr="005A7FD1" w:rsidRDefault="00BC3259" w:rsidP="00EE431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5A7FD1">
        <w:rPr>
          <w:rFonts w:ascii="Times New Roman" w:hAnsi="Times New Roman"/>
          <w:sz w:val="30"/>
          <w:szCs w:val="30"/>
        </w:rPr>
        <w:t xml:space="preserve">Пинским зональным </w:t>
      </w:r>
      <w:proofErr w:type="spellStart"/>
      <w:r w:rsidRPr="005A7FD1">
        <w:rPr>
          <w:rFonts w:ascii="Times New Roman" w:hAnsi="Times New Roman"/>
          <w:sz w:val="30"/>
          <w:szCs w:val="30"/>
        </w:rPr>
        <w:t>ЦГиЭ</w:t>
      </w:r>
      <w:proofErr w:type="spellEnd"/>
      <w:r w:rsidRPr="005A7FD1">
        <w:rPr>
          <w:rFonts w:ascii="Times New Roman" w:hAnsi="Times New Roman"/>
          <w:sz w:val="30"/>
          <w:szCs w:val="30"/>
        </w:rPr>
        <w:t xml:space="preserve"> проводится последовательная работа с субъектами хозяйствования по предотвращению выбросов вредных химических веществ с целью улучшени</w:t>
      </w:r>
      <w:r w:rsidR="00EE4318">
        <w:rPr>
          <w:rFonts w:ascii="Times New Roman" w:hAnsi="Times New Roman"/>
          <w:sz w:val="30"/>
          <w:szCs w:val="30"/>
        </w:rPr>
        <w:t>я качества атмосферного воздуха, в результате которой у</w:t>
      </w:r>
      <w:r w:rsidRPr="005A7FD1">
        <w:rPr>
          <w:rFonts w:ascii="Times New Roman" w:hAnsi="Times New Roman"/>
          <w:sz w:val="30"/>
          <w:szCs w:val="30"/>
        </w:rPr>
        <w:t>далось добиться проведения реконструкции систем вентиляции и аспирации на СООО Мебельная фабрика «</w:t>
      </w:r>
      <w:proofErr w:type="spellStart"/>
      <w:r w:rsidRPr="005A7FD1">
        <w:rPr>
          <w:rFonts w:ascii="Times New Roman" w:hAnsi="Times New Roman"/>
          <w:sz w:val="30"/>
          <w:szCs w:val="30"/>
        </w:rPr>
        <w:t>Пинскдрев</w:t>
      </w:r>
      <w:proofErr w:type="spellEnd"/>
      <w:r w:rsidRPr="005A7FD1">
        <w:rPr>
          <w:rFonts w:ascii="Times New Roman" w:hAnsi="Times New Roman"/>
          <w:sz w:val="30"/>
          <w:szCs w:val="30"/>
        </w:rPr>
        <w:t xml:space="preserve"> Адриана», ИТПУП «</w:t>
      </w:r>
      <w:proofErr w:type="spellStart"/>
      <w:r w:rsidRPr="005A7FD1">
        <w:rPr>
          <w:rFonts w:ascii="Times New Roman" w:hAnsi="Times New Roman"/>
          <w:sz w:val="30"/>
          <w:szCs w:val="30"/>
        </w:rPr>
        <w:t>Стэнлес</w:t>
      </w:r>
      <w:proofErr w:type="spellEnd"/>
      <w:r w:rsidRPr="005A7FD1">
        <w:rPr>
          <w:rFonts w:ascii="Times New Roman" w:hAnsi="Times New Roman"/>
          <w:sz w:val="30"/>
          <w:szCs w:val="30"/>
        </w:rPr>
        <w:t>», филиале «</w:t>
      </w:r>
      <w:proofErr w:type="spellStart"/>
      <w:r w:rsidRPr="005A7FD1">
        <w:rPr>
          <w:rFonts w:ascii="Times New Roman" w:hAnsi="Times New Roman"/>
          <w:sz w:val="30"/>
          <w:szCs w:val="30"/>
        </w:rPr>
        <w:t>Стульевая</w:t>
      </w:r>
      <w:proofErr w:type="spellEnd"/>
      <w:r w:rsidRPr="005A7FD1">
        <w:rPr>
          <w:rFonts w:ascii="Times New Roman" w:hAnsi="Times New Roman"/>
          <w:sz w:val="30"/>
          <w:szCs w:val="30"/>
        </w:rPr>
        <w:t xml:space="preserve"> фабрика» ЗАО «Холдинговая компания «</w:t>
      </w:r>
      <w:proofErr w:type="spellStart"/>
      <w:r w:rsidRPr="005A7FD1">
        <w:rPr>
          <w:rFonts w:ascii="Times New Roman" w:hAnsi="Times New Roman"/>
          <w:sz w:val="30"/>
          <w:szCs w:val="30"/>
        </w:rPr>
        <w:t>Пинскдрев</w:t>
      </w:r>
      <w:proofErr w:type="spellEnd"/>
      <w:r w:rsidRPr="005A7FD1">
        <w:rPr>
          <w:rFonts w:ascii="Times New Roman" w:hAnsi="Times New Roman"/>
          <w:sz w:val="30"/>
          <w:szCs w:val="30"/>
        </w:rPr>
        <w:t>».</w:t>
      </w:r>
    </w:p>
    <w:p w:rsidR="00BC3259" w:rsidRPr="005A7FD1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A7FD1">
        <w:rPr>
          <w:rFonts w:ascii="Times New Roman" w:hAnsi="Times New Roman"/>
          <w:color w:val="000000"/>
          <w:sz w:val="30"/>
          <w:szCs w:val="30"/>
        </w:rPr>
        <w:t xml:space="preserve">В рамках межведомственного взаимодействия организована и ведется работа в составе мобильных групп Пинского горисполкома и Пинского райисполкома, по сферам деятельности для принятия мер реагирования и выработки конкретных действий, осуществления контроля за должным состоянием объектов и прилегающих к ним территорий, а также выявления и решения возникающих проблемных вопросов. </w:t>
      </w:r>
    </w:p>
    <w:p w:rsidR="00BC3259" w:rsidRPr="005A7FD1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0"/>
          <w:szCs w:val="30"/>
        </w:rPr>
      </w:pPr>
      <w:r w:rsidRPr="005A7FD1">
        <w:rPr>
          <w:rFonts w:ascii="Times New Roman" w:hAnsi="Times New Roman"/>
          <w:color w:val="000000"/>
          <w:sz w:val="30"/>
          <w:szCs w:val="30"/>
        </w:rPr>
        <w:t>За 202</w:t>
      </w:r>
      <w:r w:rsidR="00EE4318">
        <w:rPr>
          <w:rFonts w:ascii="Times New Roman" w:hAnsi="Times New Roman"/>
          <w:color w:val="000000"/>
          <w:sz w:val="30"/>
          <w:szCs w:val="30"/>
        </w:rPr>
        <w:t>2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год специалистами осуществлен</w:t>
      </w:r>
      <w:r w:rsidR="00EF298F">
        <w:rPr>
          <w:rFonts w:ascii="Times New Roman" w:hAnsi="Times New Roman"/>
          <w:color w:val="000000"/>
          <w:sz w:val="30"/>
          <w:szCs w:val="30"/>
        </w:rPr>
        <w:t>о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94116C">
        <w:rPr>
          <w:rFonts w:ascii="Times New Roman" w:hAnsi="Times New Roman"/>
          <w:color w:val="000000"/>
          <w:sz w:val="30"/>
          <w:szCs w:val="30"/>
        </w:rPr>
        <w:t>287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выход</w:t>
      </w:r>
      <w:r w:rsidR="0094116C">
        <w:rPr>
          <w:rFonts w:ascii="Times New Roman" w:hAnsi="Times New Roman"/>
          <w:color w:val="000000"/>
          <w:sz w:val="30"/>
          <w:szCs w:val="30"/>
        </w:rPr>
        <w:t>ов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в составе мобильных групп Пинского ГИК и Пинского РИК, обследовано </w:t>
      </w:r>
      <w:r w:rsidR="0094116C">
        <w:rPr>
          <w:rFonts w:ascii="Times New Roman" w:hAnsi="Times New Roman"/>
          <w:color w:val="000000"/>
          <w:sz w:val="30"/>
          <w:szCs w:val="30"/>
        </w:rPr>
        <w:t xml:space="preserve">548 </w:t>
      </w:r>
      <w:r w:rsidRPr="005A7FD1">
        <w:rPr>
          <w:rFonts w:ascii="Times New Roman" w:hAnsi="Times New Roman"/>
          <w:color w:val="000000"/>
          <w:sz w:val="30"/>
          <w:szCs w:val="30"/>
        </w:rPr>
        <w:t>объектов, осуществляющих деятельность на административной территории г</w:t>
      </w:r>
      <w:r w:rsidR="0094116C">
        <w:rPr>
          <w:rFonts w:ascii="Times New Roman" w:hAnsi="Times New Roman"/>
          <w:color w:val="000000"/>
          <w:sz w:val="30"/>
          <w:szCs w:val="30"/>
        </w:rPr>
        <w:t xml:space="preserve">. Пинска и Пинского района, 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нарушения выявлены на </w:t>
      </w:r>
      <w:r w:rsidR="0094116C">
        <w:rPr>
          <w:rFonts w:ascii="Times New Roman" w:hAnsi="Times New Roman"/>
          <w:color w:val="000000"/>
          <w:sz w:val="30"/>
          <w:szCs w:val="30"/>
        </w:rPr>
        <w:t>143 (35,8%) объектов.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По результатам обследований подготовлено и направлено </w:t>
      </w:r>
      <w:r w:rsidR="0094116C">
        <w:rPr>
          <w:rFonts w:ascii="Times New Roman" w:hAnsi="Times New Roman"/>
          <w:color w:val="000000"/>
          <w:sz w:val="30"/>
          <w:szCs w:val="30"/>
        </w:rPr>
        <w:t>143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письм</w:t>
      </w:r>
      <w:r w:rsidR="0094116C">
        <w:rPr>
          <w:rFonts w:ascii="Times New Roman" w:hAnsi="Times New Roman"/>
          <w:color w:val="000000"/>
          <w:sz w:val="30"/>
          <w:szCs w:val="30"/>
        </w:rPr>
        <w:t>а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в адрес руководителей мобильных групп, для включения п</w:t>
      </w:r>
      <w:r w:rsidR="0094116C">
        <w:rPr>
          <w:rFonts w:ascii="Times New Roman" w:hAnsi="Times New Roman"/>
          <w:color w:val="000000"/>
          <w:sz w:val="30"/>
          <w:szCs w:val="30"/>
        </w:rPr>
        <w:t>редложений в обще рекомендации.</w:t>
      </w:r>
      <w:r w:rsidRPr="005A7FD1">
        <w:rPr>
          <w:rFonts w:ascii="Times New Roman" w:hAnsi="Times New Roman"/>
          <w:color w:val="000000"/>
          <w:sz w:val="30"/>
          <w:szCs w:val="30"/>
        </w:rPr>
        <w:t xml:space="preserve"> </w:t>
      </w:r>
    </w:p>
    <w:p w:rsidR="00BC3259" w:rsidRDefault="00BC3259" w:rsidP="00132036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C3259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213777">
        <w:rPr>
          <w:rFonts w:ascii="Times New Roman" w:hAnsi="Times New Roman"/>
          <w:b/>
          <w:sz w:val="30"/>
          <w:szCs w:val="30"/>
        </w:rPr>
        <w:t>Показатель 11.7.1. «Средняя доля городской территории, относящейся к общественным местам, с доступностью по полу, возрасту и инвалидности»</w:t>
      </w:r>
    </w:p>
    <w:p w:rsidR="00BC3259" w:rsidRDefault="00BC3259" w:rsidP="00132036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BC3259" w:rsidRDefault="00BC3259" w:rsidP="00132036">
      <w:pPr>
        <w:pStyle w:val="newncpi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0530C2">
        <w:rPr>
          <w:sz w:val="30"/>
          <w:szCs w:val="30"/>
        </w:rPr>
        <w:t xml:space="preserve">В </w:t>
      </w:r>
      <w:proofErr w:type="spellStart"/>
      <w:r w:rsidRPr="000530C2">
        <w:rPr>
          <w:sz w:val="30"/>
          <w:szCs w:val="30"/>
        </w:rPr>
        <w:t>г.Пинске</w:t>
      </w:r>
      <w:proofErr w:type="spellEnd"/>
      <w:r w:rsidRPr="000530C2">
        <w:rPr>
          <w:sz w:val="30"/>
          <w:szCs w:val="30"/>
        </w:rPr>
        <w:t xml:space="preserve"> </w:t>
      </w:r>
      <w:r>
        <w:rPr>
          <w:sz w:val="30"/>
          <w:szCs w:val="30"/>
        </w:rPr>
        <w:t>расположен Полесский государственный университет, располагающий прекрасной спортивной базой, доступной не только для студентов, но и для населения города. База включает в себя футбольное поле, ледовую арену, бассейн, тренажерные залы, физиотерапевтическое отделение.</w:t>
      </w:r>
    </w:p>
    <w:p w:rsidR="00BC3259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общей сложности, в Пинском регионе функционируют в общем доступе для населения (включая лиц пожилого возраста) 13 бассейнов, 18 спортивных баз, 2 фитнесс-центра, 1 городская и районные общественные бани. Оборудованы велосипедные дорожки протяженностью 8,1 км. При поддержке Пинского горисполкома </w:t>
      </w:r>
      <w:r w:rsidR="00132036">
        <w:rPr>
          <w:rFonts w:ascii="Times New Roman" w:hAnsi="Times New Roman"/>
          <w:sz w:val="30"/>
          <w:szCs w:val="30"/>
        </w:rPr>
        <w:t>с</w:t>
      </w:r>
      <w:r>
        <w:rPr>
          <w:rFonts w:ascii="Times New Roman" w:hAnsi="Times New Roman"/>
          <w:sz w:val="30"/>
          <w:szCs w:val="30"/>
        </w:rPr>
        <w:t xml:space="preserve"> 2020 г. в городе запущен проект по </w:t>
      </w:r>
      <w:proofErr w:type="spellStart"/>
      <w:r>
        <w:rPr>
          <w:rFonts w:ascii="Times New Roman" w:hAnsi="Times New Roman"/>
          <w:sz w:val="30"/>
          <w:szCs w:val="30"/>
        </w:rPr>
        <w:lastRenderedPageBreak/>
        <w:t>байкшерингу</w:t>
      </w:r>
      <w:proofErr w:type="spellEnd"/>
      <w:r>
        <w:rPr>
          <w:rFonts w:ascii="Times New Roman" w:hAnsi="Times New Roman"/>
          <w:sz w:val="30"/>
          <w:szCs w:val="30"/>
        </w:rPr>
        <w:t>, где каждый житель может взять велосипед на прокат для совершения поездок по городу.</w:t>
      </w:r>
    </w:p>
    <w:p w:rsidR="00BC3259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43F47">
        <w:rPr>
          <w:rStyle w:val="FontStyle111"/>
          <w:rFonts w:ascii="Times New Roman" w:hAnsi="Times New Roman"/>
          <w:sz w:val="30"/>
          <w:szCs w:val="30"/>
        </w:rPr>
        <w:t>Количество спортивных сооружений на 100 тыс. населения</w:t>
      </w:r>
      <w:r>
        <w:rPr>
          <w:rStyle w:val="FontStyle111"/>
          <w:rFonts w:ascii="Times New Roman" w:hAnsi="Times New Roman"/>
          <w:sz w:val="30"/>
          <w:szCs w:val="30"/>
        </w:rPr>
        <w:t xml:space="preserve"> </w:t>
      </w:r>
      <w:r w:rsidRPr="00D43F47">
        <w:rPr>
          <w:rFonts w:ascii="Times New Roman" w:hAnsi="Times New Roman"/>
          <w:sz w:val="30"/>
          <w:szCs w:val="30"/>
        </w:rPr>
        <w:t>– 202,9.</w:t>
      </w:r>
      <w:r>
        <w:rPr>
          <w:rFonts w:ascii="Times New Roman" w:hAnsi="Times New Roman"/>
          <w:sz w:val="30"/>
          <w:szCs w:val="30"/>
        </w:rPr>
        <w:t xml:space="preserve"> Оборудованы 41 футбольное поле, 73 волейбольных (баскетбольных) площадки, 3 специально оборудованные мягким покрытием дворовые спортивные площадки (для игры в футбол, волейбол, баскетбол).</w:t>
      </w:r>
    </w:p>
    <w:p w:rsidR="00BC3259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территории региона функционируют санаторий «</w:t>
      </w:r>
      <w:proofErr w:type="spellStart"/>
      <w:r>
        <w:rPr>
          <w:rFonts w:ascii="Times New Roman" w:hAnsi="Times New Roman"/>
          <w:sz w:val="30"/>
          <w:szCs w:val="30"/>
        </w:rPr>
        <w:t>Ясельда</w:t>
      </w:r>
      <w:proofErr w:type="spellEnd"/>
      <w:r>
        <w:rPr>
          <w:rFonts w:ascii="Times New Roman" w:hAnsi="Times New Roman"/>
          <w:sz w:val="30"/>
          <w:szCs w:val="30"/>
        </w:rPr>
        <w:t>», детский реабилитационно-оздоровительный центр «</w:t>
      </w:r>
      <w:proofErr w:type="spellStart"/>
      <w:r>
        <w:rPr>
          <w:rFonts w:ascii="Times New Roman" w:hAnsi="Times New Roman"/>
          <w:sz w:val="30"/>
          <w:szCs w:val="30"/>
        </w:rPr>
        <w:t>Свитанок</w:t>
      </w:r>
      <w:proofErr w:type="spellEnd"/>
      <w:r>
        <w:rPr>
          <w:rFonts w:ascii="Times New Roman" w:hAnsi="Times New Roman"/>
          <w:sz w:val="30"/>
          <w:szCs w:val="30"/>
        </w:rPr>
        <w:t>».</w:t>
      </w:r>
    </w:p>
    <w:p w:rsidR="00BC3259" w:rsidRPr="00E52BB5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52BB5">
        <w:rPr>
          <w:rFonts w:ascii="Times New Roman" w:hAnsi="Times New Roman"/>
          <w:sz w:val="30"/>
          <w:szCs w:val="30"/>
        </w:rPr>
        <w:t xml:space="preserve">Созданы условия для посещения ДДУ всеми нуждающимися детьми. Кроме того, в результате проведенной специалистами центра работы, максимально возможное количество детей посещает школу в 1 смену. </w:t>
      </w:r>
    </w:p>
    <w:p w:rsidR="00BC3259" w:rsidRDefault="00BC3259" w:rsidP="00132036">
      <w:pPr>
        <w:pStyle w:val="newncpi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AE5D93">
        <w:rPr>
          <w:sz w:val="30"/>
          <w:szCs w:val="30"/>
        </w:rPr>
        <w:t xml:space="preserve">За последние 5 лет </w:t>
      </w:r>
      <w:r>
        <w:rPr>
          <w:sz w:val="30"/>
          <w:szCs w:val="30"/>
        </w:rPr>
        <w:t xml:space="preserve">посредством развернутой активной профилактической работы с населением </w:t>
      </w:r>
      <w:r w:rsidRPr="00AE5D93">
        <w:rPr>
          <w:sz w:val="30"/>
          <w:szCs w:val="30"/>
        </w:rPr>
        <w:t>удалось добиться сниже</w:t>
      </w:r>
      <w:r>
        <w:rPr>
          <w:sz w:val="30"/>
          <w:szCs w:val="30"/>
        </w:rPr>
        <w:t>н</w:t>
      </w:r>
      <w:r w:rsidRPr="00AE5D93">
        <w:rPr>
          <w:sz w:val="30"/>
          <w:szCs w:val="30"/>
        </w:rPr>
        <w:t>ия потребления табака</w:t>
      </w:r>
      <w:r>
        <w:rPr>
          <w:b/>
          <w:sz w:val="30"/>
          <w:szCs w:val="30"/>
        </w:rPr>
        <w:t xml:space="preserve"> - </w:t>
      </w:r>
      <w:r>
        <w:rPr>
          <w:color w:val="000000"/>
          <w:sz w:val="30"/>
          <w:szCs w:val="30"/>
        </w:rPr>
        <w:t>выполнен</w:t>
      </w:r>
      <w:r w:rsidRPr="00AE5D93">
        <w:rPr>
          <w:color w:val="000000"/>
          <w:sz w:val="30"/>
          <w:szCs w:val="30"/>
        </w:rPr>
        <w:t xml:space="preserve"> целев</w:t>
      </w:r>
      <w:r>
        <w:rPr>
          <w:color w:val="000000"/>
          <w:sz w:val="30"/>
          <w:szCs w:val="30"/>
        </w:rPr>
        <w:t xml:space="preserve">ой </w:t>
      </w:r>
      <w:r w:rsidRPr="00AE5D93">
        <w:rPr>
          <w:color w:val="000000"/>
          <w:sz w:val="30"/>
          <w:szCs w:val="30"/>
        </w:rPr>
        <w:t>пок</w:t>
      </w:r>
      <w:r w:rsidRPr="00AE5D93">
        <w:rPr>
          <w:sz w:val="30"/>
          <w:szCs w:val="30"/>
        </w:rPr>
        <w:t>азател</w:t>
      </w:r>
      <w:r>
        <w:rPr>
          <w:sz w:val="30"/>
          <w:szCs w:val="30"/>
        </w:rPr>
        <w:t>ь по</w:t>
      </w:r>
      <w:r w:rsidRPr="00AE5D93">
        <w:rPr>
          <w:sz w:val="30"/>
          <w:szCs w:val="30"/>
        </w:rPr>
        <w:t xml:space="preserve"> уменьшени</w:t>
      </w:r>
      <w:r>
        <w:rPr>
          <w:sz w:val="30"/>
          <w:szCs w:val="30"/>
        </w:rPr>
        <w:t>ю</w:t>
      </w:r>
      <w:r w:rsidRPr="00AE5D93">
        <w:rPr>
          <w:sz w:val="30"/>
          <w:szCs w:val="30"/>
        </w:rPr>
        <w:t xml:space="preserve"> распространенности потребления табака среди лиц в возрасте от 18 до 69 лет </w:t>
      </w:r>
      <w:r>
        <w:rPr>
          <w:sz w:val="30"/>
          <w:szCs w:val="30"/>
        </w:rPr>
        <w:t>(</w:t>
      </w:r>
      <w:r w:rsidRPr="00AE5D93">
        <w:rPr>
          <w:sz w:val="30"/>
          <w:szCs w:val="30"/>
        </w:rPr>
        <w:t>до 24,5 </w:t>
      </w:r>
      <w:r>
        <w:rPr>
          <w:sz w:val="30"/>
          <w:szCs w:val="30"/>
        </w:rPr>
        <w:t>%)</w:t>
      </w:r>
      <w:r w:rsidR="00132036">
        <w:rPr>
          <w:sz w:val="30"/>
          <w:szCs w:val="30"/>
        </w:rPr>
        <w:t>;</w:t>
      </w:r>
      <w:r>
        <w:rPr>
          <w:sz w:val="30"/>
          <w:szCs w:val="30"/>
        </w:rPr>
        <w:t xml:space="preserve"> удалось добиться </w:t>
      </w:r>
      <w:r w:rsidRPr="00AE5D93">
        <w:rPr>
          <w:sz w:val="30"/>
          <w:szCs w:val="30"/>
        </w:rPr>
        <w:t>увеличени</w:t>
      </w:r>
      <w:r>
        <w:rPr>
          <w:sz w:val="30"/>
          <w:szCs w:val="30"/>
        </w:rPr>
        <w:t>я</w:t>
      </w:r>
      <w:r w:rsidRPr="00AE5D93">
        <w:rPr>
          <w:sz w:val="30"/>
          <w:szCs w:val="30"/>
        </w:rPr>
        <w:t xml:space="preserve"> физической активности взрослого населения </w:t>
      </w:r>
      <w:r>
        <w:rPr>
          <w:sz w:val="30"/>
          <w:szCs w:val="30"/>
        </w:rPr>
        <w:t xml:space="preserve">(средняя физическая активность (по </w:t>
      </w:r>
      <w:r w:rsidRPr="00AE5D93">
        <w:rPr>
          <w:sz w:val="30"/>
          <w:szCs w:val="30"/>
        </w:rPr>
        <w:t>самостоятельно</w:t>
      </w:r>
      <w:r>
        <w:rPr>
          <w:sz w:val="30"/>
          <w:szCs w:val="30"/>
        </w:rPr>
        <w:t>й</w:t>
      </w:r>
      <w:r w:rsidRPr="00AE5D93">
        <w:rPr>
          <w:sz w:val="30"/>
          <w:szCs w:val="30"/>
        </w:rPr>
        <w:t xml:space="preserve"> оцен</w:t>
      </w:r>
      <w:r>
        <w:rPr>
          <w:sz w:val="30"/>
          <w:szCs w:val="30"/>
        </w:rPr>
        <w:t>ке</w:t>
      </w:r>
      <w:r w:rsidRPr="00AE5D93">
        <w:rPr>
          <w:sz w:val="30"/>
          <w:szCs w:val="30"/>
        </w:rPr>
        <w:t xml:space="preserve">) не менее 20 минут в день) до 60 </w:t>
      </w:r>
      <w:r>
        <w:rPr>
          <w:sz w:val="30"/>
          <w:szCs w:val="30"/>
        </w:rPr>
        <w:t>%</w:t>
      </w:r>
      <w:r w:rsidRPr="00AE5D93">
        <w:rPr>
          <w:sz w:val="30"/>
          <w:szCs w:val="30"/>
        </w:rPr>
        <w:t xml:space="preserve"> - показатель достигнут</w:t>
      </w:r>
      <w:r w:rsidR="00132036">
        <w:rPr>
          <w:sz w:val="30"/>
          <w:szCs w:val="30"/>
        </w:rPr>
        <w:t>; у</w:t>
      </w:r>
      <w:r w:rsidRPr="00AE5D93">
        <w:rPr>
          <w:sz w:val="30"/>
          <w:szCs w:val="30"/>
        </w:rPr>
        <w:t>меньш</w:t>
      </w:r>
      <w:r>
        <w:rPr>
          <w:sz w:val="30"/>
          <w:szCs w:val="30"/>
        </w:rPr>
        <w:t xml:space="preserve">илось </w:t>
      </w:r>
      <w:r w:rsidRPr="00AE5D93">
        <w:rPr>
          <w:sz w:val="30"/>
          <w:szCs w:val="30"/>
        </w:rPr>
        <w:t>потреблени</w:t>
      </w:r>
      <w:r>
        <w:rPr>
          <w:sz w:val="30"/>
          <w:szCs w:val="30"/>
        </w:rPr>
        <w:t>е</w:t>
      </w:r>
      <w:r w:rsidRPr="00AE5D9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населением </w:t>
      </w:r>
      <w:r w:rsidRPr="00AE5D93">
        <w:rPr>
          <w:sz w:val="30"/>
          <w:szCs w:val="30"/>
        </w:rPr>
        <w:t>поваренной соли в сутки</w:t>
      </w:r>
      <w:r w:rsidR="00132036">
        <w:rPr>
          <w:sz w:val="30"/>
          <w:szCs w:val="30"/>
        </w:rPr>
        <w:t>.</w:t>
      </w:r>
      <w:r w:rsidRPr="00AE5D93">
        <w:rPr>
          <w:sz w:val="30"/>
          <w:szCs w:val="30"/>
        </w:rPr>
        <w:t xml:space="preserve"> </w:t>
      </w:r>
    </w:p>
    <w:p w:rsidR="00BC3259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52BB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52BB5">
        <w:rPr>
          <w:rFonts w:ascii="Times New Roman" w:hAnsi="Times New Roman"/>
          <w:color w:val="000000"/>
          <w:sz w:val="30"/>
          <w:szCs w:val="30"/>
        </w:rPr>
        <w:t>Продолжается реализация проектов «Пинск</w:t>
      </w:r>
      <w:r>
        <w:rPr>
          <w:rFonts w:ascii="Times New Roman" w:hAnsi="Times New Roman"/>
          <w:color w:val="000000"/>
          <w:sz w:val="30"/>
          <w:szCs w:val="30"/>
        </w:rPr>
        <w:t xml:space="preserve"> </w:t>
      </w:r>
      <w:r w:rsidRPr="00E52BB5">
        <w:rPr>
          <w:rFonts w:ascii="Times New Roman" w:hAnsi="Times New Roman"/>
          <w:color w:val="000000"/>
          <w:sz w:val="30"/>
          <w:szCs w:val="30"/>
        </w:rPr>
        <w:t xml:space="preserve">- здоровый город» и «Здоровый поселок – </w:t>
      </w:r>
      <w:proofErr w:type="spellStart"/>
      <w:r w:rsidRPr="00E52BB5">
        <w:rPr>
          <w:rFonts w:ascii="Times New Roman" w:hAnsi="Times New Roman"/>
          <w:color w:val="000000"/>
          <w:sz w:val="30"/>
          <w:szCs w:val="30"/>
        </w:rPr>
        <w:t>Оснежицы</w:t>
      </w:r>
      <w:proofErr w:type="spellEnd"/>
      <w:r w:rsidR="006E2676">
        <w:rPr>
          <w:rFonts w:ascii="Times New Roman" w:hAnsi="Times New Roman"/>
          <w:color w:val="000000"/>
          <w:sz w:val="30"/>
          <w:szCs w:val="30"/>
        </w:rPr>
        <w:t xml:space="preserve"> и </w:t>
      </w:r>
      <w:proofErr w:type="spellStart"/>
      <w:r w:rsidR="006E2676">
        <w:rPr>
          <w:rFonts w:ascii="Times New Roman" w:hAnsi="Times New Roman"/>
          <w:color w:val="000000"/>
          <w:sz w:val="30"/>
          <w:szCs w:val="30"/>
        </w:rPr>
        <w:t>г.п.Логишин</w:t>
      </w:r>
      <w:proofErr w:type="spellEnd"/>
      <w:r w:rsidRPr="00E52BB5">
        <w:rPr>
          <w:rFonts w:ascii="Times New Roman" w:hAnsi="Times New Roman"/>
          <w:sz w:val="30"/>
          <w:szCs w:val="30"/>
        </w:rPr>
        <w:t xml:space="preserve"> на территории города Пинска.</w:t>
      </w:r>
    </w:p>
    <w:p w:rsidR="00BC3259" w:rsidRDefault="00BC3259" w:rsidP="0013203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376682">
        <w:rPr>
          <w:rFonts w:ascii="Times New Roman" w:hAnsi="Times New Roman"/>
          <w:sz w:val="30"/>
          <w:szCs w:val="30"/>
        </w:rPr>
        <w:t>Риски здоровью урбанизированной среды обитания может отражать заболеваемость и смертность от ишемической болезни сердца, артериальная гипертензия, болезни нервной системы и психические расстройства, общая заболеваемость детей</w:t>
      </w:r>
      <w:r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3D774A">
        <w:rPr>
          <w:rFonts w:ascii="Times New Roman" w:hAnsi="Times New Roman"/>
          <w:sz w:val="30"/>
          <w:szCs w:val="30"/>
        </w:rPr>
        <w:t>(</w:t>
      </w:r>
      <w:r w:rsidRPr="003D774A">
        <w:rPr>
          <w:rFonts w:ascii="Times New Roman" w:hAnsi="Times New Roman"/>
          <w:b/>
          <w:sz w:val="30"/>
          <w:szCs w:val="30"/>
        </w:rPr>
        <w:t xml:space="preserve">таблица </w:t>
      </w:r>
      <w:r w:rsidR="006E2676">
        <w:rPr>
          <w:rFonts w:ascii="Times New Roman" w:hAnsi="Times New Roman"/>
          <w:b/>
          <w:sz w:val="30"/>
          <w:szCs w:val="30"/>
        </w:rPr>
        <w:t>1</w:t>
      </w:r>
      <w:r w:rsidRPr="003D774A">
        <w:rPr>
          <w:rFonts w:ascii="Times New Roman" w:hAnsi="Times New Roman"/>
          <w:b/>
          <w:sz w:val="30"/>
          <w:szCs w:val="30"/>
        </w:rPr>
        <w:t>3</w:t>
      </w:r>
      <w:r w:rsidRPr="003D774A">
        <w:rPr>
          <w:rFonts w:ascii="Times New Roman" w:hAnsi="Times New Roman"/>
          <w:sz w:val="30"/>
          <w:szCs w:val="30"/>
        </w:rPr>
        <w:t xml:space="preserve"> </w:t>
      </w:r>
      <w:r w:rsidRPr="003D774A">
        <w:rPr>
          <w:rFonts w:ascii="Times New Roman" w:hAnsi="Times New Roman"/>
          <w:b/>
          <w:sz w:val="30"/>
          <w:szCs w:val="30"/>
        </w:rPr>
        <w:t>приложения</w:t>
      </w:r>
      <w:r w:rsidRPr="003D774A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BC3259" w:rsidRPr="00A40C1A" w:rsidRDefault="00BC3259" w:rsidP="00132036">
      <w:pPr>
        <w:pStyle w:val="a9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C21B22" w:rsidRPr="00AF1D62" w:rsidRDefault="00C21B22" w:rsidP="00C21B22">
      <w:pPr>
        <w:tabs>
          <w:tab w:val="left" w:pos="567"/>
        </w:tabs>
        <w:autoSpaceDE w:val="0"/>
        <w:autoSpaceDN w:val="0"/>
        <w:adjustRightInd w:val="0"/>
        <w:spacing w:after="0" w:line="300" w:lineRule="exact"/>
        <w:ind w:firstLine="709"/>
        <w:jc w:val="both"/>
        <w:rPr>
          <w:rFonts w:ascii="Times New Roman" w:hAnsi="Times New Roman"/>
          <w:sz w:val="30"/>
          <w:szCs w:val="30"/>
          <w:highlight w:val="yellow"/>
        </w:rPr>
      </w:pPr>
    </w:p>
    <w:p w:rsidR="00C21B22" w:rsidRPr="00615DFF" w:rsidRDefault="00C21B22" w:rsidP="00615DF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30"/>
          <w:szCs w:val="30"/>
        </w:rPr>
      </w:pPr>
      <w:r w:rsidRPr="00A27502">
        <w:rPr>
          <w:rFonts w:ascii="Times New Roman" w:hAnsi="Times New Roman"/>
          <w:b/>
          <w:i/>
          <w:sz w:val="30"/>
          <w:szCs w:val="30"/>
        </w:rPr>
        <w:t>2</w:t>
      </w:r>
      <w:r w:rsidR="00A27502" w:rsidRPr="00A27502">
        <w:rPr>
          <w:rFonts w:ascii="Times New Roman" w:hAnsi="Times New Roman"/>
          <w:b/>
          <w:i/>
          <w:sz w:val="30"/>
          <w:szCs w:val="30"/>
        </w:rPr>
        <w:t>3</w:t>
      </w:r>
      <w:r w:rsidRPr="00A27502">
        <w:rPr>
          <w:rFonts w:ascii="Times New Roman" w:hAnsi="Times New Roman"/>
          <w:b/>
          <w:i/>
          <w:sz w:val="30"/>
          <w:szCs w:val="30"/>
        </w:rPr>
        <w:t>. Основными приоритетными направлениями деятельности на 202</w:t>
      </w:r>
      <w:r w:rsidR="0030521A" w:rsidRPr="00A27502">
        <w:rPr>
          <w:rFonts w:ascii="Times New Roman" w:hAnsi="Times New Roman"/>
          <w:b/>
          <w:i/>
          <w:sz w:val="30"/>
          <w:szCs w:val="30"/>
        </w:rPr>
        <w:t>3</w:t>
      </w:r>
      <w:r w:rsidRPr="00A27502">
        <w:rPr>
          <w:rFonts w:ascii="Times New Roman" w:hAnsi="Times New Roman"/>
          <w:b/>
          <w:i/>
          <w:sz w:val="30"/>
          <w:szCs w:val="30"/>
        </w:rPr>
        <w:t>-202</w:t>
      </w:r>
      <w:r w:rsidR="0030521A" w:rsidRPr="00A27502">
        <w:rPr>
          <w:rFonts w:ascii="Times New Roman" w:hAnsi="Times New Roman"/>
          <w:b/>
          <w:i/>
          <w:sz w:val="30"/>
          <w:szCs w:val="30"/>
        </w:rPr>
        <w:t>4</w:t>
      </w:r>
      <w:r w:rsidRPr="00A27502">
        <w:rPr>
          <w:rFonts w:ascii="Times New Roman" w:hAnsi="Times New Roman"/>
          <w:b/>
          <w:i/>
          <w:sz w:val="30"/>
          <w:szCs w:val="30"/>
        </w:rPr>
        <w:t xml:space="preserve"> год по улучшению популяционного здоровья и среды обитания для достижения показателей ЦУР на территории Пинского региона являются</w:t>
      </w:r>
      <w:r w:rsidR="00615DFF" w:rsidRPr="00A27502">
        <w:rPr>
          <w:rFonts w:ascii="Times New Roman" w:hAnsi="Times New Roman"/>
          <w:b/>
          <w:i/>
          <w:sz w:val="30"/>
          <w:szCs w:val="30"/>
        </w:rPr>
        <w:t>:</w:t>
      </w:r>
      <w:r w:rsidR="00615DFF">
        <w:rPr>
          <w:rFonts w:ascii="Times New Roman" w:hAnsi="Times New Roman"/>
          <w:b/>
          <w:i/>
          <w:sz w:val="30"/>
          <w:szCs w:val="30"/>
        </w:rPr>
        <w:t xml:space="preserve"> </w:t>
      </w:r>
    </w:p>
    <w:p w:rsidR="00C21B22" w:rsidRPr="00AF1D62" w:rsidRDefault="00C21B22" w:rsidP="00C21B22">
      <w:pPr>
        <w:spacing w:after="0" w:line="300" w:lineRule="exact"/>
        <w:ind w:firstLine="709"/>
        <w:jc w:val="both"/>
        <w:rPr>
          <w:rFonts w:ascii="Times New Roman" w:hAnsi="Times New Roman"/>
          <w:b/>
          <w:i/>
          <w:color w:val="FF0000"/>
          <w:sz w:val="30"/>
          <w:szCs w:val="30"/>
        </w:rPr>
      </w:pPr>
    </w:p>
    <w:p w:rsidR="00C21B22" w:rsidRPr="00AF1D62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AF1D62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обеспечение установления диагноза ВИЧ-инфекции у всех людей, живущих с ВИЧ не ниже 95%;</w:t>
      </w:r>
    </w:p>
    <w:p w:rsidR="00C21B22" w:rsidRPr="00AF1D62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AF1D62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обеспечение охвата медосмотрами всех работающих от подлежащего контингента; </w:t>
      </w:r>
    </w:p>
    <w:p w:rsidR="00C21B22" w:rsidRPr="00AF1D62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AF1D62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100% проведение своевременных ремонтов в учреждениях образования;</w:t>
      </w:r>
    </w:p>
    <w:p w:rsidR="00C21B22" w:rsidRPr="002D67AF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охват оздоровлением детей и подростков не ниже 80% с упором на оздоровление в загородных оздоровительных лагерях;</w:t>
      </w:r>
    </w:p>
    <w:p w:rsidR="00C21B22" w:rsidRPr="002D67AF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расширение оздоровления детей</w:t>
      </w: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ab/>
        <w:t xml:space="preserve"> в загородных условиях;</w:t>
      </w:r>
    </w:p>
    <w:p w:rsidR="00C21B22" w:rsidRPr="002D67AF" w:rsidRDefault="0030521A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lastRenderedPageBreak/>
        <w:t xml:space="preserve">дальнейшее </w:t>
      </w:r>
      <w:r w:rsidR="00C21B22"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проведение мероприятий по созданию </w:t>
      </w: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и поддержанию </w:t>
      </w:r>
      <w:proofErr w:type="spellStart"/>
      <w:r w:rsidR="00C21B22"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здоровьесберегающей</w:t>
      </w:r>
      <w:proofErr w:type="spellEnd"/>
      <w:r w:rsidR="00C21B22"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среды в учреждениях образования путём вовлечения100% школ в Республиканский проект «Школа – территория здоровья»;</w:t>
      </w:r>
    </w:p>
    <w:p w:rsidR="00C21B22" w:rsidRPr="002D67AF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обеспечение учащихся и воспитанников качественным полноценным питанием c сохранением высоких вкусовых качеств и исходной пищевой ценности продуктов питания в процессе технологической обработки в соответствии с нормами физиологических потребностей</w:t>
      </w:r>
      <w:r w:rsidR="0030521A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и новым разработанным меню</w:t>
      </w: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;</w:t>
      </w:r>
    </w:p>
    <w:p w:rsidR="00C21B22" w:rsidRPr="00691B9E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FF0000"/>
          <w:sz w:val="30"/>
          <w:szCs w:val="30"/>
          <w:shd w:val="clear" w:color="auto" w:fill="FFFFFF"/>
          <w:lang w:eastAsia="en-US"/>
        </w:rPr>
      </w:pPr>
      <w:r w:rsidRPr="00691B9E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улучшение качества питьевой воды из централизованных источников посредством строительства </w:t>
      </w:r>
      <w:r w:rsidR="005E4761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6</w:t>
      </w:r>
      <w:r w:rsidRPr="00691B9E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станций обезжелезивания в населенных пунктах: </w:t>
      </w:r>
      <w:proofErr w:type="spellStart"/>
      <w:r w:rsidR="00C7548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д</w:t>
      </w:r>
      <w:r w:rsidRPr="00691B9E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д</w:t>
      </w:r>
      <w:proofErr w:type="spellEnd"/>
      <w:r w:rsidRPr="00691B9E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.</w:t>
      </w:r>
      <w:r w:rsidR="005E4761" w:rsidRPr="005E4761">
        <w:rPr>
          <w:sz w:val="24"/>
          <w:szCs w:val="24"/>
        </w:rPr>
        <w:t xml:space="preserve"> </w:t>
      </w:r>
      <w:r w:rsidR="005E4761" w:rsidRPr="005E4761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5E4761" w:rsidRPr="005E4761">
        <w:rPr>
          <w:rFonts w:ascii="Times New Roman" w:hAnsi="Times New Roman"/>
          <w:sz w:val="30"/>
          <w:szCs w:val="30"/>
        </w:rPr>
        <w:t>Плещицы</w:t>
      </w:r>
      <w:proofErr w:type="spellEnd"/>
      <w:r w:rsidR="005E4761" w:rsidRPr="005E4761">
        <w:rPr>
          <w:rFonts w:ascii="Times New Roman" w:hAnsi="Times New Roman"/>
          <w:sz w:val="30"/>
          <w:szCs w:val="30"/>
        </w:rPr>
        <w:t xml:space="preserve">, Вяз, </w:t>
      </w:r>
      <w:proofErr w:type="spellStart"/>
      <w:r w:rsidR="005E4761" w:rsidRPr="005E4761">
        <w:rPr>
          <w:rFonts w:ascii="Times New Roman" w:hAnsi="Times New Roman"/>
          <w:sz w:val="30"/>
          <w:szCs w:val="30"/>
        </w:rPr>
        <w:t>Кошевичи</w:t>
      </w:r>
      <w:proofErr w:type="spellEnd"/>
      <w:r w:rsidR="005E4761" w:rsidRPr="005E4761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5E4761" w:rsidRPr="005E4761">
        <w:rPr>
          <w:rFonts w:ascii="Times New Roman" w:hAnsi="Times New Roman"/>
          <w:sz w:val="30"/>
          <w:szCs w:val="30"/>
        </w:rPr>
        <w:t>Лемешевичи</w:t>
      </w:r>
      <w:proofErr w:type="spellEnd"/>
      <w:r w:rsidR="005E4761" w:rsidRPr="005E4761">
        <w:rPr>
          <w:rFonts w:ascii="Times New Roman" w:hAnsi="Times New Roman"/>
          <w:sz w:val="30"/>
          <w:szCs w:val="30"/>
        </w:rPr>
        <w:t>, Добрая Воля, Новый Дворец;</w:t>
      </w:r>
    </w:p>
    <w:p w:rsidR="00C21B22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C7548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снижение удельного веса рабочих мест с вредными и (или) опасными условиями труда на предприятиях города и района;</w:t>
      </w:r>
    </w:p>
    <w:p w:rsidR="00B85E8E" w:rsidRPr="00C75483" w:rsidRDefault="00B85E8E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продолжение контроля качества атмосферного воздуха региона;</w:t>
      </w:r>
    </w:p>
    <w:p w:rsidR="00C21B22" w:rsidRPr="00C75483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val="be-BY" w:eastAsia="en-US"/>
        </w:rPr>
      </w:pPr>
      <w:r w:rsidRPr="00C75483">
        <w:rPr>
          <w:rFonts w:ascii="Times New Roman" w:eastAsia="Calibri" w:hAnsi="Times New Roman"/>
          <w:sz w:val="30"/>
          <w:szCs w:val="30"/>
          <w:shd w:val="clear" w:color="auto" w:fill="FFFFFF"/>
          <w:lang w:val="be-BY" w:eastAsia="en-US"/>
        </w:rPr>
        <w:t xml:space="preserve">обеспечение в полном объеме и с требуемой кратностью производственного контроля качества питьевой воды на водопроводах </w:t>
      </w:r>
      <w:r w:rsidRPr="00C75483">
        <w:rPr>
          <w:rFonts w:ascii="Times New Roman" w:hAnsi="Times New Roman"/>
          <w:sz w:val="30"/>
          <w:szCs w:val="30"/>
        </w:rPr>
        <w:t>Государственного предприятия «</w:t>
      </w:r>
      <w:proofErr w:type="spellStart"/>
      <w:r w:rsidRPr="00C75483">
        <w:rPr>
          <w:rFonts w:ascii="Times New Roman" w:hAnsi="Times New Roman"/>
          <w:sz w:val="30"/>
          <w:szCs w:val="30"/>
        </w:rPr>
        <w:t>Пинскводоканал</w:t>
      </w:r>
      <w:proofErr w:type="spellEnd"/>
      <w:r w:rsidRPr="00C75483">
        <w:rPr>
          <w:rFonts w:ascii="Times New Roman" w:hAnsi="Times New Roman"/>
          <w:sz w:val="30"/>
          <w:szCs w:val="30"/>
        </w:rPr>
        <w:t>»</w:t>
      </w:r>
      <w:r w:rsidR="00C75483">
        <w:rPr>
          <w:rFonts w:ascii="Times New Roman" w:hAnsi="Times New Roman"/>
          <w:sz w:val="30"/>
          <w:szCs w:val="30"/>
        </w:rPr>
        <w:t xml:space="preserve"> </w:t>
      </w:r>
      <w:r w:rsidRPr="00C75483">
        <w:rPr>
          <w:rFonts w:ascii="Times New Roman" w:eastAsia="Calibri" w:hAnsi="Times New Roman"/>
          <w:sz w:val="30"/>
          <w:szCs w:val="30"/>
          <w:shd w:val="clear" w:color="auto" w:fill="FFFFFF"/>
          <w:lang w:val="be-BY" w:eastAsia="en-US"/>
        </w:rPr>
        <w:t>в соответствии с программами производственного контроля качества питьевой воды по водозаборам Пинского региона, не обустроенным станциями обезжелезивания;</w:t>
      </w:r>
    </w:p>
    <w:p w:rsidR="00C21B22" w:rsidRPr="00C75483" w:rsidRDefault="00C21B22" w:rsidP="005E476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C7548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проведение мероприятий по улучшению условий труда на рабочих местах:</w:t>
      </w:r>
      <w:r w:rsidR="00C75483" w:rsidRPr="00C75483"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615DFF">
        <w:rPr>
          <w:rFonts w:ascii="Times New Roman" w:hAnsi="Times New Roman"/>
          <w:sz w:val="30"/>
          <w:szCs w:val="30"/>
        </w:rPr>
        <w:t>ЗАО «ХК «</w:t>
      </w:r>
      <w:proofErr w:type="spellStart"/>
      <w:r w:rsidR="00615DFF">
        <w:rPr>
          <w:rFonts w:ascii="Times New Roman" w:hAnsi="Times New Roman"/>
          <w:sz w:val="30"/>
          <w:szCs w:val="30"/>
        </w:rPr>
        <w:t>Пинскдрев</w:t>
      </w:r>
      <w:proofErr w:type="spellEnd"/>
      <w:r w:rsidR="00615DFF">
        <w:rPr>
          <w:rFonts w:ascii="Times New Roman" w:hAnsi="Times New Roman"/>
          <w:sz w:val="30"/>
          <w:szCs w:val="30"/>
        </w:rPr>
        <w:t>»;</w:t>
      </w:r>
      <w:r w:rsidR="00C75483" w:rsidRPr="00C75483">
        <w:rPr>
          <w:rFonts w:ascii="Times New Roman" w:hAnsi="Times New Roman"/>
          <w:i/>
          <w:sz w:val="30"/>
          <w:szCs w:val="30"/>
        </w:rPr>
        <w:t xml:space="preserve"> </w:t>
      </w:r>
      <w:r w:rsidR="00C75483" w:rsidRPr="00615DFF">
        <w:rPr>
          <w:rFonts w:ascii="Times New Roman" w:hAnsi="Times New Roman"/>
          <w:sz w:val="30"/>
          <w:szCs w:val="30"/>
        </w:rPr>
        <w:t xml:space="preserve">ОАО «Полесье», </w:t>
      </w:r>
      <w:r w:rsidRPr="00C75483">
        <w:rPr>
          <w:rFonts w:ascii="Times New Roman" w:hAnsi="Times New Roman"/>
          <w:sz w:val="30"/>
          <w:szCs w:val="30"/>
        </w:rPr>
        <w:t>ОАО «Пинский завод искусственных кож», УСП «СПМК-35» ОАО «</w:t>
      </w:r>
      <w:proofErr w:type="spellStart"/>
      <w:r w:rsidRPr="00C75483">
        <w:rPr>
          <w:rFonts w:ascii="Times New Roman" w:hAnsi="Times New Roman"/>
          <w:sz w:val="30"/>
          <w:szCs w:val="30"/>
        </w:rPr>
        <w:t>Пинсксовхозстрой</w:t>
      </w:r>
      <w:proofErr w:type="spellEnd"/>
      <w:r w:rsidRPr="00C75483">
        <w:rPr>
          <w:rFonts w:ascii="Times New Roman" w:hAnsi="Times New Roman"/>
          <w:sz w:val="30"/>
          <w:szCs w:val="30"/>
        </w:rPr>
        <w:t>», ОАО «</w:t>
      </w:r>
      <w:proofErr w:type="spellStart"/>
      <w:r w:rsidRPr="00C75483">
        <w:rPr>
          <w:rFonts w:ascii="Times New Roman" w:hAnsi="Times New Roman"/>
          <w:sz w:val="30"/>
          <w:szCs w:val="30"/>
        </w:rPr>
        <w:t>Кузлитмаш</w:t>
      </w:r>
      <w:proofErr w:type="spellEnd"/>
      <w:r w:rsidRPr="00C75483">
        <w:rPr>
          <w:rFonts w:ascii="Times New Roman" w:hAnsi="Times New Roman"/>
          <w:sz w:val="30"/>
          <w:szCs w:val="30"/>
        </w:rPr>
        <w:t>»;</w:t>
      </w:r>
    </w:p>
    <w:p w:rsidR="00C21B22" w:rsidRPr="002D67AF" w:rsidRDefault="00C21B22" w:rsidP="005E476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увеличение удельного веса субъектов хозяйствования, осуществляющих реализацию пищевых продуктов через отделы «Здорового питания»;</w:t>
      </w:r>
    </w:p>
    <w:p w:rsidR="00C21B22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обеспеч</w:t>
      </w:r>
      <w:r w:rsid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ение</w:t>
      </w: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субъектами хозяйствования, осуществляющими оборот и производство продовольственного сырья и пищевых продуктов, проведени</w:t>
      </w:r>
      <w:r w:rsid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я</w:t>
      </w:r>
      <w:r w:rsidRP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в полном объеме производственного контроля за соблюдением требований санитарно-эпидемиологического законодательства Республики Беларусь, принятием мер по недопущению реализации продукции с истекшим сроком годности, без маркировки и документов, подтверждающих качество и безопасность;</w:t>
      </w:r>
    </w:p>
    <w:p w:rsidR="000F4B93" w:rsidRPr="000F4B93" w:rsidRDefault="000F4B93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обеспеч</w:t>
      </w: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ение</w:t>
      </w:r>
      <w:r w:rsidRP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субъектами хозяйствования поддержани</w:t>
      </w: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я</w:t>
      </w:r>
      <w:r w:rsidRP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в удовлетворительном санитарно-техническом и гигиеническом состоянии объектов торговли, общественного питания и предприятий пищевой промышленности;</w:t>
      </w:r>
    </w:p>
    <w:p w:rsidR="000F4B93" w:rsidRPr="00130336" w:rsidRDefault="000F4B93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lastRenderedPageBreak/>
        <w:t>обеспеч</w:t>
      </w: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ение </w:t>
      </w:r>
      <w:r w:rsidRP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субъектами хозяйствования своевременно</w:t>
      </w: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го</w:t>
      </w:r>
      <w:r w:rsidRP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проведени</w:t>
      </w:r>
      <w:r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я</w:t>
      </w:r>
      <w:r w:rsidRPr="000F4B93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ремонтов помещений объектов, замены торгового и технологического оборудования;</w:t>
      </w:r>
    </w:p>
    <w:p w:rsidR="00C21B22" w:rsidRPr="00AF1D62" w:rsidRDefault="00C21B22" w:rsidP="00615DF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</w:pPr>
      <w:r w:rsidRPr="00AF1D62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обеспечение проведения эффективной прививочной кампании против гриппа</w:t>
      </w:r>
      <w:r w:rsid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, </w:t>
      </w:r>
      <w:proofErr w:type="spellStart"/>
      <w:r w:rsid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коронавирусной</w:t>
      </w:r>
      <w:proofErr w:type="spellEnd"/>
      <w:r w:rsidR="002D67AF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 xml:space="preserve"> </w:t>
      </w:r>
      <w:r w:rsidRPr="00AF1D62">
        <w:rPr>
          <w:rFonts w:ascii="Times New Roman" w:eastAsia="Calibri" w:hAnsi="Times New Roman"/>
          <w:sz w:val="30"/>
          <w:szCs w:val="30"/>
          <w:shd w:val="clear" w:color="auto" w:fill="FFFFFF"/>
          <w:lang w:eastAsia="en-US"/>
        </w:rPr>
        <w:t>и других инфекций среди населения города и района;</w:t>
      </w:r>
    </w:p>
    <w:p w:rsidR="00C21B22" w:rsidRPr="00AF1D62" w:rsidRDefault="00C21B22" w:rsidP="00615DF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612C9">
        <w:rPr>
          <w:rFonts w:ascii="Times New Roman" w:hAnsi="Times New Roman"/>
          <w:sz w:val="30"/>
          <w:szCs w:val="30"/>
        </w:rPr>
        <w:t xml:space="preserve">дальнейшая реализация проектов «Здоровый город» на территории г. Пинска, «Здоровый поселок» на территории агрогородка </w:t>
      </w:r>
      <w:proofErr w:type="spellStart"/>
      <w:r w:rsidRPr="007612C9">
        <w:rPr>
          <w:rFonts w:ascii="Times New Roman" w:hAnsi="Times New Roman"/>
          <w:sz w:val="30"/>
          <w:szCs w:val="30"/>
        </w:rPr>
        <w:t>Оснежицы</w:t>
      </w:r>
      <w:proofErr w:type="spellEnd"/>
      <w:r w:rsidRPr="007612C9">
        <w:rPr>
          <w:rFonts w:ascii="Times New Roman" w:hAnsi="Times New Roman"/>
          <w:sz w:val="30"/>
          <w:szCs w:val="30"/>
        </w:rPr>
        <w:t xml:space="preserve"> </w:t>
      </w:r>
      <w:r w:rsidR="005E4761">
        <w:rPr>
          <w:rFonts w:ascii="Times New Roman" w:hAnsi="Times New Roman"/>
          <w:sz w:val="30"/>
          <w:szCs w:val="30"/>
        </w:rPr>
        <w:t xml:space="preserve">до </w:t>
      </w:r>
      <w:r w:rsidRPr="007612C9">
        <w:rPr>
          <w:rFonts w:ascii="Times New Roman" w:hAnsi="Times New Roman"/>
          <w:sz w:val="30"/>
          <w:szCs w:val="30"/>
        </w:rPr>
        <w:t>2024 год</w:t>
      </w:r>
      <w:r w:rsidR="005E4761">
        <w:rPr>
          <w:rFonts w:ascii="Times New Roman" w:hAnsi="Times New Roman"/>
          <w:sz w:val="30"/>
          <w:szCs w:val="30"/>
        </w:rPr>
        <w:t>а</w:t>
      </w:r>
      <w:r w:rsidRPr="007612C9">
        <w:rPr>
          <w:rFonts w:ascii="Times New Roman" w:hAnsi="Times New Roman"/>
          <w:sz w:val="30"/>
          <w:szCs w:val="30"/>
        </w:rPr>
        <w:t xml:space="preserve">, «Здоровый поселок» на территории городского поселка Логишин </w:t>
      </w:r>
      <w:r w:rsidR="005E4761">
        <w:rPr>
          <w:rFonts w:ascii="Times New Roman" w:hAnsi="Times New Roman"/>
          <w:sz w:val="30"/>
          <w:szCs w:val="30"/>
        </w:rPr>
        <w:t>до 2025г</w:t>
      </w:r>
      <w:r w:rsidRPr="007612C9">
        <w:rPr>
          <w:rFonts w:ascii="Times New Roman" w:hAnsi="Times New Roman"/>
          <w:sz w:val="30"/>
          <w:szCs w:val="30"/>
        </w:rPr>
        <w:t>.</w:t>
      </w:r>
    </w:p>
    <w:p w:rsidR="009C2917" w:rsidRDefault="009C2917" w:rsidP="002B730A">
      <w:pPr>
        <w:tabs>
          <w:tab w:val="left" w:pos="1395"/>
          <w:tab w:val="center" w:pos="9356"/>
        </w:tabs>
        <w:spacing w:line="24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7D4969" w:rsidRDefault="007D4969" w:rsidP="007D4969">
      <w:pPr>
        <w:tabs>
          <w:tab w:val="left" w:pos="1395"/>
          <w:tab w:val="center" w:pos="9356"/>
        </w:tabs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РАЗДЕЛ 8</w:t>
      </w:r>
    </w:p>
    <w:p w:rsidR="007D4969" w:rsidRPr="00D91A2F" w:rsidRDefault="007D4969" w:rsidP="007D4969">
      <w:pPr>
        <w:spacing w:after="0" w:line="300" w:lineRule="exact"/>
        <w:rPr>
          <w:rFonts w:ascii="Times New Roman" w:eastAsiaTheme="minorHAnsi" w:hAnsi="Times New Roman" w:cstheme="minorBidi"/>
          <w:b/>
          <w:sz w:val="30"/>
          <w:szCs w:val="30"/>
          <w:lang w:eastAsia="en-US"/>
        </w:rPr>
      </w:pPr>
      <w:r w:rsidRPr="00FA0633">
        <w:rPr>
          <w:rFonts w:ascii="Times New Roman" w:eastAsiaTheme="minorHAnsi" w:hAnsi="Times New Roman" w:cstheme="minorBidi"/>
          <w:b/>
          <w:sz w:val="32"/>
          <w:szCs w:val="32"/>
          <w:lang w:eastAsia="en-US"/>
        </w:rPr>
        <w:t xml:space="preserve">                              </w:t>
      </w:r>
      <w:r w:rsidRPr="00D91A2F">
        <w:rPr>
          <w:rFonts w:ascii="Times New Roman" w:eastAsiaTheme="minorHAnsi" w:hAnsi="Times New Roman" w:cstheme="minorBidi"/>
          <w:b/>
          <w:sz w:val="30"/>
          <w:szCs w:val="30"/>
          <w:lang w:eastAsia="en-US"/>
        </w:rPr>
        <w:t xml:space="preserve">Прилагаемые схемы и таблицы                                                                                         </w:t>
      </w:r>
    </w:p>
    <w:p w:rsidR="007D4969" w:rsidRPr="00FA0633" w:rsidRDefault="007D4969" w:rsidP="007D4969">
      <w:pPr>
        <w:spacing w:after="0" w:line="240" w:lineRule="auto"/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</w:pPr>
      <w:r w:rsidRPr="00FA0633">
        <w:rPr>
          <w:rFonts w:ascii="Times New Roman" w:eastAsiaTheme="minorHAnsi" w:hAnsi="Times New Roman" w:cstheme="minorBidi"/>
          <w:sz w:val="30"/>
          <w:lang w:eastAsia="en-US"/>
        </w:rPr>
        <w:t xml:space="preserve">         </w:t>
      </w:r>
      <w:r w:rsidRPr="00FA0633">
        <w:rPr>
          <w:rFonts w:ascii="Times New Roman" w:eastAsiaTheme="minorHAnsi" w:hAnsi="Times New Roman" w:cstheme="minorBidi"/>
          <w:color w:val="FF0000"/>
          <w:sz w:val="30"/>
          <w:lang w:eastAsia="en-US"/>
        </w:rPr>
        <w:t xml:space="preserve"> </w:t>
      </w:r>
      <w:r w:rsidRPr="00FA0633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 xml:space="preserve">                                                                                                  </w:t>
      </w:r>
    </w:p>
    <w:p w:rsidR="007D4969" w:rsidRPr="00D91A2F" w:rsidRDefault="007D4969" w:rsidP="007D4969">
      <w:pPr>
        <w:spacing w:after="0" w:line="240" w:lineRule="exact"/>
        <w:ind w:firstLine="709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 w:rsidRPr="00D91A2F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Таблица 1 </w:t>
      </w:r>
      <w:r w:rsidRPr="00D91A2F">
        <w:rPr>
          <w:rFonts w:ascii="Times New Roman" w:hAnsi="Times New Roman"/>
          <w:b/>
          <w:i/>
          <w:sz w:val="24"/>
          <w:szCs w:val="24"/>
        </w:rPr>
        <w:t>Индексы здоровья всего населения Пинского региона  2017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91A2F">
        <w:rPr>
          <w:rFonts w:ascii="Times New Roman" w:hAnsi="Times New Roman"/>
          <w:b/>
          <w:i/>
          <w:sz w:val="24"/>
          <w:szCs w:val="24"/>
        </w:rPr>
        <w:t>-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91A2F">
        <w:rPr>
          <w:rFonts w:ascii="Times New Roman" w:hAnsi="Times New Roman"/>
          <w:b/>
          <w:i/>
          <w:sz w:val="24"/>
          <w:szCs w:val="24"/>
        </w:rPr>
        <w:t>202</w:t>
      </w:r>
      <w:r w:rsidR="00E0626F">
        <w:rPr>
          <w:rFonts w:ascii="Times New Roman" w:hAnsi="Times New Roman"/>
          <w:b/>
          <w:i/>
          <w:sz w:val="24"/>
          <w:szCs w:val="24"/>
        </w:rPr>
        <w:t>2</w:t>
      </w:r>
      <w:r w:rsidRPr="00D91A2F">
        <w:rPr>
          <w:rFonts w:ascii="Times New Roman" w:hAnsi="Times New Roman"/>
          <w:b/>
          <w:i/>
          <w:sz w:val="24"/>
          <w:szCs w:val="24"/>
        </w:rPr>
        <w:t xml:space="preserve"> гг.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17"/>
        <w:gridCol w:w="782"/>
        <w:gridCol w:w="881"/>
        <w:gridCol w:w="1056"/>
        <w:gridCol w:w="968"/>
        <w:gridCol w:w="1475"/>
        <w:gridCol w:w="1701"/>
      </w:tblGrid>
      <w:tr w:rsidR="00E0626F" w:rsidRPr="005322DB" w:rsidTr="001D013E">
        <w:trPr>
          <w:trHeight w:val="412"/>
          <w:jc w:val="center"/>
        </w:trPr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Территории</w:t>
            </w:r>
          </w:p>
        </w:tc>
        <w:tc>
          <w:tcPr>
            <w:tcW w:w="68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Индексы здоровья всего населения (%)</w:t>
            </w:r>
          </w:p>
        </w:tc>
      </w:tr>
      <w:tr w:rsidR="00E0626F" w:rsidRPr="005322DB" w:rsidTr="00E0626F">
        <w:trPr>
          <w:trHeight w:val="412"/>
          <w:jc w:val="center"/>
        </w:trPr>
        <w:tc>
          <w:tcPr>
            <w:tcW w:w="23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</w:tr>
      <w:tr w:rsidR="00E0626F" w:rsidRPr="005322DB" w:rsidTr="00E0626F">
        <w:trPr>
          <w:trHeight w:val="307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г. Пинск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21,8</w:t>
            </w:r>
          </w:p>
        </w:tc>
      </w:tr>
      <w:tr w:rsidR="00E0626F" w:rsidRPr="005322DB" w:rsidTr="00E0626F">
        <w:trPr>
          <w:trHeight w:val="313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Пинский район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21,7</w:t>
            </w:r>
          </w:p>
        </w:tc>
      </w:tr>
      <w:tr w:rsidR="00E0626F" w:rsidRPr="005322DB" w:rsidTr="00E0626F">
        <w:trPr>
          <w:trHeight w:val="305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Парахонская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21,4</w:t>
            </w:r>
          </w:p>
        </w:tc>
      </w:tr>
      <w:tr w:rsidR="00E0626F" w:rsidRPr="005322DB" w:rsidTr="00E0626F">
        <w:trPr>
          <w:trHeight w:val="281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hanging="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Лемешевичская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21,5</w:t>
            </w:r>
          </w:p>
        </w:tc>
      </w:tr>
      <w:tr w:rsidR="00E0626F" w:rsidRPr="005322DB" w:rsidTr="00E0626F">
        <w:trPr>
          <w:trHeight w:val="228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Бобриковская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21,8</w:t>
            </w:r>
          </w:p>
        </w:tc>
      </w:tr>
      <w:tr w:rsidR="00E0626F" w:rsidRPr="005322DB" w:rsidTr="00E0626F">
        <w:trPr>
          <w:trHeight w:val="471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Погост-</w:t>
            </w: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Загородская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23,2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22,8</w:t>
            </w:r>
          </w:p>
        </w:tc>
      </w:tr>
      <w:tr w:rsidR="00E0626F" w:rsidRPr="005322DB" w:rsidTr="00E0626F">
        <w:trPr>
          <w:trHeight w:val="412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Поречская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21,6</w:t>
            </w:r>
          </w:p>
        </w:tc>
      </w:tr>
      <w:tr w:rsidR="00E0626F" w:rsidRPr="005322DB" w:rsidTr="00E0626F">
        <w:trPr>
          <w:trHeight w:val="278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Ставокская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2DB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322DB">
              <w:rPr>
                <w:rFonts w:ascii="Times New Roman" w:hAnsi="Times New Roman"/>
                <w:sz w:val="24"/>
                <w:szCs w:val="24"/>
              </w:rPr>
              <w:t>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22,4</w:t>
            </w:r>
          </w:p>
        </w:tc>
      </w:tr>
      <w:tr w:rsidR="00E0626F" w:rsidRPr="005322DB" w:rsidTr="00E0626F">
        <w:trPr>
          <w:trHeight w:val="313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Березовичская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22,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21,7</w:t>
            </w:r>
          </w:p>
        </w:tc>
      </w:tr>
      <w:tr w:rsidR="00E0626F" w:rsidRPr="005322DB" w:rsidTr="00E0626F">
        <w:trPr>
          <w:trHeight w:val="230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Оховская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5322D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23,0</w:t>
            </w:r>
          </w:p>
        </w:tc>
      </w:tr>
      <w:tr w:rsidR="00E0626F" w:rsidRPr="005322DB" w:rsidTr="00E0626F">
        <w:trPr>
          <w:trHeight w:val="281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Ласицкая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21,8</w:t>
            </w:r>
          </w:p>
        </w:tc>
      </w:tr>
      <w:tr w:rsidR="00E0626F" w:rsidRPr="005322DB" w:rsidTr="00E0626F">
        <w:trPr>
          <w:trHeight w:val="117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Жидченская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 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22,8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22,5</w:t>
            </w:r>
          </w:p>
        </w:tc>
      </w:tr>
      <w:tr w:rsidR="00E0626F" w:rsidRPr="005322DB" w:rsidTr="00E0626F">
        <w:trPr>
          <w:trHeight w:val="117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Молотковичская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22,7</w:t>
            </w:r>
          </w:p>
        </w:tc>
      </w:tr>
      <w:tr w:rsidR="00E0626F" w:rsidRPr="005322DB" w:rsidTr="00E0626F">
        <w:trPr>
          <w:trHeight w:val="117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Почаповская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22,0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21,7</w:t>
            </w:r>
          </w:p>
        </w:tc>
      </w:tr>
      <w:tr w:rsidR="00E0626F" w:rsidRPr="005322DB" w:rsidTr="00E0626F">
        <w:trPr>
          <w:trHeight w:val="117"/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Логишинская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ГБ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</w:t>
            </w:r>
            <w:r w:rsidRPr="005322D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24,0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5322DB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</w:t>
            </w: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23,5</w:t>
            </w:r>
          </w:p>
        </w:tc>
      </w:tr>
    </w:tbl>
    <w:p w:rsidR="007D4969" w:rsidRPr="00D91A2F" w:rsidRDefault="007D4969" w:rsidP="007D4969">
      <w:pPr>
        <w:spacing w:after="0" w:line="240" w:lineRule="exact"/>
        <w:ind w:firstLine="709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D91A2F">
        <w:rPr>
          <w:rFonts w:ascii="Times New Roman" w:hAnsi="Times New Roman"/>
          <w:b/>
          <w:i/>
          <w:sz w:val="24"/>
          <w:szCs w:val="24"/>
        </w:rPr>
        <w:lastRenderedPageBreak/>
        <w:t>Таблица 1а Индексы здоровья взрослого населения г. Пинска и территорий Пинского района 2017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91A2F">
        <w:rPr>
          <w:rFonts w:ascii="Times New Roman" w:hAnsi="Times New Roman"/>
          <w:b/>
          <w:i/>
          <w:sz w:val="24"/>
          <w:szCs w:val="24"/>
        </w:rPr>
        <w:t>-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91A2F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="00E0626F">
        <w:rPr>
          <w:rFonts w:ascii="Times New Roman" w:hAnsi="Times New Roman"/>
          <w:b/>
          <w:i/>
          <w:sz w:val="24"/>
          <w:szCs w:val="24"/>
        </w:rPr>
        <w:t>2</w:t>
      </w:r>
      <w:r w:rsidRPr="00D91A2F">
        <w:rPr>
          <w:rFonts w:ascii="Times New Roman" w:hAnsi="Times New Roman"/>
          <w:b/>
          <w:i/>
          <w:sz w:val="24"/>
          <w:szCs w:val="24"/>
        </w:rPr>
        <w:t>гг.</w:t>
      </w:r>
    </w:p>
    <w:tbl>
      <w:tblPr>
        <w:tblW w:w="9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4"/>
        <w:gridCol w:w="1137"/>
        <w:gridCol w:w="1345"/>
        <w:gridCol w:w="1253"/>
        <w:gridCol w:w="1271"/>
        <w:gridCol w:w="820"/>
        <w:gridCol w:w="701"/>
      </w:tblGrid>
      <w:tr w:rsidR="00E0626F" w:rsidRPr="005322DB" w:rsidTr="00866712">
        <w:trPr>
          <w:trHeight w:val="412"/>
          <w:jc w:val="center"/>
        </w:trPr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Территории</w:t>
            </w:r>
          </w:p>
        </w:tc>
        <w:tc>
          <w:tcPr>
            <w:tcW w:w="65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ind w:right="-3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Индексы здоровья взрослого населения (%)</w:t>
            </w:r>
          </w:p>
        </w:tc>
      </w:tr>
      <w:tr w:rsidR="00E0626F" w:rsidRPr="005322DB" w:rsidTr="00866712">
        <w:trPr>
          <w:trHeight w:val="412"/>
          <w:jc w:val="center"/>
        </w:trPr>
        <w:tc>
          <w:tcPr>
            <w:tcW w:w="2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0626F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</w:tr>
      <w:tr w:rsidR="00E0626F" w:rsidRPr="005322DB" w:rsidTr="00866712">
        <w:trPr>
          <w:trHeight w:val="412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г. Пинск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40,0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39,9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39,8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39,7</w:t>
            </w:r>
          </w:p>
        </w:tc>
      </w:tr>
      <w:tr w:rsidR="00E0626F" w:rsidRPr="005322DB" w:rsidTr="00866712">
        <w:trPr>
          <w:trHeight w:val="412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Пинский район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41,9</w:t>
            </w:r>
          </w:p>
        </w:tc>
      </w:tr>
      <w:tr w:rsidR="00E0626F" w:rsidRPr="005322DB" w:rsidTr="00866712">
        <w:trPr>
          <w:trHeight w:val="329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Парахонская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41,5</w:t>
            </w:r>
          </w:p>
        </w:tc>
      </w:tr>
      <w:tr w:rsidR="00E0626F" w:rsidRPr="005322DB" w:rsidTr="00866712">
        <w:trPr>
          <w:trHeight w:val="596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hanging="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Лемешевичская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41,0</w:t>
            </w:r>
          </w:p>
        </w:tc>
      </w:tr>
      <w:tr w:rsidR="00E0626F" w:rsidRPr="005322DB" w:rsidTr="00866712">
        <w:trPr>
          <w:trHeight w:val="424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Бобриковская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41,6</w:t>
            </w:r>
          </w:p>
        </w:tc>
      </w:tr>
      <w:tr w:rsidR="00E0626F" w:rsidRPr="005322DB" w:rsidTr="00866712">
        <w:trPr>
          <w:trHeight w:val="519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Погост-</w:t>
            </w: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Загородская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42,4</w:t>
            </w:r>
          </w:p>
        </w:tc>
      </w:tr>
      <w:tr w:rsidR="00E0626F" w:rsidRPr="005322DB" w:rsidTr="00866712">
        <w:trPr>
          <w:trHeight w:val="412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Поречская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43,5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43,0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43,0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42,9</w:t>
            </w:r>
          </w:p>
        </w:tc>
      </w:tr>
      <w:tr w:rsidR="00E0626F" w:rsidRPr="005322DB" w:rsidTr="00866712">
        <w:trPr>
          <w:trHeight w:val="412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Ставокская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2DB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5322DB">
              <w:rPr>
                <w:rFonts w:ascii="Times New Roman" w:hAnsi="Times New Roman"/>
                <w:sz w:val="24"/>
                <w:szCs w:val="24"/>
              </w:rPr>
              <w:t>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41,8</w:t>
            </w:r>
          </w:p>
        </w:tc>
      </w:tr>
      <w:tr w:rsidR="00E0626F" w:rsidRPr="005322DB" w:rsidTr="00866712">
        <w:trPr>
          <w:trHeight w:val="397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Березовичская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42,1</w:t>
            </w:r>
          </w:p>
        </w:tc>
      </w:tr>
      <w:tr w:rsidR="00E0626F" w:rsidRPr="005322DB" w:rsidTr="00866712">
        <w:trPr>
          <w:trHeight w:val="412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Оховская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41,7</w:t>
            </w:r>
          </w:p>
        </w:tc>
      </w:tr>
      <w:tr w:rsidR="00E0626F" w:rsidRPr="005322DB" w:rsidTr="00866712">
        <w:trPr>
          <w:trHeight w:val="267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Ласицкая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41,9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41,6</w:t>
            </w:r>
          </w:p>
        </w:tc>
      </w:tr>
      <w:tr w:rsidR="00E0626F" w:rsidRPr="005322DB" w:rsidTr="00866712">
        <w:trPr>
          <w:trHeight w:val="117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Жидченская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41,4</w:t>
            </w:r>
          </w:p>
        </w:tc>
      </w:tr>
      <w:tr w:rsidR="00E0626F" w:rsidRPr="005322DB" w:rsidTr="00866712">
        <w:trPr>
          <w:trHeight w:val="64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Молотковичская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42,2</w:t>
            </w:r>
          </w:p>
        </w:tc>
      </w:tr>
      <w:tr w:rsidR="00E0626F" w:rsidRPr="005322DB" w:rsidTr="00866712">
        <w:trPr>
          <w:trHeight w:val="117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Почаповская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42,6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41,9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42,0</w:t>
            </w:r>
          </w:p>
        </w:tc>
      </w:tr>
      <w:tr w:rsidR="00E0626F" w:rsidRPr="005322DB" w:rsidTr="00866712">
        <w:trPr>
          <w:trHeight w:val="117"/>
          <w:jc w:val="center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22DB">
              <w:rPr>
                <w:rFonts w:ascii="Times New Roman" w:hAnsi="Times New Roman"/>
                <w:sz w:val="24"/>
                <w:szCs w:val="24"/>
              </w:rPr>
              <w:t>Логишинская</w:t>
            </w:r>
            <w:proofErr w:type="spellEnd"/>
            <w:r w:rsidRPr="005322DB">
              <w:rPr>
                <w:rFonts w:ascii="Times New Roman" w:hAnsi="Times New Roman"/>
                <w:sz w:val="24"/>
                <w:szCs w:val="24"/>
              </w:rPr>
              <w:t xml:space="preserve"> ГБ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42,7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124983" w:rsidRDefault="00E0626F" w:rsidP="00E0626F">
            <w:pPr>
              <w:autoSpaceDE w:val="0"/>
              <w:autoSpaceDN w:val="0"/>
              <w:adjustRightInd w:val="0"/>
              <w:jc w:val="center"/>
            </w:pPr>
            <w:r w:rsidRPr="00124983">
              <w:t>42,2</w:t>
            </w:r>
          </w:p>
        </w:tc>
      </w:tr>
    </w:tbl>
    <w:p w:rsidR="007D4969" w:rsidRPr="00FA0633" w:rsidRDefault="007D4969" w:rsidP="007D4969">
      <w:pPr>
        <w:spacing w:after="0" w:line="240" w:lineRule="auto"/>
        <w:jc w:val="center"/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7D4969" w:rsidRPr="00D91A2F" w:rsidRDefault="007D4969" w:rsidP="007D4969">
      <w:pPr>
        <w:spacing w:after="0" w:line="240" w:lineRule="exact"/>
        <w:ind w:firstLine="709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r w:rsidRPr="00D91A2F">
        <w:rPr>
          <w:rFonts w:ascii="Times New Roman" w:hAnsi="Times New Roman"/>
          <w:b/>
          <w:i/>
          <w:sz w:val="24"/>
          <w:szCs w:val="24"/>
        </w:rPr>
        <w:t>Таблица 1б Индексы здоровья детского населения г. Пинска и территорий Пинского района 2017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91A2F">
        <w:rPr>
          <w:rFonts w:ascii="Times New Roman" w:hAnsi="Times New Roman"/>
          <w:b/>
          <w:i/>
          <w:sz w:val="24"/>
          <w:szCs w:val="24"/>
        </w:rPr>
        <w:t>-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91A2F">
        <w:rPr>
          <w:rFonts w:ascii="Times New Roman" w:hAnsi="Times New Roman"/>
          <w:b/>
          <w:i/>
          <w:sz w:val="24"/>
          <w:szCs w:val="24"/>
        </w:rPr>
        <w:t>202</w:t>
      </w:r>
      <w:r w:rsidR="00E0626F">
        <w:rPr>
          <w:rFonts w:ascii="Times New Roman" w:hAnsi="Times New Roman"/>
          <w:b/>
          <w:i/>
          <w:sz w:val="24"/>
          <w:szCs w:val="24"/>
        </w:rPr>
        <w:t>2</w:t>
      </w:r>
      <w:r w:rsidRPr="00D91A2F">
        <w:rPr>
          <w:rFonts w:ascii="Times New Roman" w:hAnsi="Times New Roman"/>
          <w:b/>
          <w:i/>
          <w:sz w:val="24"/>
          <w:szCs w:val="24"/>
        </w:rPr>
        <w:t>гг.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894"/>
        <w:gridCol w:w="1105"/>
        <w:gridCol w:w="1173"/>
        <w:gridCol w:w="1056"/>
        <w:gridCol w:w="1021"/>
        <w:gridCol w:w="851"/>
      </w:tblGrid>
      <w:tr w:rsidR="00E0626F" w:rsidRPr="005322DB" w:rsidTr="00866712">
        <w:trPr>
          <w:trHeight w:val="412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Территории</w:t>
            </w:r>
          </w:p>
        </w:tc>
        <w:tc>
          <w:tcPr>
            <w:tcW w:w="61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spacing w:after="0" w:line="240" w:lineRule="auto"/>
              <w:ind w:right="-1277"/>
              <w:rPr>
                <w:rFonts w:ascii="Times New Roman" w:hAnsi="Times New Roman"/>
                <w:sz w:val="24"/>
                <w:szCs w:val="24"/>
              </w:rPr>
            </w:pPr>
            <w:r w:rsidRPr="005322DB">
              <w:rPr>
                <w:rFonts w:ascii="Times New Roman" w:hAnsi="Times New Roman"/>
                <w:sz w:val="24"/>
                <w:szCs w:val="24"/>
              </w:rPr>
              <w:t>Индексы здоровья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2DB">
              <w:rPr>
                <w:rFonts w:ascii="Times New Roman" w:hAnsi="Times New Roman"/>
                <w:sz w:val="24"/>
                <w:szCs w:val="24"/>
              </w:rPr>
              <w:t>детского населения (%)</w:t>
            </w:r>
          </w:p>
        </w:tc>
      </w:tr>
      <w:tr w:rsidR="00E0626F" w:rsidRPr="005322DB" w:rsidTr="00866712">
        <w:trPr>
          <w:trHeight w:val="603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2DB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Pr="005322DB" w:rsidRDefault="00E0626F" w:rsidP="007D4969">
            <w:pPr>
              <w:autoSpaceDE w:val="0"/>
              <w:autoSpaceDN w:val="0"/>
              <w:adjustRightInd w:val="0"/>
              <w:ind w:right="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E0626F" w:rsidRDefault="00E0626F" w:rsidP="007D4969">
            <w:pPr>
              <w:autoSpaceDE w:val="0"/>
              <w:autoSpaceDN w:val="0"/>
              <w:adjustRightInd w:val="0"/>
              <w:ind w:right="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г. Пинск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17,4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17,2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17,8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Пинский район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23,9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22,9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21,4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Парахонская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25,3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27,4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25,7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hanging="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Лемешевичская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20,5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Бобриковская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16,4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21,6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Погост-</w:t>
            </w: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Загородская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16,9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20,4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lastRenderedPageBreak/>
              <w:t>Поречская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19,5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22,2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Ставокская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6712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Pr="00866712">
              <w:rPr>
                <w:rFonts w:ascii="Times New Roman" w:hAnsi="Times New Roman"/>
                <w:sz w:val="24"/>
                <w:szCs w:val="24"/>
              </w:rPr>
              <w:t>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13,3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13,9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30,6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Березовичская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20,9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23,4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20,9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Оховская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15,7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16,2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26,2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Ласицкая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23,4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23,1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Жидченская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18,7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17,2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23,3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Молотковичская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12,6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15,9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17,2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17,2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Почаповская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АВОП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19,8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22,4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19,8</w:t>
            </w:r>
          </w:p>
        </w:tc>
      </w:tr>
      <w:tr w:rsidR="00E0626F" w:rsidRPr="00866712" w:rsidTr="00866712">
        <w:trPr>
          <w:trHeight w:val="2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6712">
              <w:rPr>
                <w:rFonts w:ascii="Times New Roman" w:hAnsi="Times New Roman"/>
                <w:sz w:val="24"/>
                <w:szCs w:val="24"/>
              </w:rPr>
              <w:t>Логишинская</w:t>
            </w:r>
            <w:proofErr w:type="spellEnd"/>
            <w:r w:rsidRPr="00866712">
              <w:rPr>
                <w:rFonts w:ascii="Times New Roman" w:hAnsi="Times New Roman"/>
                <w:sz w:val="24"/>
                <w:szCs w:val="24"/>
              </w:rPr>
              <w:t xml:space="preserve"> ГБ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712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hideMark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13,3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18,2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6671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E0626F" w:rsidRPr="00866712" w:rsidRDefault="00E0626F" w:rsidP="00E0626F">
            <w:pPr>
              <w:jc w:val="center"/>
              <w:rPr>
                <w:rFonts w:ascii="Times New Roman" w:hAnsi="Times New Roman"/>
              </w:rPr>
            </w:pPr>
            <w:r w:rsidRPr="00866712">
              <w:rPr>
                <w:rFonts w:ascii="Times New Roman" w:hAnsi="Times New Roman"/>
              </w:rPr>
              <w:t>28,3</w:t>
            </w:r>
          </w:p>
        </w:tc>
      </w:tr>
    </w:tbl>
    <w:p w:rsidR="00FA0633" w:rsidRPr="00FA0633" w:rsidRDefault="00FA0633" w:rsidP="00FA0633">
      <w:pPr>
        <w:spacing w:after="0" w:line="240" w:lineRule="auto"/>
        <w:rPr>
          <w:rFonts w:ascii="Times New Roman" w:eastAsiaTheme="minorHAnsi" w:hAnsi="Times New Roman" w:cstheme="minorBidi"/>
          <w:color w:val="FF0000"/>
          <w:sz w:val="28"/>
          <w:szCs w:val="28"/>
          <w:lang w:eastAsia="en-US"/>
        </w:rPr>
      </w:pPr>
      <w:r w:rsidRPr="00FA0633">
        <w:rPr>
          <w:rFonts w:ascii="Times New Roman" w:eastAsiaTheme="minorHAnsi" w:hAnsi="Times New Roman" w:cstheme="minorBidi"/>
          <w:color w:val="FF0000"/>
          <w:sz w:val="28"/>
          <w:szCs w:val="28"/>
          <w:lang w:eastAsia="en-US"/>
        </w:rPr>
        <w:t xml:space="preserve">                                                                                            </w:t>
      </w:r>
    </w:p>
    <w:p w:rsidR="005870FF" w:rsidRPr="00F62CF1" w:rsidRDefault="005870FF" w:rsidP="005870FF">
      <w:pPr>
        <w:widowControl w:val="0"/>
        <w:spacing w:after="0" w:line="240" w:lineRule="exact"/>
        <w:ind w:left="28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62CF1">
        <w:rPr>
          <w:rFonts w:ascii="Times New Roman" w:hAnsi="Times New Roman"/>
          <w:b/>
          <w:bCs/>
          <w:i/>
          <w:iCs/>
          <w:sz w:val="24"/>
          <w:szCs w:val="24"/>
        </w:rPr>
        <w:t>Таблица 2.  Показатели первичной заболеваемость взрослого населения Пинского региона по классам заболеваний в 2015 - 20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22</w:t>
      </w:r>
      <w:r w:rsidRPr="00F62CF1">
        <w:rPr>
          <w:rFonts w:ascii="Times New Roman" w:hAnsi="Times New Roman"/>
          <w:b/>
          <w:bCs/>
          <w:i/>
          <w:iCs/>
          <w:sz w:val="24"/>
          <w:szCs w:val="24"/>
        </w:rPr>
        <w:t xml:space="preserve"> гг. (</w:t>
      </w:r>
      <w:proofErr w:type="spellStart"/>
      <w:r w:rsidRPr="00F62CF1">
        <w:rPr>
          <w:rFonts w:ascii="Times New Roman" w:hAnsi="Times New Roman"/>
          <w:b/>
          <w:bCs/>
          <w:i/>
          <w:iCs/>
          <w:sz w:val="24"/>
          <w:szCs w:val="24"/>
        </w:rPr>
        <w:t>абс.число</w:t>
      </w:r>
      <w:proofErr w:type="spellEnd"/>
      <w:r w:rsidRPr="00F62CF1">
        <w:rPr>
          <w:rFonts w:ascii="Times New Roman" w:hAnsi="Times New Roman"/>
          <w:b/>
          <w:bCs/>
          <w:i/>
          <w:iCs/>
          <w:sz w:val="24"/>
          <w:szCs w:val="24"/>
        </w:rPr>
        <w:t>/на 1 тыс. населения)</w:t>
      </w:r>
    </w:p>
    <w:tbl>
      <w:tblPr>
        <w:tblW w:w="9781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</w:tblGrid>
      <w:tr w:rsidR="005870FF" w:rsidRPr="00EB23E5" w:rsidTr="008928EF">
        <w:trPr>
          <w:trHeight w:val="26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Класс патологии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bCs/>
                <w:sz w:val="24"/>
                <w:szCs w:val="24"/>
              </w:rPr>
              <w:t>Т пр.</w:t>
            </w:r>
          </w:p>
        </w:tc>
      </w:tr>
      <w:tr w:rsidR="005870FF" w:rsidRPr="00EB23E5" w:rsidTr="008928EF">
        <w:trPr>
          <w:trHeight w:val="5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49767/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59620/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322,1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78546/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426,0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73476/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399,8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68262/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377,0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73285/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553,9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82401/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631,6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75116/</w:t>
            </w: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583,0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11,01%</w:t>
            </w:r>
          </w:p>
        </w:tc>
      </w:tr>
      <w:tr w:rsidR="005870FF" w:rsidRPr="00EB23E5" w:rsidTr="008928EF">
        <w:trPr>
          <w:trHeight w:val="27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490,6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490,8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556,1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551,6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CC2E5" w:themeFill="accent1" w:themeFillTint="99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531,5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644,9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737,5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681,3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5870FF" w:rsidRPr="00EB23E5" w:rsidTr="008928EF">
        <w:trPr>
          <w:trHeight w:val="7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Инфекционные и паразитарные болезни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2061/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2020/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2417/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1962/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1685/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9774/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74,6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17730/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135,9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8922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69,2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34,56%</w:t>
            </w:r>
          </w:p>
        </w:tc>
      </w:tr>
      <w:tr w:rsidR="005870FF" w:rsidRPr="00EB23E5" w:rsidTr="008928EF">
        <w:trPr>
          <w:trHeight w:val="4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Новообразования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1892/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24,57/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2288/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2041/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1965/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1731/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1902/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2125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4,93%</w:t>
            </w:r>
          </w:p>
        </w:tc>
      </w:tr>
      <w:tr w:rsidR="005870FF" w:rsidRPr="00EB23E5" w:rsidTr="008928EF">
        <w:trPr>
          <w:trHeight w:val="31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12,8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14,0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14,4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15,2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14,4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8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Болезни крови и кроветворных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72/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218/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240/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178/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110/0,8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398/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264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19,65%</w:t>
            </w:r>
          </w:p>
        </w:tc>
      </w:tr>
      <w:tr w:rsidR="005870FF" w:rsidRPr="00EB23E5" w:rsidTr="008928EF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16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Б-ни эндокринной системы, расстройства питания, нарушения обмена веществ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1305/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1037/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956/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862/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844/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1021/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1013/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1181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6,12%</w:t>
            </w:r>
          </w:p>
        </w:tc>
      </w:tr>
      <w:tr w:rsidR="005870FF" w:rsidRPr="00EB23E5" w:rsidTr="008928EF">
        <w:trPr>
          <w:trHeight w:val="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8,6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8,4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4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2097/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2179/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3217/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17,45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2509/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2589/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2044/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1930/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1691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1,9%</w:t>
            </w:r>
          </w:p>
        </w:tc>
      </w:tr>
      <w:tr w:rsidR="005870FF" w:rsidRPr="00EB23E5" w:rsidTr="008928EF">
        <w:trPr>
          <w:trHeight w:val="31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15,3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17,6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17,6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5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Болезни нервной системы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245/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458/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394/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437/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346/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375/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419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13,89%</w:t>
            </w:r>
          </w:p>
        </w:tc>
      </w:tr>
      <w:tr w:rsidR="005870FF" w:rsidRPr="00EB23E5" w:rsidTr="008928EF">
        <w:trPr>
          <w:trHeight w:val="24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 xml:space="preserve">Болезни глаза и его </w:t>
            </w:r>
            <w:proofErr w:type="spellStart"/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придат.аппарата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1196/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4316/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7926/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6676/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7165/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5793/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5809/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6775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48,7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13,61%</w:t>
            </w:r>
          </w:p>
        </w:tc>
      </w:tr>
      <w:tr w:rsidR="005870FF" w:rsidRPr="00EB23E5" w:rsidTr="008928EF">
        <w:trPr>
          <w:trHeight w:val="30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18,2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27,5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27,8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5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Болезни уха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860/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2643/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1734/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2734/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4648/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2625/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1783/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1630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8,09%</w:t>
            </w:r>
          </w:p>
        </w:tc>
      </w:tr>
      <w:tr w:rsidR="005870FF" w:rsidRPr="00EB23E5" w:rsidTr="008928EF">
        <w:trPr>
          <w:trHeight w:val="2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17,8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17,7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7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3039/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3685/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4488/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3117/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2835/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2497/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2650/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2775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21,5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1,26%</w:t>
            </w:r>
          </w:p>
        </w:tc>
      </w:tr>
      <w:tr w:rsidR="005870FF" w:rsidRPr="00EB23E5" w:rsidTr="008928EF">
        <w:trPr>
          <w:trHeight w:val="63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25,8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29,7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Болезни органов дыхания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9864/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10036/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18565/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16230/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88,3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14480/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19946/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18801/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19934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154,7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15,03%</w:t>
            </w:r>
          </w:p>
        </w:tc>
      </w:tr>
      <w:tr w:rsidR="005870FF" w:rsidRPr="00EB23E5" w:rsidTr="008928EF">
        <w:trPr>
          <w:trHeight w:val="2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152,6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146,8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168,9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163,0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146,6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238,6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256,8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689/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1484/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1358/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1158/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856/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765/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1006/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1133/</w:t>
            </w: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8,8г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5,05%</w:t>
            </w:r>
          </w:p>
        </w:tc>
      </w:tr>
      <w:tr w:rsidR="005870FF" w:rsidRPr="00EB23E5" w:rsidTr="008928EF">
        <w:trPr>
          <w:trHeight w:val="2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13,5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14,3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15,2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15,0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8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2229/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2773/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2267/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1995/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1598/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1328/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1640/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1745/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-0,98%</w:t>
            </w:r>
          </w:p>
        </w:tc>
      </w:tr>
      <w:tr w:rsidR="005870FF" w:rsidRPr="00EB23E5" w:rsidTr="008928EF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33,1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33,9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34,0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5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 xml:space="preserve">Болезни </w:t>
            </w:r>
            <w:proofErr w:type="spellStart"/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костно</w:t>
            </w:r>
            <w:r w:rsidRPr="00EB23E5">
              <w:rPr>
                <w:rFonts w:ascii="Times New Roman" w:hAnsi="Times New Roman"/>
                <w:b/>
                <w:sz w:val="24"/>
                <w:szCs w:val="24"/>
              </w:rPr>
              <w:softHyphen/>
              <w:t>мышечной</w:t>
            </w:r>
            <w:proofErr w:type="spellEnd"/>
            <w:r w:rsidRPr="00EB23E5">
              <w:rPr>
                <w:rFonts w:ascii="Times New Roman" w:hAnsi="Times New Roman"/>
                <w:b/>
                <w:sz w:val="24"/>
                <w:szCs w:val="24"/>
              </w:rPr>
              <w:t xml:space="preserve"> системы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1512/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2129/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6513/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5035/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2934/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2663/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3490/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3874/</w:t>
            </w:r>
          </w:p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30,1</w:t>
            </w: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10,39%</w:t>
            </w:r>
          </w:p>
        </w:tc>
      </w:tr>
      <w:tr w:rsidR="005870FF" w:rsidRPr="00EB23E5" w:rsidTr="008928EF">
        <w:trPr>
          <w:trHeight w:val="2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42,4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40,8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54,5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53,3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50,7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Б-ни мочеполовой системы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5545/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29,9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6583/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6620/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35,9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7566/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6308/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5211/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6555/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50,2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5914/</w:t>
            </w: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45,9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5,8%</w:t>
            </w:r>
          </w:p>
        </w:tc>
      </w:tr>
      <w:tr w:rsidR="005870FF" w:rsidRPr="00EB23E5" w:rsidTr="008928EF">
        <w:trPr>
          <w:trHeight w:val="30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37,5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40,1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41,9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40,7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39,7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Врожденные аномалии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38/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34/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45/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54/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47/</w:t>
            </w: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7,94%</w:t>
            </w:r>
          </w:p>
        </w:tc>
      </w:tr>
      <w:tr w:rsidR="005870FF" w:rsidRPr="00EB23E5" w:rsidTr="008928EF">
        <w:trPr>
          <w:trHeight w:val="2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0,3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70FF" w:rsidRPr="00EB23E5" w:rsidTr="008928EF">
        <w:trPr>
          <w:trHeight w:val="1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Травмы, отравления и др. последствия внешних причин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13890/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14546/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15609/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16691/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15540/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84,7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14489/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109,5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14419/</w:t>
            </w: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110,5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/>
              <w:ind w:left="57" w:right="57"/>
              <w:jc w:val="center"/>
              <w:rPr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15197/</w:t>
            </w:r>
          </w:p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sz w:val="24"/>
                <w:szCs w:val="24"/>
              </w:rPr>
              <w:t>118,0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6,73%</w:t>
            </w:r>
          </w:p>
        </w:tc>
      </w:tr>
      <w:tr w:rsidR="005870FF" w:rsidRPr="00EB23E5" w:rsidTr="008928EF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:rsidR="005870FF" w:rsidRPr="00EB23E5" w:rsidRDefault="005870FF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3E5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61,1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60,6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67,7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68,1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EB23E5">
              <w:rPr>
                <w:rFonts w:eastAsiaTheme="minorHAnsi" w:cstheme="minorBidi"/>
                <w:sz w:val="24"/>
                <w:szCs w:val="24"/>
                <w:lang w:eastAsia="en-US"/>
              </w:rPr>
              <w:t>64,1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E5">
              <w:rPr>
                <w:rFonts w:ascii="Times New Roman" w:hAnsi="Times New Roman"/>
                <w:sz w:val="24"/>
                <w:szCs w:val="24"/>
              </w:rPr>
              <w:t>68,1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5870FF" w:rsidRPr="00EB23E5" w:rsidRDefault="005870F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34D15" w:rsidRDefault="00534D15" w:rsidP="00D91A2F">
      <w:pPr>
        <w:widowControl w:val="0"/>
        <w:spacing w:after="0" w:line="240" w:lineRule="exact"/>
        <w:ind w:left="28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534D15" w:rsidRDefault="00534D15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 w:type="page"/>
      </w:r>
    </w:p>
    <w:p w:rsidR="00C96EC6" w:rsidRDefault="00C96EC6" w:rsidP="00D91A2F">
      <w:pPr>
        <w:widowControl w:val="0"/>
        <w:spacing w:after="0" w:line="240" w:lineRule="exact"/>
        <w:ind w:left="28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B5781" w:rsidRPr="00CF5BFA" w:rsidRDefault="003B5781" w:rsidP="003B5781">
      <w:pPr>
        <w:widowControl w:val="0"/>
        <w:spacing w:after="0" w:line="240" w:lineRule="exact"/>
        <w:ind w:left="28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5BFA">
        <w:rPr>
          <w:rFonts w:ascii="Times New Roman" w:hAnsi="Times New Roman"/>
          <w:b/>
          <w:bCs/>
          <w:i/>
          <w:iCs/>
          <w:sz w:val="24"/>
          <w:szCs w:val="24"/>
        </w:rPr>
        <w:t>Таблица 2а.  Показатели первичной заболеваемости детского населения Пинского региона по классам заболеваний в 2015 - 2022 гг. (</w:t>
      </w:r>
      <w:proofErr w:type="spellStart"/>
      <w:r w:rsidRPr="00CF5BFA">
        <w:rPr>
          <w:rFonts w:ascii="Times New Roman" w:hAnsi="Times New Roman"/>
          <w:b/>
          <w:bCs/>
          <w:i/>
          <w:iCs/>
          <w:sz w:val="24"/>
          <w:szCs w:val="24"/>
        </w:rPr>
        <w:t>абс.число</w:t>
      </w:r>
      <w:proofErr w:type="spellEnd"/>
      <w:r w:rsidRPr="00CF5BFA">
        <w:rPr>
          <w:rFonts w:ascii="Times New Roman" w:hAnsi="Times New Roman"/>
          <w:b/>
          <w:bCs/>
          <w:i/>
          <w:iCs/>
          <w:sz w:val="24"/>
          <w:szCs w:val="24"/>
        </w:rPr>
        <w:t>/на 1 тыс. населения)</w:t>
      </w:r>
    </w:p>
    <w:tbl>
      <w:tblPr>
        <w:tblW w:w="9782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851"/>
        <w:gridCol w:w="992"/>
        <w:gridCol w:w="850"/>
        <w:gridCol w:w="851"/>
        <w:gridCol w:w="850"/>
        <w:gridCol w:w="851"/>
        <w:gridCol w:w="850"/>
        <w:gridCol w:w="851"/>
        <w:gridCol w:w="851"/>
      </w:tblGrid>
      <w:tr w:rsidR="003B5781" w:rsidRPr="00067572" w:rsidTr="008928EF">
        <w:trPr>
          <w:trHeight w:val="26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Класс патологии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bCs/>
                <w:sz w:val="24"/>
                <w:szCs w:val="24"/>
              </w:rPr>
              <w:t>Т пр.</w:t>
            </w:r>
          </w:p>
        </w:tc>
      </w:tr>
      <w:tr w:rsidR="003B5781" w:rsidRPr="00067572" w:rsidTr="008928EF">
        <w:trPr>
          <w:trHeight w:val="5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65748/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1704,4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64405/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1648,8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62692/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1594,9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55030/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1401,9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55393/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1414,6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49488/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1327,9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52427/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1399,1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51729/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1379,1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eastAsia="Calibri" w:hAnsi="Times New Roman"/>
                <w:sz w:val="24"/>
                <w:szCs w:val="24"/>
              </w:rPr>
              <w:t>-3,58%</w:t>
            </w:r>
          </w:p>
        </w:tc>
      </w:tr>
      <w:tr w:rsidR="003B5781" w:rsidRPr="00067572" w:rsidTr="008928EF">
        <w:trPr>
          <w:trHeight w:val="27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490,6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490,8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556,1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551,6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531,5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1204,1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1406,4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1500,5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3B5781" w:rsidRPr="00067572" w:rsidTr="008928EF">
        <w:trPr>
          <w:trHeight w:val="7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Инфекционные и паразитарные болезни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2172/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2115/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1827/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3194/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2520/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2715/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3064/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2591/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69,1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5,02%</w:t>
            </w:r>
          </w:p>
        </w:tc>
      </w:tr>
      <w:tr w:rsidR="003B5781" w:rsidRPr="00067572" w:rsidTr="008928EF">
        <w:trPr>
          <w:trHeight w:val="4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Новообразования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12,11%</w:t>
            </w:r>
          </w:p>
        </w:tc>
      </w:tr>
      <w:tr w:rsidR="003B5781" w:rsidRPr="00067572" w:rsidTr="008928EF">
        <w:trPr>
          <w:trHeight w:val="31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1,0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8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Болезни крови и кроветворных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206/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150/3,9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217/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175/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169/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-5,3%</w:t>
            </w:r>
          </w:p>
        </w:tc>
      </w:tr>
      <w:tr w:rsidR="003B5781" w:rsidRPr="00067572" w:rsidTr="008928EF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t>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16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Б-ни эндокринной системы, расстройства питания, нарушения обмена веществ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168/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280/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283/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232/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273/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10,76%</w:t>
            </w:r>
          </w:p>
        </w:tc>
      </w:tr>
      <w:tr w:rsidR="003B5781" w:rsidRPr="00067572" w:rsidTr="008928EF">
        <w:trPr>
          <w:trHeight w:val="3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4,7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4,6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5,2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6,5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4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1106/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1037/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1277/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1201/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1159/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632/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788/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677/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-7,11%</w:t>
            </w:r>
          </w:p>
        </w:tc>
      </w:tr>
      <w:tr w:rsidR="003B5781" w:rsidRPr="00067572" w:rsidTr="008928EF">
        <w:trPr>
          <w:trHeight w:val="31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11,9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11,4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12,0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10,9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5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Болезни нервной системы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847/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694/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657/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534/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576/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267/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307/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265/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-16,05%</w:t>
            </w:r>
          </w:p>
        </w:tc>
      </w:tr>
      <w:tr w:rsidR="003B5781" w:rsidRPr="00067572" w:rsidTr="008928EF">
        <w:trPr>
          <w:trHeight w:val="24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7,1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6,3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5,6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5,5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t>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 xml:space="preserve">Болезни глаза и его </w:t>
            </w:r>
            <w:proofErr w:type="spellStart"/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придат.аппарата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1461/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1969/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2168/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22781/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2032/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1468/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1415/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1264/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-3,91%</w:t>
            </w:r>
          </w:p>
        </w:tc>
      </w:tr>
      <w:tr w:rsidR="003B5781" w:rsidRPr="00067572" w:rsidTr="008928EF">
        <w:trPr>
          <w:trHeight w:val="30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31,4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35,1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37,6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35,2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29,5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5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Болезни уха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2213/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2400/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1986/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2318/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1588/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1419/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1273/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680/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-13,16%</w:t>
            </w:r>
          </w:p>
        </w:tc>
      </w:tr>
      <w:tr w:rsidR="003B5781" w:rsidRPr="00067572" w:rsidTr="008928EF">
        <w:trPr>
          <w:trHeight w:val="2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17,8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17,7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18,5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22,7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24,8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7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456/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1,64%</w:t>
            </w:r>
          </w:p>
        </w:tc>
      </w:tr>
      <w:tr w:rsidR="003B5781" w:rsidRPr="00067572" w:rsidTr="008928EF">
        <w:trPr>
          <w:trHeight w:val="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Болезни органов дыхания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49879/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1293,0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47261/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1208,4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460655/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1171,9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35985/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916,7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38204/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977,9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34503/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925,8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37741/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1007,2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38735/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1032,7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-4,02%</w:t>
            </w:r>
          </w:p>
        </w:tc>
      </w:tr>
      <w:tr w:rsidR="003B5781" w:rsidRPr="00067572" w:rsidTr="008928EF">
        <w:trPr>
          <w:trHeight w:val="2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1014,9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994,6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1036,5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978,6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976,1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884,5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1058,4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1139,4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1123/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859/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815/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734/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756/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504/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594/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423/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-11,25%</w:t>
            </w:r>
          </w:p>
        </w:tc>
      </w:tr>
      <w:tr w:rsidR="003B5781" w:rsidRPr="00067572" w:rsidTr="008928EF">
        <w:trPr>
          <w:trHeight w:val="2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22,8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21,7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19,3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17,9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8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925/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888/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830/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823/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768/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698/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659/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624/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-5,2%</w:t>
            </w:r>
          </w:p>
        </w:tc>
      </w:tr>
      <w:tr w:rsidR="003B5781" w:rsidRPr="00067572" w:rsidTr="008928EF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Брестская обл.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29,6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30,7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31,1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30,3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32,4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5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 xml:space="preserve">Болезни </w:t>
            </w:r>
            <w:proofErr w:type="spellStart"/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костно</w:t>
            </w:r>
            <w:r w:rsidRPr="00067572">
              <w:rPr>
                <w:rFonts w:ascii="Times New Roman" w:hAnsi="Times New Roman"/>
                <w:b/>
                <w:sz w:val="24"/>
                <w:szCs w:val="24"/>
              </w:rPr>
              <w:softHyphen/>
              <w:t>мышечной</w:t>
            </w:r>
            <w:proofErr w:type="spellEnd"/>
            <w:r w:rsidRPr="00067572">
              <w:rPr>
                <w:rFonts w:ascii="Times New Roman" w:hAnsi="Times New Roman"/>
                <w:b/>
                <w:sz w:val="24"/>
                <w:szCs w:val="24"/>
              </w:rPr>
              <w:t xml:space="preserve"> системы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404/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365/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456/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448/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530/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452/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399/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344/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-0,02%</w:t>
            </w:r>
          </w:p>
        </w:tc>
      </w:tr>
      <w:tr w:rsidR="003B5781" w:rsidRPr="00067572" w:rsidTr="008928EF">
        <w:trPr>
          <w:trHeight w:val="25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11,1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16,2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21,4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26,7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24,5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Б-ни мочеполовой системы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573/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595/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607/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625/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615/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630/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474/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438/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-2,66%</w:t>
            </w:r>
          </w:p>
        </w:tc>
      </w:tr>
      <w:tr w:rsidR="003B5781" w:rsidRPr="00067572" w:rsidTr="008928EF">
        <w:trPr>
          <w:trHeight w:val="30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16,0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16,4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14,6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14,2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11,4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Врожденные аномалии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109/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184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105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96/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108/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-0,93%</w:t>
            </w:r>
          </w:p>
        </w:tc>
      </w:tr>
      <w:tr w:rsidR="003B5781" w:rsidRPr="00067572" w:rsidTr="008928EF">
        <w:trPr>
          <w:trHeight w:val="2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3,4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3,8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3,5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4,0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781" w:rsidRPr="00067572" w:rsidTr="008928EF">
        <w:trPr>
          <w:trHeight w:val="11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Травмы, отравления и др. последствия внешних причин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3866/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4900/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4921/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125,2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4966/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4985/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4787/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4353/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116/2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4572/</w:t>
            </w:r>
          </w:p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121,9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1,03%</w:t>
            </w:r>
          </w:p>
        </w:tc>
      </w:tr>
      <w:tr w:rsidR="003B5781" w:rsidRPr="00067572" w:rsidTr="008928EF">
        <w:trPr>
          <w:trHeight w:val="25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3B5781" w:rsidRPr="00067572" w:rsidRDefault="003B5781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7572">
              <w:rPr>
                <w:rFonts w:ascii="Times New Roman" w:hAnsi="Times New Roman"/>
                <w:b/>
                <w:sz w:val="24"/>
                <w:szCs w:val="24"/>
              </w:rPr>
              <w:t>Брестская обл.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</w:pPr>
            <w:r w:rsidRPr="00067572">
              <w:rPr>
                <w:rFonts w:eastAsiaTheme="minorHAnsi" w:cstheme="minorBidi"/>
                <w:lang w:eastAsia="en-US"/>
              </w:rPr>
              <w:t>61,0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65,4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64,4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lang w:eastAsia="en-US"/>
              </w:rPr>
            </w:pPr>
            <w:r w:rsidRPr="00067572">
              <w:rPr>
                <w:rFonts w:ascii="Times New Roman" w:eastAsiaTheme="minorHAnsi" w:hAnsi="Times New Roman" w:cstheme="minorBidi"/>
                <w:lang w:eastAsia="en-US"/>
              </w:rPr>
              <w:t>67,8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bottom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eastAsiaTheme="minorHAnsi" w:cstheme="minorBidi"/>
                <w:lang w:eastAsia="en-US"/>
              </w:rPr>
            </w:pPr>
            <w:r w:rsidRPr="00067572">
              <w:rPr>
                <w:rFonts w:eastAsiaTheme="minorHAnsi" w:cstheme="minorBidi"/>
                <w:lang w:eastAsia="en-US"/>
              </w:rPr>
              <w:t>68,5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68,4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572">
              <w:rPr>
                <w:rFonts w:ascii="Times New Roman" w:hAnsi="Times New Roman"/>
                <w:sz w:val="24"/>
                <w:szCs w:val="24"/>
              </w:rPr>
              <w:t>73,4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B5781" w:rsidRPr="00067572" w:rsidRDefault="003B5781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4969" w:rsidRDefault="007D4969" w:rsidP="00FA0633">
      <w:pPr>
        <w:spacing w:after="0" w:line="240" w:lineRule="auto"/>
        <w:rPr>
          <w:rFonts w:ascii="Times New Roman" w:eastAsiaTheme="minorHAnsi" w:hAnsi="Times New Roman" w:cstheme="minorBidi"/>
          <w:b/>
          <w:sz w:val="24"/>
          <w:szCs w:val="30"/>
          <w:lang w:eastAsia="en-US"/>
        </w:rPr>
      </w:pPr>
    </w:p>
    <w:p w:rsidR="007D4969" w:rsidRPr="00FA0633" w:rsidRDefault="007D4969" w:rsidP="00FA0633">
      <w:pPr>
        <w:spacing w:after="0" w:line="240" w:lineRule="auto"/>
        <w:rPr>
          <w:rFonts w:ascii="Times New Roman" w:eastAsiaTheme="minorHAnsi" w:hAnsi="Times New Roman" w:cstheme="minorBidi"/>
          <w:b/>
          <w:sz w:val="24"/>
          <w:szCs w:val="30"/>
          <w:lang w:eastAsia="en-US"/>
        </w:rPr>
        <w:sectPr w:rsidR="007D4969" w:rsidRPr="00FA0633" w:rsidSect="00BD2486">
          <w:headerReference w:type="default" r:id="rId74"/>
          <w:pgSz w:w="11906" w:h="16838" w:code="9"/>
          <w:pgMar w:top="1418" w:right="851" w:bottom="709" w:left="1418" w:header="425" w:footer="709" w:gutter="0"/>
          <w:cols w:space="708"/>
          <w:docGrid w:linePitch="360"/>
        </w:sectPr>
      </w:pPr>
    </w:p>
    <w:p w:rsidR="007D4969" w:rsidRPr="006B2116" w:rsidRDefault="00D91A2F" w:rsidP="007D4969">
      <w:pPr>
        <w:spacing w:after="0" w:line="240" w:lineRule="exact"/>
        <w:ind w:firstLine="709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>
        <w:rPr>
          <w:rFonts w:ascii="Times New Roman" w:hAnsi="Times New Roman"/>
          <w:color w:val="FF0000"/>
          <w:sz w:val="28"/>
          <w:szCs w:val="20"/>
        </w:rPr>
        <w:lastRenderedPageBreak/>
        <w:t xml:space="preserve"> </w:t>
      </w:r>
      <w:r w:rsidR="007D4969" w:rsidRPr="006B2116">
        <w:rPr>
          <w:rFonts w:ascii="Times New Roman" w:hAnsi="Times New Roman"/>
          <w:b/>
          <w:i/>
          <w:sz w:val="24"/>
          <w:szCs w:val="24"/>
        </w:rPr>
        <w:t>Таблица 3</w:t>
      </w:r>
      <w:r w:rsidR="007D4969" w:rsidRPr="006B2116">
        <w:rPr>
          <w:rFonts w:ascii="Times New Roman" w:hAnsi="Times New Roman"/>
          <w:sz w:val="24"/>
          <w:szCs w:val="24"/>
        </w:rPr>
        <w:t xml:space="preserve"> </w:t>
      </w:r>
      <w:r w:rsidR="007D4969" w:rsidRPr="006B2116">
        <w:rPr>
          <w:rFonts w:ascii="Times New Roman" w:hAnsi="Times New Roman" w:cstheme="minorBidi"/>
          <w:b/>
          <w:i/>
          <w:sz w:val="24"/>
          <w:szCs w:val="24"/>
          <w:lang w:eastAsia="en-US"/>
        </w:rPr>
        <w:t xml:space="preserve">Информация о заболеваемости населения по индикаторам, отражающим социальную обусловленность популяционного здоровья Пинского района </w:t>
      </w:r>
    </w:p>
    <w:tbl>
      <w:tblPr>
        <w:tblW w:w="1460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17"/>
        <w:gridCol w:w="10"/>
        <w:gridCol w:w="778"/>
        <w:gridCol w:w="142"/>
        <w:gridCol w:w="851"/>
        <w:gridCol w:w="850"/>
        <w:gridCol w:w="851"/>
        <w:gridCol w:w="850"/>
        <w:gridCol w:w="851"/>
        <w:gridCol w:w="851"/>
        <w:gridCol w:w="851"/>
      </w:tblGrid>
      <w:tr w:rsidR="0087132D" w:rsidRPr="006B2116" w:rsidTr="0087132D">
        <w:trPr>
          <w:trHeight w:val="1167"/>
        </w:trPr>
        <w:tc>
          <w:tcPr>
            <w:tcW w:w="7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6B2116" w:rsidRDefault="0087132D" w:rsidP="007D4969">
            <w:pPr>
              <w:shd w:val="clear" w:color="auto" w:fill="FFFFFF"/>
              <w:spacing w:after="0" w:line="240" w:lineRule="auto"/>
              <w:ind w:left="3101" w:right="2149"/>
              <w:jc w:val="both"/>
              <w:rPr>
                <w:rFonts w:ascii="Times New Roman" w:hAnsi="Times New Roman" w:cstheme="minorBidi"/>
                <w:b/>
                <w:i/>
                <w:iCs/>
                <w:sz w:val="24"/>
                <w:szCs w:val="24"/>
                <w:lang w:eastAsia="en-US"/>
              </w:rPr>
            </w:pPr>
          </w:p>
          <w:p w:rsidR="0087132D" w:rsidRPr="006B2116" w:rsidRDefault="0087132D" w:rsidP="007D4969">
            <w:pPr>
              <w:shd w:val="clear" w:color="auto" w:fill="FFFFFF"/>
              <w:spacing w:after="0" w:line="240" w:lineRule="auto"/>
              <w:ind w:left="3101" w:right="2149"/>
              <w:jc w:val="both"/>
              <w:rPr>
                <w:rFonts w:ascii="Times New Roman" w:hAnsi="Times New Roman" w:cstheme="minorBidi"/>
                <w:b/>
                <w:i/>
                <w:iCs/>
                <w:sz w:val="24"/>
                <w:szCs w:val="24"/>
                <w:lang w:eastAsia="en-US"/>
              </w:rPr>
            </w:pPr>
          </w:p>
          <w:p w:rsidR="0087132D" w:rsidRPr="006B2116" w:rsidRDefault="0087132D" w:rsidP="007D4969">
            <w:pPr>
              <w:shd w:val="clear" w:color="auto" w:fill="FFFFFF"/>
              <w:spacing w:after="0" w:line="240" w:lineRule="auto"/>
              <w:ind w:left="3101" w:right="2149"/>
              <w:jc w:val="both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B2116">
              <w:rPr>
                <w:rFonts w:ascii="Times New Roman" w:hAnsi="Times New Roman" w:cstheme="minorBidi"/>
                <w:b/>
                <w:i/>
                <w:iCs/>
                <w:sz w:val="24"/>
                <w:szCs w:val="24"/>
                <w:lang w:eastAsia="en-US"/>
              </w:rPr>
              <w:t>Индикаторы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65E12">
              <w:rPr>
                <w:rFonts w:ascii="Times New Roman" w:hAnsi="Times New Roman"/>
                <w:snapToGrid w:val="0"/>
                <w:sz w:val="24"/>
                <w:szCs w:val="24"/>
              </w:rPr>
              <w:t>2015</w:t>
            </w: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ind w:left="3186" w:right="214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iCs/>
                <w:sz w:val="24"/>
                <w:szCs w:val="24"/>
                <w:lang w:eastAsia="en-US"/>
              </w:rPr>
              <w:t>0214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65E12">
              <w:rPr>
                <w:rFonts w:ascii="Times New Roman" w:hAnsi="Times New Roman"/>
                <w:snapToGrid w:val="0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065E12" w:rsidRDefault="0087132D" w:rsidP="007D4969">
            <w:pPr>
              <w:shd w:val="clear" w:color="auto" w:fill="FFFFFF"/>
              <w:spacing w:after="0" w:line="240" w:lineRule="auto"/>
              <w:ind w:left="3186" w:right="2149"/>
              <w:jc w:val="center"/>
              <w:rPr>
                <w:rFonts w:ascii="Times New Roman" w:hAnsi="Times New Roman" w:cstheme="minorBidi"/>
                <w:iCs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iCs/>
                <w:sz w:val="24"/>
                <w:szCs w:val="24"/>
                <w:lang w:eastAsia="en-US"/>
              </w:rPr>
              <w:t>2</w:t>
            </w:r>
          </w:p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87132D" w:rsidRPr="00065E12" w:rsidRDefault="0087132D" w:rsidP="007D4969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065E12">
              <w:rPr>
                <w:rFonts w:ascii="Times New Roman" w:hAnsi="Times New Roman"/>
                <w:snapToGrid w:val="0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065E12" w:rsidRDefault="0087132D" w:rsidP="007D4969">
            <w:pPr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065E12" w:rsidRDefault="0087132D" w:rsidP="007D4969">
            <w:pPr>
              <w:shd w:val="clear" w:color="auto" w:fill="FFFFFF"/>
              <w:spacing w:after="0" w:line="240" w:lineRule="auto"/>
              <w:ind w:left="529"/>
              <w:jc w:val="center"/>
              <w:rPr>
                <w:rFonts w:ascii="Times New Roman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Pr="00065E12" w:rsidRDefault="0087132D" w:rsidP="007D4969">
            <w:pPr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7132D" w:rsidRDefault="0087132D" w:rsidP="007D4969">
            <w:pPr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Default="0087132D" w:rsidP="007D4969">
            <w:pPr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Default="0087132D" w:rsidP="007D4969">
            <w:pPr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  <w:t>2022</w:t>
            </w:r>
          </w:p>
          <w:p w:rsidR="0087132D" w:rsidRDefault="0087132D" w:rsidP="007D4969">
            <w:pPr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  <w:p w:rsidR="0087132D" w:rsidRPr="00065E12" w:rsidRDefault="0087132D" w:rsidP="007D4969">
            <w:pPr>
              <w:shd w:val="clear" w:color="auto" w:fill="FFFFFF"/>
              <w:spacing w:after="0" w:line="240" w:lineRule="auto"/>
              <w:ind w:left="126"/>
              <w:jc w:val="center"/>
              <w:rPr>
                <w:rFonts w:ascii="Times New Roman" w:eastAsiaTheme="minorHAnsi" w:hAnsi="Times New Roman" w:cstheme="minorBidi"/>
                <w:iCs/>
                <w:sz w:val="24"/>
                <w:szCs w:val="24"/>
                <w:lang w:eastAsia="en-US"/>
              </w:rPr>
            </w:pPr>
          </w:p>
        </w:tc>
      </w:tr>
      <w:tr w:rsidR="0087132D" w:rsidRPr="00B33BE1" w:rsidTr="008928EF">
        <w:trPr>
          <w:trHeight w:val="601"/>
        </w:trPr>
        <w:tc>
          <w:tcPr>
            <w:tcW w:w="146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7D4969">
            <w:pPr>
              <w:shd w:val="clear" w:color="auto" w:fill="FFFFFF"/>
              <w:spacing w:after="0" w:line="240" w:lineRule="auto"/>
              <w:ind w:left="143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B2116">
              <w:rPr>
                <w:rFonts w:ascii="Times New Roman" w:hAnsi="Times New Roman" w:cstheme="minorBidi"/>
                <w:b/>
                <w:bCs/>
                <w:i/>
                <w:iCs/>
                <w:sz w:val="24"/>
                <w:szCs w:val="24"/>
                <w:lang w:eastAsia="en-US"/>
              </w:rPr>
              <w:t>Индикаторы, отражающие обусловленность популяционного здоровья гигиеническим качеством окружающей среды</w:t>
            </w:r>
          </w:p>
          <w:p w:rsidR="0087132D" w:rsidRPr="006B2116" w:rsidRDefault="0087132D" w:rsidP="007D4969">
            <w:pPr>
              <w:shd w:val="clear" w:color="auto" w:fill="FFFFFF"/>
              <w:spacing w:after="0" w:line="240" w:lineRule="auto"/>
              <w:ind w:left="1430"/>
              <w:rPr>
                <w:rFonts w:ascii="Times New Roman" w:hAnsi="Times New Roman" w:cstheme="minorBidi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87132D" w:rsidRPr="00B33BE1" w:rsidTr="0087132D">
        <w:tc>
          <w:tcPr>
            <w:tcW w:w="7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6B211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Количество умерших детей в возрасте до 1 года на 1000  живорожденных за год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1,7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F727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F727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</w:tc>
      </w:tr>
      <w:tr w:rsidR="0087132D" w:rsidRPr="00B33BE1" w:rsidTr="0087132D">
        <w:tc>
          <w:tcPr>
            <w:tcW w:w="7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B211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Доля живых младенцев, родившихся с массой тела ниже 2500 г, на 100 живорожденных за год.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5,6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F727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F727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</w:tc>
      </w:tr>
      <w:tr w:rsidR="0087132D" w:rsidRPr="00B33BE1" w:rsidTr="0087132D">
        <w:tc>
          <w:tcPr>
            <w:tcW w:w="7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ind w:right="2885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6B211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Первичная инвалидность на 10 </w:t>
            </w:r>
            <w:proofErr w:type="spellStart"/>
            <w:r w:rsidRPr="006B211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тыс</w:t>
            </w:r>
            <w:proofErr w:type="spellEnd"/>
            <w:r w:rsidRPr="006B211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населения: в возрасте 0-18 лет; 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ind w:right="2885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6B211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в возрасте старше 18 лет; 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ind w:right="2885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B211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 возрасте 18-59 (54) лет.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16,0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69,6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41,02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16,33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69,8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38,30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17,90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75,09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39,29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17,30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73,39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38,98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16,81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67,06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38,82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16,60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59,37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40,14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20,93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65,61</w:t>
            </w:r>
          </w:p>
          <w:p w:rsidR="0087132D" w:rsidRPr="006B211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B211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45,56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F727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F727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F727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F727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18,95</w:t>
            </w:r>
          </w:p>
          <w:p w:rsidR="0087132D" w:rsidRPr="00EF727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F727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71,21</w:t>
            </w:r>
          </w:p>
          <w:p w:rsidR="0087132D" w:rsidRPr="00EF727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F727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43,60</w:t>
            </w:r>
          </w:p>
        </w:tc>
      </w:tr>
      <w:tr w:rsidR="0087132D" w:rsidRPr="00B33BE1" w:rsidTr="0087132D">
        <w:tc>
          <w:tcPr>
            <w:tcW w:w="7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Частота  заболеваний   с   врожденными   аномалиями   и   хромосомными нарушениями на 1000 чел. за год: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все население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взрослые 18 лет и старше: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трудоспособное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старше трудоспособного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дети (0-17 лет).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65E1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0,8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0,2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2,8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0,9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0,2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1,0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0,4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0,9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0,3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1,2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0,2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0,9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0,3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0,9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0,4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065E1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65E1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A1635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9,3</w:t>
            </w: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A1635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4,0</w:t>
            </w: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A1635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A1635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A1635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A1635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27,5</w:t>
            </w:r>
          </w:p>
        </w:tc>
      </w:tr>
      <w:tr w:rsidR="0087132D" w:rsidRPr="00B24582" w:rsidTr="008928EF">
        <w:tc>
          <w:tcPr>
            <w:tcW w:w="7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proofErr w:type="spellStart"/>
            <w:r w:rsidRPr="00B2458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Онкозаболеваемость</w:t>
            </w:r>
            <w:proofErr w:type="spellEnd"/>
            <w:r w:rsidRPr="00B2458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(больные с впервые установленным диагнозом) на 100 тыс. населения: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B2458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Всего: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B24582">
              <w:rPr>
                <w:rFonts w:cstheme="minorBidi"/>
                <w:i/>
                <w:iCs/>
                <w:sz w:val="24"/>
                <w:szCs w:val="24"/>
                <w:lang w:eastAsia="en-US"/>
              </w:rPr>
              <w:t>всего по витальным циклам: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cstheme="minorBidi"/>
                <w:sz w:val="24"/>
                <w:szCs w:val="24"/>
                <w:lang w:eastAsia="en-US"/>
              </w:rPr>
            </w:pPr>
            <w:r w:rsidRPr="00B24582">
              <w:rPr>
                <w:rFonts w:cstheme="minorBidi"/>
                <w:sz w:val="24"/>
                <w:szCs w:val="24"/>
                <w:lang w:eastAsia="en-US"/>
              </w:rPr>
              <w:t>0-14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cstheme="minorBidi"/>
                <w:sz w:val="24"/>
                <w:szCs w:val="24"/>
                <w:lang w:eastAsia="en-US"/>
              </w:rPr>
            </w:pPr>
            <w:r w:rsidRPr="00B24582">
              <w:rPr>
                <w:rFonts w:cstheme="minorBidi"/>
                <w:sz w:val="24"/>
                <w:szCs w:val="24"/>
                <w:lang w:eastAsia="en-US"/>
              </w:rPr>
              <w:t>15-29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cstheme="minorBidi"/>
                <w:sz w:val="24"/>
                <w:szCs w:val="24"/>
                <w:lang w:eastAsia="en-US"/>
              </w:rPr>
            </w:pPr>
            <w:r w:rsidRPr="00B24582">
              <w:rPr>
                <w:rFonts w:cstheme="minorBidi"/>
                <w:sz w:val="24"/>
                <w:szCs w:val="24"/>
                <w:lang w:eastAsia="en-US"/>
              </w:rPr>
              <w:lastRenderedPageBreak/>
              <w:t>30-39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cstheme="minorBidi"/>
                <w:sz w:val="24"/>
                <w:szCs w:val="24"/>
                <w:lang w:eastAsia="en-US"/>
              </w:rPr>
            </w:pPr>
            <w:r w:rsidRPr="00B24582">
              <w:rPr>
                <w:rFonts w:cstheme="minorBidi"/>
                <w:sz w:val="24"/>
                <w:szCs w:val="24"/>
                <w:lang w:eastAsia="en-US"/>
              </w:rPr>
              <w:t>40-49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cstheme="minorBidi"/>
                <w:sz w:val="24"/>
                <w:szCs w:val="24"/>
                <w:lang w:eastAsia="en-US"/>
              </w:rPr>
            </w:pPr>
            <w:r w:rsidRPr="00B24582">
              <w:rPr>
                <w:rFonts w:cstheme="minorBidi"/>
                <w:sz w:val="24"/>
                <w:szCs w:val="24"/>
                <w:lang w:eastAsia="en-US"/>
              </w:rPr>
              <w:t>50-59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cstheme="minorBidi"/>
                <w:sz w:val="24"/>
                <w:szCs w:val="24"/>
                <w:lang w:eastAsia="en-US"/>
              </w:rPr>
            </w:pPr>
            <w:r w:rsidRPr="00B24582">
              <w:rPr>
                <w:rFonts w:cstheme="minorBidi"/>
                <w:sz w:val="24"/>
                <w:szCs w:val="24"/>
                <w:lang w:eastAsia="en-US"/>
              </w:rPr>
              <w:t>60 и старше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rPr>
                <w:rFonts w:cstheme="minorBidi"/>
                <w:sz w:val="24"/>
                <w:szCs w:val="24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B2458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городское население; 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B2458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сельское население;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B2458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дети (0-17)</w:t>
            </w:r>
          </w:p>
        </w:tc>
        <w:tc>
          <w:tcPr>
            <w:tcW w:w="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468,3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0,5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19,9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46,8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92,5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310,8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440,7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548,7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533,6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19,9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37,6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111,8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344,0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520,2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537,2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485,4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7,5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19,4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93,5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323,6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354,6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520,2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501,4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18,0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32,0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76,0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207,0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589,0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485,8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548,4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487,0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39,0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87,0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173,0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579,0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474,8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526,7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491,2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12,7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27,6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115,4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369,3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639,8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1515,6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462,4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582,0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496,0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38,4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31,4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150,6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280,4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693,0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1518,0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467,8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578,3</w:t>
            </w:r>
          </w:p>
          <w:p w:rsidR="0087132D" w:rsidRPr="00B2458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2458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539,2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18,8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34,9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lastRenderedPageBreak/>
              <w:t>118,1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344,5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619,5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1721,7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518,9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592,6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275B">
              <w:rPr>
                <w:rFonts w:ascii="Times New Roman" w:hAnsi="Times New Roman"/>
                <w:sz w:val="20"/>
                <w:szCs w:val="20"/>
              </w:rPr>
              <w:t>21,17</w:t>
            </w:r>
          </w:p>
          <w:p w:rsidR="0087132D" w:rsidRPr="00ED275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155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8144F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lastRenderedPageBreak/>
              <w:t>Первичная заболеваемость диабетом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155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8144F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(на 100 тыс. населения)  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8144F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общая; 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8144F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по возрастным группам: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cstheme="minorBidi"/>
                <w:sz w:val="24"/>
                <w:szCs w:val="24"/>
                <w:lang w:eastAsia="en-US"/>
              </w:rPr>
            </w:pPr>
            <w:r w:rsidRPr="0018144F">
              <w:rPr>
                <w:rFonts w:cstheme="minorBidi"/>
                <w:sz w:val="24"/>
                <w:szCs w:val="24"/>
                <w:lang w:eastAsia="en-US"/>
              </w:rPr>
              <w:t>1-4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cstheme="minorBidi"/>
                <w:sz w:val="24"/>
                <w:szCs w:val="24"/>
                <w:lang w:eastAsia="en-US"/>
              </w:rPr>
            </w:pPr>
            <w:r w:rsidRPr="0018144F">
              <w:rPr>
                <w:rFonts w:cstheme="minorBidi"/>
                <w:sz w:val="24"/>
                <w:szCs w:val="24"/>
                <w:lang w:eastAsia="en-US"/>
              </w:rPr>
              <w:t>5-9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cstheme="minorBidi"/>
                <w:sz w:val="24"/>
                <w:szCs w:val="24"/>
                <w:lang w:eastAsia="en-US"/>
              </w:rPr>
            </w:pPr>
            <w:r w:rsidRPr="0018144F">
              <w:rPr>
                <w:rFonts w:cstheme="minorBidi"/>
                <w:sz w:val="24"/>
                <w:szCs w:val="24"/>
                <w:lang w:eastAsia="en-US"/>
              </w:rPr>
              <w:t>10-14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cstheme="minorBidi"/>
                <w:sz w:val="24"/>
                <w:szCs w:val="24"/>
                <w:lang w:eastAsia="en-US"/>
              </w:rPr>
            </w:pPr>
            <w:r w:rsidRPr="0018144F">
              <w:rPr>
                <w:rFonts w:cstheme="minorBidi"/>
                <w:sz w:val="24"/>
                <w:szCs w:val="24"/>
                <w:lang w:eastAsia="en-US"/>
              </w:rPr>
              <w:t>15-17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8144F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дети ( 0-17 ) 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ind w:right="3902" w:firstLine="953"/>
              <w:rPr>
                <w:rFonts w:cstheme="minorBidi"/>
                <w:sz w:val="24"/>
                <w:szCs w:val="24"/>
                <w:lang w:eastAsia="en-US"/>
              </w:rPr>
            </w:pPr>
            <w:r w:rsidRPr="0018144F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трудоспособное ( с 18 лет)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587,4</w:t>
            </w:r>
          </w:p>
          <w:p w:rsidR="0087132D" w:rsidRPr="0018144F" w:rsidRDefault="0087132D" w:rsidP="0087132D">
            <w:pPr>
              <w:shd w:val="clear" w:color="auto" w:fill="FFFFFF"/>
              <w:tabs>
                <w:tab w:val="left" w:pos="942"/>
              </w:tabs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46,0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465,7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37,0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366,3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29,0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401,5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342,3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29,0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338,6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(10-17 л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(20,0)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126,0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357,2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26,5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43,0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52,0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69,5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44,7</w:t>
            </w: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144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144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247,6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91F5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395,0</w:t>
            </w: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91F5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13,9</w:t>
            </w: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91F5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53,5</w:t>
            </w: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91F5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60,7</w:t>
            </w: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91F5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91F5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37,3</w:t>
            </w: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91F5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91F5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271,2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ind w:right="3029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356C63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Число отравлений (на 1000 населения) за год: </w:t>
            </w:r>
          </w:p>
          <w:p w:rsidR="0087132D" w:rsidRPr="00356C63" w:rsidRDefault="0087132D" w:rsidP="0087132D">
            <w:pPr>
              <w:shd w:val="clear" w:color="auto" w:fill="FFFFFF"/>
              <w:spacing w:after="0" w:line="240" w:lineRule="auto"/>
              <w:ind w:right="3029" w:firstLine="953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56C63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общее;</w:t>
            </w:r>
          </w:p>
          <w:p w:rsidR="0087132D" w:rsidRPr="00356C63" w:rsidRDefault="0087132D" w:rsidP="0087132D">
            <w:pPr>
              <w:shd w:val="clear" w:color="auto" w:fill="FFFFFF"/>
              <w:spacing w:after="0" w:line="240" w:lineRule="auto"/>
              <w:ind w:right="3029"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356C63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по </w:t>
            </w:r>
            <w:proofErr w:type="spellStart"/>
            <w:r w:rsidRPr="00356C63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нозоформам</w:t>
            </w:r>
            <w:proofErr w:type="spellEnd"/>
            <w:r w:rsidRPr="00356C63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; </w:t>
            </w:r>
          </w:p>
          <w:p w:rsidR="0087132D" w:rsidRPr="00356C63" w:rsidRDefault="0087132D" w:rsidP="0087132D">
            <w:pPr>
              <w:shd w:val="clear" w:color="auto" w:fill="FFFFFF"/>
              <w:spacing w:after="0" w:line="240" w:lineRule="auto"/>
              <w:ind w:right="3029" w:firstLine="953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56C63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по возрастным группам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356C63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356C63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356C63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356C63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356C63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356C63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356C63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356C63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C8627F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8627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0,0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6C0EDB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Профессиональные заболевания и отравления на 10 тыс. работающих: 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hAnsi="Times New Roman" w:cstheme="minorBidi"/>
                <w:i/>
                <w:iCs/>
                <w:sz w:val="24"/>
                <w:szCs w:val="24"/>
                <w:lang w:eastAsia="en-US"/>
              </w:rPr>
            </w:pPr>
            <w:r w:rsidRPr="006C0EDB">
              <w:rPr>
                <w:rFonts w:ascii="Times New Roman" w:hAnsi="Times New Roman" w:cstheme="minorBidi"/>
                <w:i/>
                <w:iCs/>
                <w:sz w:val="24"/>
                <w:szCs w:val="24"/>
                <w:lang w:eastAsia="en-US"/>
              </w:rPr>
              <w:t xml:space="preserve">общая  всего за год        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hAnsi="Times New Roman" w:cstheme="minorBidi"/>
                <w:i/>
                <w:iCs/>
                <w:sz w:val="24"/>
                <w:szCs w:val="24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hAnsi="Times New Roman" w:cstheme="minorBidi"/>
                <w:i/>
                <w:iCs/>
                <w:sz w:val="24"/>
                <w:szCs w:val="24"/>
                <w:lang w:eastAsia="en-US"/>
              </w:rPr>
            </w:pPr>
            <w:r w:rsidRPr="006C0EDB">
              <w:rPr>
                <w:rFonts w:ascii="Times New Roman" w:hAnsi="Times New Roman" w:cstheme="minorBidi"/>
                <w:i/>
                <w:iCs/>
                <w:sz w:val="24"/>
                <w:szCs w:val="24"/>
                <w:lang w:eastAsia="en-US"/>
              </w:rPr>
              <w:t xml:space="preserve">по </w:t>
            </w:r>
            <w:proofErr w:type="spellStart"/>
            <w:r w:rsidRPr="006C0EDB">
              <w:rPr>
                <w:rFonts w:ascii="Times New Roman" w:hAnsi="Times New Roman" w:cstheme="minorBidi"/>
                <w:i/>
                <w:iCs/>
                <w:sz w:val="24"/>
                <w:szCs w:val="24"/>
                <w:lang w:eastAsia="en-US"/>
              </w:rPr>
              <w:t>нозоформам</w:t>
            </w:r>
            <w:proofErr w:type="spellEnd"/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6C0EDB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болезни органов дыхания</w:t>
            </w:r>
          </w:p>
          <w:tbl>
            <w:tblPr>
              <w:tblW w:w="5080" w:type="dxa"/>
              <w:tblLayout w:type="fixed"/>
              <w:tblLook w:val="04A0" w:firstRow="1" w:lastRow="0" w:firstColumn="1" w:lastColumn="0" w:noHBand="0" w:noVBand="1"/>
            </w:tblPr>
            <w:tblGrid>
              <w:gridCol w:w="5080"/>
            </w:tblGrid>
            <w:tr w:rsidR="0087132D" w:rsidRPr="006C0EDB" w:rsidTr="007D4969">
              <w:trPr>
                <w:trHeight w:val="300"/>
              </w:trPr>
              <w:tc>
                <w:tcPr>
                  <w:tcW w:w="5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болезни уха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инфекционны</w:t>
                  </w:r>
                  <w:proofErr w:type="spellEnd"/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 xml:space="preserve"> заболевания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болезни кожи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i/>
                      <w:iCs/>
                      <w:sz w:val="24"/>
                      <w:szCs w:val="24"/>
                      <w:lang w:eastAsia="en-US"/>
                    </w:rPr>
                    <w:lastRenderedPageBreak/>
                    <w:t xml:space="preserve">       по витальным циклам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15-25 лет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26-35 лет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36-50 лет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51-65 лет (мужчины)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51-60 лет ( женщины)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66-70 лет (мужчины)</w:t>
                  </w:r>
                </w:p>
                <w:p w:rsidR="0087132D" w:rsidRPr="006C0EDB" w:rsidRDefault="0087132D" w:rsidP="0087132D">
                  <w:pPr>
                    <w:spacing w:after="0" w:line="240" w:lineRule="auto"/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</w:pPr>
                  <w:r w:rsidRPr="006C0EDB">
                    <w:rPr>
                      <w:rFonts w:ascii="Times New Roman" w:hAnsi="Times New Roman" w:cstheme="minorBidi"/>
                      <w:sz w:val="24"/>
                      <w:szCs w:val="24"/>
                      <w:lang w:eastAsia="en-US"/>
                    </w:rPr>
                    <w:t>61-70 лет( женщины)</w:t>
                  </w:r>
                </w:p>
              </w:tc>
            </w:tr>
          </w:tbl>
          <w:p w:rsidR="0087132D" w:rsidRPr="006C0EDB" w:rsidRDefault="0087132D" w:rsidP="0087132D">
            <w:pPr>
              <w:shd w:val="clear" w:color="auto" w:fill="FFFFFF"/>
              <w:spacing w:after="0" w:line="240" w:lineRule="auto"/>
              <w:ind w:firstLine="953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-</w:t>
            </w: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C0EDB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C0EDB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74F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74F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74F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74F84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</w:tr>
      <w:tr w:rsidR="0087132D" w:rsidRPr="00B33BE1" w:rsidTr="008928EF">
        <w:trPr>
          <w:trHeight w:val="375"/>
        </w:trPr>
        <w:tc>
          <w:tcPr>
            <w:tcW w:w="1460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7D49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theme="minorBid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096397">
              <w:rPr>
                <w:rFonts w:ascii="Times New Roman" w:hAnsi="Times New Roman" w:cstheme="minorBidi"/>
                <w:b/>
                <w:bCs/>
                <w:i/>
                <w:iCs/>
                <w:sz w:val="24"/>
                <w:szCs w:val="24"/>
                <w:lang w:eastAsia="en-US"/>
              </w:rPr>
              <w:t>Индикаторы, отражающие социальную обусловленность популяционного здоровья</w:t>
            </w:r>
          </w:p>
        </w:tc>
      </w:tr>
      <w:tr w:rsidR="0087132D" w:rsidRPr="00B33BE1" w:rsidTr="0087132D">
        <w:trPr>
          <w:trHeight w:val="1484"/>
        </w:trPr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96397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Заболеваемость с впервые в жизни установленным диагнозом (нужно) на 100 тыс. населения: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96397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все население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ind w:hanging="4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096397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взрослое население (18 лет и старше):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096397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дети (0-17 лет) нужно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25671,7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26890,0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1704,4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25237,8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32210,0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1648,8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26404,2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42600,0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1594,9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39976,1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39980,0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1401,9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37200,0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37700,0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1414,6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38426,0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53390,0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1327,9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09639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39281,4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63160,4</w:t>
            </w:r>
          </w:p>
          <w:p w:rsidR="0087132D" w:rsidRPr="0009639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09639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1399,1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A0B6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eastAsia="Calibri"/>
                <w:sz w:val="20"/>
                <w:lang w:eastAsia="en-US"/>
              </w:rPr>
            </w:pPr>
          </w:p>
          <w:p w:rsidR="0087132D" w:rsidRPr="001A0B62" w:rsidRDefault="0087132D" w:rsidP="0087132D">
            <w:pPr>
              <w:shd w:val="clear" w:color="auto" w:fill="FFFFFF"/>
              <w:spacing w:after="0" w:line="240" w:lineRule="auto"/>
              <w:rPr>
                <w:rFonts w:eastAsia="Calibri"/>
                <w:sz w:val="20"/>
                <w:lang w:eastAsia="en-US"/>
              </w:rPr>
            </w:pPr>
          </w:p>
          <w:p w:rsidR="0087132D" w:rsidRPr="001A0B62" w:rsidRDefault="0087132D" w:rsidP="0087132D">
            <w:pPr>
              <w:shd w:val="clear" w:color="auto" w:fill="FFFFFF"/>
              <w:spacing w:after="0" w:line="240" w:lineRule="auto"/>
              <w:rPr>
                <w:rFonts w:eastAsia="Calibri"/>
                <w:sz w:val="20"/>
                <w:lang w:eastAsia="en-US"/>
              </w:rPr>
            </w:pPr>
          </w:p>
          <w:p w:rsidR="0087132D" w:rsidRPr="001A0B6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1A0B62">
              <w:rPr>
                <w:rFonts w:eastAsia="Calibri"/>
                <w:sz w:val="20"/>
                <w:lang w:eastAsia="en-US"/>
              </w:rPr>
              <w:t>76252,8</w:t>
            </w:r>
          </w:p>
          <w:p w:rsidR="0087132D" w:rsidRPr="001A0B6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1A0B62">
              <w:rPr>
                <w:rFonts w:eastAsia="Calibri"/>
                <w:sz w:val="20"/>
                <w:lang w:eastAsia="en-US"/>
              </w:rPr>
              <w:t>58302,2</w:t>
            </w:r>
          </w:p>
          <w:p w:rsidR="0087132D" w:rsidRPr="001A0B6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A0B62">
              <w:rPr>
                <w:rFonts w:eastAsia="Calibri"/>
                <w:sz w:val="20"/>
                <w:lang w:eastAsia="en-US"/>
              </w:rPr>
              <w:t>137910,9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D530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Заболеваемость с временной утратой трудоспособности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D530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(заболеваемость на 100 работающих):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D530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Годовая: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D530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 случаях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D530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 днях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49,78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544,99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45,040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515,74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48,96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540,38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49,20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558,30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45,58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532,17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63,84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748,82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70,80</w:t>
            </w:r>
          </w:p>
          <w:p w:rsidR="0087132D" w:rsidRPr="00ED530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D530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828,41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800E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00E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00E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800E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00E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72,47</w:t>
            </w:r>
          </w:p>
          <w:p w:rsidR="0087132D" w:rsidRPr="001800E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800E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788,08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A66AE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Инфекционные болезни (суммарно) с впервые в жизни установленным диагнозом (нужно) на 100 тыс. населения: 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9A66AE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все население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ind w:hanging="40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9A66AE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взрослое население (18 лет и старше):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9A66AE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дети (0-17 лет)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147948,0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2300,0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1100,1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5400,3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141830,0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2230,0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1090,0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5520,0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11610,0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2300,0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1310,0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4790,0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189601,0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2800,0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1070,0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8280,0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149720,0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2290,0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920,0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4550,0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112640,0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7370,0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7460,0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7050,0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A66AE" w:rsidRDefault="0087132D" w:rsidP="0087132D">
            <w:pPr>
              <w:jc w:val="center"/>
            </w:pPr>
            <w:r w:rsidRPr="009A66AE">
              <w:t>12382,2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10883,5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13590,1</w:t>
            </w:r>
          </w:p>
          <w:p w:rsidR="0087132D" w:rsidRPr="009A66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A66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8176,8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6921,0</w:t>
            </w:r>
          </w:p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6924,9</w:t>
            </w:r>
          </w:p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6907,7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Инфекционные болезни микробной этиологии: </w:t>
            </w:r>
          </w:p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годовая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272,68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245,95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171,76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90,86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158,3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148,8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93,2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105,41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Инфекционные болезни вирусной этиологии: </w:t>
            </w:r>
          </w:p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годовая по возрастным группам; 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975,7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920,0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629,23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1467,9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1085,4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725,7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972,95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864,23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Инфекционные болезни паразитарной этиологии: </w:t>
            </w:r>
          </w:p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годовая;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231,1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317,3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278,56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254,1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215,9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137,56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171,89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Число случаев завозных инфекций за год.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32E06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lastRenderedPageBreak/>
              <w:t>Число случаев инфекций, ранее не встречавшихся на территории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32E0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32E0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B2F07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B2F07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0472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Болезни кожи и кожных покровов (нужно) на 100 тыс. населения: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0472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годовая;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ind w:left="143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0472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взрослые 18 лет и старше годовая;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ind w:left="143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0472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дети 0-17 лет годовая;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1700,0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1200,0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2400,0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1980,0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1490,0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2270,0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1680,0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1230,0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2110,0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1530,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1090,0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2100,0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1290,0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870,0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1960,0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1200,0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1010,0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1810,0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60472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1368,9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1257,1</w:t>
            </w:r>
          </w:p>
          <w:p w:rsidR="0087132D" w:rsidRPr="0060472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60472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1758,6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E33B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E33B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1424,1</w:t>
            </w:r>
          </w:p>
          <w:p w:rsidR="0087132D" w:rsidRPr="002E33B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E33B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E33B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E33B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1354,4</w:t>
            </w:r>
          </w:p>
          <w:p w:rsidR="0087132D" w:rsidRPr="002E33B6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E33B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1663,6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right="1896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Заболеваемость ВИЧ-инфекцией: 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right="1896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зарегистрировано; 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right="1896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по причине заражения: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инъекционное введение наркотиков;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половой путь;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right="1896" w:firstLine="499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другие причины; 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right="1896" w:firstLine="499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по полу: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мужчины;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женщины.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76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24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41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80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65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40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56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48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58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45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57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51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44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33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19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18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5186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43</w:t>
            </w: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5186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</w:t>
            </w: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5186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34</w:t>
            </w: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5186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5186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29</w:t>
            </w:r>
          </w:p>
          <w:p w:rsidR="0087132D" w:rsidRPr="0045186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5186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Заболеваемость с впервые в жизни установленным диагнозом инфекции, передающейся    половым    путем    (сифилис,    гонококковая    инфекция, </w:t>
            </w:r>
            <w:proofErr w:type="spellStart"/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хламидийные</w:t>
            </w:r>
            <w:proofErr w:type="spellEnd"/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болезни) на 100 тыс. населения: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суммарная: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годовая;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по возрастным группам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firstLine="686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внутригодовая динамическая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firstLine="686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сифилис</w:t>
            </w: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: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годовая;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firstLine="686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по возрастным группам 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firstLine="686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гонококковая инфекция</w:t>
            </w: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: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годовая;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firstLine="686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по возрастным группам 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ind w:firstLine="686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proofErr w:type="spellStart"/>
            <w:r w:rsidRPr="004B0680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хламидийные</w:t>
            </w:r>
            <w:proofErr w:type="spellEnd"/>
            <w:r w:rsidRPr="004B0680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 xml:space="preserve"> болезни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годовая;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4B0680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по возрастным группам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151,2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4..8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25.9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120.4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143,2</w:t>
            </w: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4.3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23.2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115.7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107,4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3.3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9.2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94.9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81,1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5.9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12.5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62.6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50,0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5.4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2.7</w:t>
            </w: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41.9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61,6</w:t>
            </w: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7.6</w:t>
            </w: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8.2</w:t>
            </w: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45.8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72,9</w:t>
            </w: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5,3</w:t>
            </w: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12,3</w:t>
            </w: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4B0680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4B0680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55,26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7523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76,7</w:t>
            </w: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7523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7,2</w:t>
            </w: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7523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5,9</w:t>
            </w: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7523AE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7523AE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63,48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ind w:firstLine="5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Количество   больных   на   100   тыс.   населения   с      впервые   в   жизни установленным диагнозом, учтенным наркологической организацией,  и в том числе: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    всего годовая;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lastRenderedPageBreak/>
              <w:t xml:space="preserve">              </w:t>
            </w:r>
            <w:r w:rsidRPr="00E52CEA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алкоголизм и алкогольный психоз;</w:t>
            </w: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  годовая;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ind w:firstLine="509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ind w:firstLine="509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</w:t>
            </w:r>
            <w:r w:rsidRPr="00E52CEA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из них с алкогольным психозом</w:t>
            </w: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: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  годовая;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ind w:firstLine="509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ind w:firstLine="509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</w:t>
            </w:r>
            <w:r w:rsidRPr="00E52CEA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наркомания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  годовая;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ind w:firstLine="571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ind w:firstLine="571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</w:t>
            </w:r>
            <w:r w:rsidRPr="00E52CEA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токсикомания</w:t>
            </w:r>
          </w:p>
          <w:p w:rsidR="0087132D" w:rsidRPr="00E52CEA" w:rsidRDefault="0087132D" w:rsidP="00534D15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E52CEA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  годовая;       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168,9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174,3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5,4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bookmarkStart w:id="0" w:name="_GoBack"/>
            <w:bookmarkEnd w:id="0"/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17,9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116,4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119,1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2,7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10,2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150,7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157,7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7,0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9,2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131,0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135,9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4,9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3,8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136,5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144,6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8,1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2,2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129,3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136,4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7,1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4,1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221,9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199,5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5,3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3,6</w:t>
            </w: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52CEA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52CE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D4C1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239,6</w:t>
            </w: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D4C1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lastRenderedPageBreak/>
              <w:t>208,5</w:t>
            </w: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D4C1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4,8</w:t>
            </w: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D4C1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6,6</w:t>
            </w: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D4C1F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D4C1F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1,2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590261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lastRenderedPageBreak/>
              <w:t>Психические расстройства и расстройства  поведения (заболеваемость с впервые в жизни установленным диагнозом (нужно) на 100 тыс. населения: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590261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всего;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590261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взрослые 18 лет и старше</w:t>
            </w:r>
            <w:r w:rsidRPr="00590261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; 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590261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дети (0-17 лет);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1730,0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1130,0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2870,0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1740,0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1180,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2650,0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2440,0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1750,0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3250,0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2010,0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1370,0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3060,0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2040,0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1410,0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2960,0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1580,0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1560,0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1640,0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1618,5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1479,3</w:t>
            </w:r>
          </w:p>
          <w:p w:rsidR="0087132D" w:rsidRPr="00590261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590261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 xml:space="preserve">   2102,9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43FB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1425,3</w:t>
            </w:r>
          </w:p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943FB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1314,8</w:t>
            </w:r>
          </w:p>
          <w:p w:rsidR="0087132D" w:rsidRPr="00943FB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FB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 xml:space="preserve"> 1804,9</w:t>
            </w:r>
          </w:p>
        </w:tc>
      </w:tr>
      <w:tr w:rsidR="0087132D" w:rsidRPr="00B33BE1" w:rsidTr="00534D15">
        <w:trPr>
          <w:trHeight w:hRule="exact" w:val="1414"/>
        </w:trPr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176798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Болезни нервной системы и органов чувств (заболеваемость с впервые в жизни установленным диагнозом нужно на 100 тыс.. населения):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176798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           всего; 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176798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взрослые 18 лет и старше;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ind w:left="1594" w:hanging="500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176798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дети (0-17 лет);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ind w:hanging="50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proofErr w:type="spellStart"/>
            <w:r w:rsidRPr="00176798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ди</w:t>
            </w:r>
            <w:proofErr w:type="spellEnd"/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540,0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500,0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1770,0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610,0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250,0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1670,0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500,0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210,0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1360,0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550,0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240,0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1470,0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420,0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260,0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690,0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406,11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287,4</w:t>
            </w:r>
          </w:p>
          <w:p w:rsidR="0087132D" w:rsidRPr="00176798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176798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820,0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BF66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F66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F66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BF66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F6684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411,2</w:t>
            </w:r>
          </w:p>
          <w:p w:rsidR="0087132D" w:rsidRPr="00BF66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F6684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325,2</w:t>
            </w:r>
          </w:p>
          <w:p w:rsidR="0087132D" w:rsidRPr="00BF6684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BF6684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706,5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A714C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Первичная заболеваемость туберкулезом (на 100 тыс. населения): </w:t>
            </w: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EA714C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всего;</w:t>
            </w: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A714C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среди городского населения</w:t>
            </w: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EA714C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среди сельского населения. 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28.6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23.3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44.3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27.6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22.5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42.1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22.8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17.4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38.1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22.8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17.4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38.3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19.0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13.1</w:t>
            </w:r>
          </w:p>
          <w:p w:rsidR="0087132D" w:rsidRPr="00EA714C" w:rsidRDefault="0087132D" w:rsidP="0087132D">
            <w:pPr>
              <w:spacing w:after="0" w:line="240" w:lineRule="auto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36.6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18.5</w:t>
            </w:r>
          </w:p>
          <w:p w:rsidR="0087132D" w:rsidRPr="00EA714C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15.3</w:t>
            </w: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28.3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13,8</w:t>
            </w:r>
          </w:p>
          <w:p w:rsidR="0087132D" w:rsidRPr="00EA714C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12,8</w:t>
            </w:r>
          </w:p>
          <w:p w:rsidR="0087132D" w:rsidRPr="00EA714C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EA714C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16,6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C53D4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53D4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C53D4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53D4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21,56</w:t>
            </w:r>
          </w:p>
          <w:p w:rsidR="0087132D" w:rsidRPr="00C53D4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53D4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20,82</w:t>
            </w:r>
          </w:p>
          <w:p w:rsidR="0087132D" w:rsidRPr="00C53D4A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53D4A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23,75</w:t>
            </w:r>
          </w:p>
        </w:tc>
      </w:tr>
      <w:tr w:rsidR="0087132D" w:rsidRPr="00B33BE1" w:rsidTr="0087132D">
        <w:tc>
          <w:tcPr>
            <w:tcW w:w="7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206FB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Травмы и отравления (общая заболеваемость на 100 тыс. населения): 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206FB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всего;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u w:val="single"/>
                <w:lang w:eastAsia="en-US"/>
              </w:rPr>
            </w:pPr>
            <w:r w:rsidRPr="00206FB2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взрослые 18 лет и старше</w:t>
            </w:r>
            <w:r w:rsidRPr="00206FB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;      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ind w:firstLine="1094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206FB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>подростки (15-17 лет);</w:t>
            </w:r>
          </w:p>
          <w:p w:rsidR="0087132D" w:rsidRPr="00206FB2" w:rsidRDefault="0087132D" w:rsidP="00534D15">
            <w:pPr>
              <w:shd w:val="clear" w:color="auto" w:fill="FFFFFF"/>
              <w:spacing w:after="0" w:line="240" w:lineRule="auto"/>
              <w:ind w:firstLine="1094"/>
              <w:rPr>
                <w:rFonts w:ascii="Times New Roman" w:hAnsi="Times New Roman" w:cstheme="minorBidi"/>
                <w:sz w:val="24"/>
                <w:szCs w:val="24"/>
                <w:lang w:eastAsia="en-US"/>
              </w:rPr>
            </w:pPr>
            <w:r w:rsidRPr="00206FB2">
              <w:rPr>
                <w:rFonts w:ascii="Times New Roman" w:hAnsi="Times New Roman" w:cstheme="minorBidi"/>
                <w:sz w:val="24"/>
                <w:szCs w:val="24"/>
                <w:u w:val="single"/>
                <w:lang w:eastAsia="en-US"/>
              </w:rPr>
              <w:t>дети (0-14 лет</w:t>
            </w:r>
            <w:r w:rsidRPr="00206FB2">
              <w:rPr>
                <w:rFonts w:ascii="Times New Roman" w:hAnsi="Times New Roman" w:cstheme="minorBidi"/>
                <w:sz w:val="24"/>
                <w:szCs w:val="24"/>
                <w:lang w:eastAsia="en-US"/>
              </w:rPr>
              <w:t xml:space="preserve">); 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10730,1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11118,7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12806,4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11528,3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10011,5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9594,8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hAnsi="Times New Roman"/>
                <w:sz w:val="20"/>
                <w:szCs w:val="20"/>
              </w:rPr>
              <w:t>11266,2;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11266,2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10903,6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12519,4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hAnsi="Times New Roman"/>
                <w:sz w:val="20"/>
                <w:szCs w:val="20"/>
              </w:rPr>
              <w:t>11873,0;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11872,9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11642,5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12876,0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hAnsi="Times New Roman"/>
                <w:sz w:val="20"/>
                <w:szCs w:val="20"/>
              </w:rPr>
              <w:t>11273,3;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11270,0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8550,0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12920,0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hAnsi="Times New Roman"/>
                <w:sz w:val="20"/>
                <w:szCs w:val="20"/>
              </w:rPr>
              <w:t>11564,1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11440,0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6850,0</w:t>
            </w:r>
          </w:p>
          <w:p w:rsidR="0087132D" w:rsidRPr="00206FB2" w:rsidRDefault="0087132D" w:rsidP="008713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12440,0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206FB2" w:rsidRDefault="0087132D" w:rsidP="008713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206FB2" w:rsidRDefault="0087132D" w:rsidP="008713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206FB2" w:rsidRDefault="0087132D" w:rsidP="008713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206FB2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hAnsi="Times New Roman"/>
                <w:sz w:val="20"/>
                <w:szCs w:val="20"/>
              </w:rPr>
              <w:t>11178,13</w:t>
            </w: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11165,6</w:t>
            </w:r>
          </w:p>
          <w:p w:rsidR="0087132D" w:rsidRPr="00206FB2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11620,0</w:t>
            </w:r>
          </w:p>
          <w:p w:rsidR="0087132D" w:rsidRPr="00206FB2" w:rsidRDefault="0087132D" w:rsidP="00534D15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206FB2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11508,0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132D" w:rsidRPr="00CA1246" w:rsidRDefault="0087132D" w:rsidP="008713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CA1246" w:rsidRDefault="0087132D" w:rsidP="008713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CA1246" w:rsidRDefault="0087132D" w:rsidP="008713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7132D" w:rsidRPr="00CA1246" w:rsidRDefault="0087132D" w:rsidP="008713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1246">
              <w:rPr>
                <w:rFonts w:ascii="Times New Roman" w:hAnsi="Times New Roman"/>
                <w:sz w:val="20"/>
                <w:szCs w:val="20"/>
              </w:rPr>
              <w:t>11925,0</w:t>
            </w:r>
          </w:p>
          <w:p w:rsidR="0087132D" w:rsidRPr="00CA1246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A124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11847,3</w:t>
            </w:r>
          </w:p>
          <w:p w:rsidR="0087132D" w:rsidRPr="00CA1246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A124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13140,0</w:t>
            </w:r>
          </w:p>
          <w:p w:rsidR="0087132D" w:rsidRPr="00CA1246" w:rsidRDefault="0087132D" w:rsidP="0087132D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</w:pPr>
            <w:r w:rsidRPr="00CA1246">
              <w:rPr>
                <w:rFonts w:ascii="Times New Roman" w:eastAsiaTheme="minorHAnsi" w:hAnsi="Times New Roman" w:cstheme="minorBidi"/>
                <w:sz w:val="20"/>
                <w:szCs w:val="20"/>
                <w:lang w:eastAsia="en-US"/>
              </w:rPr>
              <w:t>11851,8</w:t>
            </w:r>
          </w:p>
        </w:tc>
      </w:tr>
    </w:tbl>
    <w:p w:rsidR="00FA0633" w:rsidRPr="00FA0633" w:rsidRDefault="00FA0633" w:rsidP="00FA0633">
      <w:pPr>
        <w:spacing w:after="0" w:line="240" w:lineRule="auto"/>
        <w:rPr>
          <w:rFonts w:ascii="Times New Roman" w:eastAsiaTheme="minorHAnsi" w:hAnsi="Times New Roman" w:cstheme="minorBidi"/>
          <w:b/>
          <w:sz w:val="24"/>
          <w:szCs w:val="30"/>
          <w:lang w:eastAsia="en-US"/>
        </w:rPr>
      </w:pPr>
    </w:p>
    <w:p w:rsidR="00FA0633" w:rsidRPr="00FA0633" w:rsidRDefault="00FA0633" w:rsidP="00FA0633">
      <w:pPr>
        <w:spacing w:after="0" w:line="240" w:lineRule="auto"/>
        <w:rPr>
          <w:rFonts w:ascii="Times New Roman" w:eastAsiaTheme="minorHAnsi" w:hAnsi="Times New Roman" w:cstheme="minorBidi"/>
          <w:b/>
          <w:sz w:val="24"/>
          <w:szCs w:val="30"/>
          <w:lang w:eastAsia="en-US"/>
        </w:rPr>
        <w:sectPr w:rsidR="00FA0633" w:rsidRPr="00FA0633" w:rsidSect="004F5566">
          <w:pgSz w:w="16838" w:h="11906" w:orient="landscape"/>
          <w:pgMar w:top="1701" w:right="1134" w:bottom="454" w:left="1134" w:header="709" w:footer="709" w:gutter="0"/>
          <w:cols w:space="708"/>
          <w:docGrid w:linePitch="408"/>
        </w:sectPr>
      </w:pPr>
    </w:p>
    <w:p w:rsidR="00AA34B7" w:rsidRPr="00D91A2F" w:rsidRDefault="00AA34B7" w:rsidP="00AA34B7">
      <w:pPr>
        <w:spacing w:after="0" w:line="240" w:lineRule="exact"/>
        <w:ind w:firstLine="709"/>
        <w:jc w:val="both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  <w:r w:rsidRPr="00D91A2F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lastRenderedPageBreak/>
        <w:t>Табл.4 Первичная заболеваемость населения</w:t>
      </w:r>
      <w:r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Пинского района по АВОП за 2022</w:t>
      </w:r>
      <w:r w:rsidRPr="00D91A2F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г</w:t>
      </w:r>
      <w:r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.</w:t>
      </w:r>
    </w:p>
    <w:tbl>
      <w:tblPr>
        <w:tblW w:w="962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"/>
        <w:gridCol w:w="708"/>
        <w:gridCol w:w="567"/>
        <w:gridCol w:w="567"/>
        <w:gridCol w:w="709"/>
        <w:gridCol w:w="709"/>
        <w:gridCol w:w="567"/>
        <w:gridCol w:w="567"/>
        <w:gridCol w:w="567"/>
        <w:gridCol w:w="709"/>
        <w:gridCol w:w="708"/>
        <w:gridCol w:w="567"/>
        <w:gridCol w:w="567"/>
        <w:gridCol w:w="567"/>
        <w:gridCol w:w="567"/>
      </w:tblGrid>
      <w:tr w:rsidR="00AA34B7" w:rsidRPr="00C403B6" w:rsidTr="00AA34B7">
        <w:trPr>
          <w:cantSplit/>
          <w:trHeight w:val="194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single" w:sz="4" w:space="0" w:color="auto"/>
            </w:tcBorders>
            <w:shd w:val="clear" w:color="auto" w:fill="FFFFCC"/>
          </w:tcPr>
          <w:p w:rsidR="00AA34B7" w:rsidRPr="00C403B6" w:rsidRDefault="00AA34B7" w:rsidP="008928EF">
            <w:pPr>
              <w:pStyle w:val="afa"/>
              <w:ind w:firstLine="0"/>
              <w:jc w:val="center"/>
              <w:rPr>
                <w:rStyle w:val="af9"/>
                <w:b/>
                <w:sz w:val="20"/>
                <w:szCs w:val="20"/>
              </w:rPr>
            </w:pPr>
          </w:p>
          <w:p w:rsidR="00AA34B7" w:rsidRPr="00C403B6" w:rsidRDefault="00AA34B7" w:rsidP="008928EF">
            <w:pPr>
              <w:pStyle w:val="afa"/>
              <w:ind w:firstLine="0"/>
              <w:jc w:val="center"/>
              <w:rPr>
                <w:rStyle w:val="af9"/>
                <w:b/>
                <w:sz w:val="20"/>
                <w:szCs w:val="20"/>
              </w:rPr>
            </w:pPr>
            <w:r w:rsidRPr="00C403B6">
              <w:rPr>
                <w:rStyle w:val="af9"/>
                <w:sz w:val="20"/>
                <w:szCs w:val="20"/>
              </w:rPr>
              <w:t>АВОП/</w:t>
            </w:r>
          </w:p>
          <w:p w:rsidR="00AA34B7" w:rsidRPr="00C403B6" w:rsidRDefault="00AA34B7" w:rsidP="008928EF">
            <w:pPr>
              <w:pStyle w:val="afa"/>
              <w:ind w:firstLine="0"/>
              <w:jc w:val="center"/>
              <w:rPr>
                <w:rStyle w:val="af9"/>
                <w:b/>
                <w:sz w:val="20"/>
                <w:szCs w:val="20"/>
              </w:rPr>
            </w:pPr>
          </w:p>
          <w:p w:rsidR="00AA34B7" w:rsidRPr="00C403B6" w:rsidRDefault="00AA34B7" w:rsidP="008928EF">
            <w:pPr>
              <w:pStyle w:val="afa"/>
              <w:ind w:firstLine="0"/>
              <w:jc w:val="center"/>
              <w:rPr>
                <w:rStyle w:val="af9"/>
                <w:b/>
                <w:sz w:val="20"/>
                <w:szCs w:val="20"/>
              </w:rPr>
            </w:pPr>
          </w:p>
          <w:p w:rsidR="00AA34B7" w:rsidRPr="00C403B6" w:rsidRDefault="00AA34B7" w:rsidP="008928EF">
            <w:pPr>
              <w:pStyle w:val="afa"/>
              <w:ind w:firstLine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C403B6">
              <w:rPr>
                <w:rStyle w:val="af9"/>
                <w:sz w:val="20"/>
                <w:szCs w:val="20"/>
              </w:rPr>
              <w:t xml:space="preserve">        </w:t>
            </w:r>
          </w:p>
          <w:p w:rsidR="00AA34B7" w:rsidRPr="00C403B6" w:rsidRDefault="00AA34B7" w:rsidP="008928E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A34B7" w:rsidRPr="00C403B6" w:rsidRDefault="00AA34B7" w:rsidP="00AA34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Забол</w:t>
            </w:r>
            <w:proofErr w:type="spellEnd"/>
          </w:p>
          <w:p w:rsidR="00AA34B7" w:rsidRPr="00C403B6" w:rsidRDefault="00AA34B7" w:rsidP="00AA34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евае</w:t>
            </w:r>
            <w:proofErr w:type="spellEnd"/>
          </w:p>
          <w:p w:rsidR="00AA34B7" w:rsidRPr="00C403B6" w:rsidRDefault="00AA34B7" w:rsidP="00AA34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мость</w:t>
            </w:r>
            <w:proofErr w:type="spellEnd"/>
            <w:r w:rsidRPr="00C403B6">
              <w:rPr>
                <w:rFonts w:ascii="Times New Roman" w:hAnsi="Times New Roman"/>
                <w:b/>
                <w:sz w:val="20"/>
                <w:szCs w:val="20"/>
              </w:rPr>
              <w:t xml:space="preserve"> за</w:t>
            </w:r>
          </w:p>
          <w:p w:rsidR="00AA34B7" w:rsidRPr="00C403B6" w:rsidRDefault="00AA34B7" w:rsidP="00AA34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2022 год</w:t>
            </w:r>
          </w:p>
          <w:p w:rsidR="00AA34B7" w:rsidRPr="00C403B6" w:rsidRDefault="00AA34B7" w:rsidP="00AA34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на 1000</w:t>
            </w:r>
          </w:p>
          <w:p w:rsidR="00AA34B7" w:rsidRPr="00C403B6" w:rsidRDefault="00AA34B7" w:rsidP="00AA34B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spacing w:line="252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Парахонская</w:t>
            </w:r>
            <w:proofErr w:type="spellEnd"/>
          </w:p>
          <w:p w:rsidR="00AA34B7" w:rsidRPr="00C403B6" w:rsidRDefault="00AA34B7" w:rsidP="008928EF">
            <w:pPr>
              <w:pStyle w:val="afa"/>
              <w:spacing w:line="252" w:lineRule="auto"/>
              <w:ind w:left="113" w:right="113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Лемешевичская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Бобриковская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П.Загородская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right="113" w:hanging="3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Поречкая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Ставокская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Березовчская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Оховская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Ласикая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C403B6">
              <w:rPr>
                <w:b/>
                <w:sz w:val="20"/>
                <w:szCs w:val="20"/>
              </w:rPr>
              <w:t>Жидченская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right="113" w:hanging="11"/>
              <w:jc w:val="center"/>
              <w:rPr>
                <w:rStyle w:val="af9"/>
                <w:b/>
                <w:sz w:val="20"/>
                <w:szCs w:val="20"/>
              </w:rPr>
            </w:pPr>
            <w:proofErr w:type="spellStart"/>
            <w:r w:rsidRPr="00C403B6">
              <w:rPr>
                <w:rStyle w:val="af9"/>
                <w:b/>
                <w:sz w:val="20"/>
                <w:szCs w:val="20"/>
              </w:rPr>
              <w:t>Молоткоичская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rStyle w:val="af9"/>
                <w:b/>
                <w:sz w:val="20"/>
                <w:szCs w:val="20"/>
              </w:rPr>
            </w:pPr>
            <w:proofErr w:type="spellStart"/>
            <w:r w:rsidRPr="00C403B6">
              <w:rPr>
                <w:rStyle w:val="af9"/>
                <w:b/>
                <w:sz w:val="20"/>
                <w:szCs w:val="20"/>
              </w:rPr>
              <w:t>Почаповская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rStyle w:val="af9"/>
                <w:b/>
                <w:sz w:val="20"/>
                <w:szCs w:val="20"/>
              </w:rPr>
            </w:pPr>
            <w:proofErr w:type="spellStart"/>
            <w:r w:rsidRPr="00C403B6">
              <w:rPr>
                <w:rStyle w:val="af9"/>
                <w:b/>
                <w:sz w:val="20"/>
                <w:szCs w:val="20"/>
              </w:rPr>
              <w:t>Логишнская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textDirection w:val="btLr"/>
          </w:tcPr>
          <w:p w:rsidR="00AA34B7" w:rsidRPr="00C403B6" w:rsidRDefault="00AA34B7" w:rsidP="008928EF">
            <w:pPr>
              <w:pStyle w:val="afa"/>
              <w:ind w:left="113" w:right="113" w:firstLine="0"/>
              <w:jc w:val="center"/>
              <w:rPr>
                <w:rStyle w:val="af9"/>
                <w:b/>
                <w:sz w:val="20"/>
                <w:szCs w:val="20"/>
              </w:rPr>
            </w:pPr>
            <w:r w:rsidRPr="00C403B6">
              <w:rPr>
                <w:rStyle w:val="af9"/>
                <w:b/>
                <w:sz w:val="20"/>
                <w:szCs w:val="20"/>
              </w:rPr>
              <w:t>ИТОГО</w:t>
            </w:r>
          </w:p>
        </w:tc>
      </w:tr>
      <w:tr w:rsidR="00AA34B7" w:rsidRPr="00C403B6" w:rsidTr="00AA34B7">
        <w:trPr>
          <w:cantSplit/>
          <w:trHeight w:val="880"/>
        </w:trPr>
        <w:tc>
          <w:tcPr>
            <w:tcW w:w="98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535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184,8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187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178,3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440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375,4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942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360,1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212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220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194,7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349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311,1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216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142,8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229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262,0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939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251,7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624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552,2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305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75116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583,0</w:t>
            </w:r>
          </w:p>
        </w:tc>
      </w:tr>
      <w:tr w:rsidR="00AA34B7" w:rsidRPr="00C403B6" w:rsidTr="00AA34B7">
        <w:trPr>
          <w:trHeight w:val="113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Инфекционные и паразитарные болезни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15,9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91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57,7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81,2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146,0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17,1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8922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69,2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Новообразования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2125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i/>
                <w:sz w:val="20"/>
                <w:szCs w:val="20"/>
              </w:rPr>
              <w:t>злокачественные новообразования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888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6,9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Болезни крови, кроветворных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264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Болезни эндокринной системы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1181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i/>
                <w:sz w:val="20"/>
                <w:szCs w:val="20"/>
              </w:rPr>
              <w:t>сахарный диабет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643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Психические расстройства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1691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13,1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 xml:space="preserve">Болезни Нервной системы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419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Болезни глаза и его придаточн</w:t>
            </w:r>
            <w:r w:rsidRPr="00C403B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ого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6775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48,7</w:t>
            </w:r>
          </w:p>
        </w:tc>
      </w:tr>
      <w:tr w:rsidR="00AA34B7" w:rsidRPr="00C403B6" w:rsidTr="00AA34B7">
        <w:trPr>
          <w:trHeight w:val="770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болезни уха и сосцевидного отростка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1/1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1630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12,7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Болезни системы кровообращения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17,2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5,9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9,7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2775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21,5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i/>
                <w:sz w:val="20"/>
                <w:szCs w:val="20"/>
              </w:rPr>
              <w:t>болезни, характеризующиеся повышенным кровяным давлением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5,3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590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Болезни органов дыхания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382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132,0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119,2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385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328,5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685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261,9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123,3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138,1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224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199,6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138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599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161,6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371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328,3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161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38,7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19934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154,7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i/>
                <w:sz w:val="20"/>
                <w:szCs w:val="20"/>
              </w:rPr>
              <w:t>вазомоторный и аллергический ринит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244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i/>
                <w:sz w:val="20"/>
                <w:szCs w:val="20"/>
              </w:rPr>
              <w:t>хроническая обструктивная легочная болезнь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i/>
                <w:sz w:val="20"/>
                <w:szCs w:val="20"/>
              </w:rPr>
              <w:t>астма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Болезни органов пищеварения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1133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 xml:space="preserve">Б-ни кожи и </w:t>
            </w:r>
            <w:proofErr w:type="spellStart"/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подкожн</w:t>
            </w:r>
            <w:proofErr w:type="spellEnd"/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. Клетчатки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1745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13,5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sz w:val="20"/>
                <w:szCs w:val="20"/>
              </w:rPr>
              <w:t>Б-ни костно-мышечной с-мы и соединит. ткани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46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18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32,1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49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3874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30,1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Б-ни мочеполовой системы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5914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45,9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Врожд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аномалии,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деформ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и хром.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наруш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AA34B7" w:rsidRPr="00C403B6" w:rsidTr="00AA34B7">
        <w:trPr>
          <w:trHeight w:val="1406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Симпт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., признаки и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отклон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. от нормы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341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AA34B7" w:rsidRPr="00C403B6" w:rsidTr="00AA34B7">
        <w:trPr>
          <w:trHeight w:val="264"/>
        </w:trPr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Травмы,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отравл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и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некот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др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посл.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возд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Внешн</w:t>
            </w:r>
            <w:proofErr w:type="spellEnd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403B6">
              <w:rPr>
                <w:rFonts w:ascii="Times New Roman" w:hAnsi="Times New Roman"/>
                <w:b/>
                <w:bCs/>
                <w:sz w:val="20"/>
                <w:szCs w:val="20"/>
              </w:rPr>
              <w:t>прич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15197</w:t>
            </w: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A34B7" w:rsidRPr="00C403B6" w:rsidRDefault="00AA34B7" w:rsidP="008928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03B6">
              <w:rPr>
                <w:rFonts w:ascii="Times New Roman" w:hAnsi="Times New Roman"/>
                <w:sz w:val="20"/>
                <w:szCs w:val="20"/>
              </w:rPr>
              <w:t>118,0</w:t>
            </w:r>
          </w:p>
        </w:tc>
      </w:tr>
    </w:tbl>
    <w:p w:rsidR="00AA34B7" w:rsidRPr="00FA0633" w:rsidRDefault="00AA34B7" w:rsidP="00AA34B7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color w:val="FF0000"/>
          <w:sz w:val="24"/>
          <w:szCs w:val="30"/>
          <w:lang w:eastAsia="en-US"/>
        </w:rPr>
      </w:pPr>
    </w:p>
    <w:p w:rsidR="00FE0800" w:rsidRPr="00FA0633" w:rsidRDefault="00FE0800" w:rsidP="00FE0800">
      <w:pPr>
        <w:spacing w:after="0" w:line="240" w:lineRule="auto"/>
        <w:jc w:val="center"/>
        <w:rPr>
          <w:rFonts w:ascii="Times New Roman" w:eastAsiaTheme="minorHAnsi" w:hAnsi="Times New Roman" w:cstheme="minorBidi"/>
          <w:b/>
          <w:color w:val="FF0000"/>
          <w:sz w:val="24"/>
          <w:szCs w:val="30"/>
          <w:lang w:eastAsia="en-US"/>
        </w:rPr>
      </w:pPr>
    </w:p>
    <w:p w:rsidR="00FA0633" w:rsidRPr="00FA0633" w:rsidRDefault="00FA0633" w:rsidP="00FA0633">
      <w:pPr>
        <w:spacing w:after="0" w:line="240" w:lineRule="auto"/>
        <w:rPr>
          <w:rFonts w:ascii="Times New Roman" w:eastAsiaTheme="minorHAnsi" w:hAnsi="Times New Roman" w:cstheme="minorBidi"/>
          <w:color w:val="FF0000"/>
          <w:sz w:val="28"/>
          <w:szCs w:val="28"/>
          <w:lang w:eastAsia="en-US"/>
        </w:rPr>
      </w:pPr>
    </w:p>
    <w:p w:rsidR="00F21918" w:rsidRPr="0041695E" w:rsidRDefault="00F21918" w:rsidP="00F21918">
      <w:pPr>
        <w:spacing w:after="0" w:line="240" w:lineRule="exact"/>
        <w:ind w:firstLine="709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41695E">
        <w:rPr>
          <w:rFonts w:ascii="Times New Roman" w:hAnsi="Times New Roman"/>
          <w:b/>
          <w:bCs/>
          <w:i/>
          <w:iCs/>
          <w:sz w:val="24"/>
          <w:szCs w:val="24"/>
        </w:rPr>
        <w:t xml:space="preserve">Таблица 5. </w:t>
      </w:r>
      <w:r w:rsidRPr="0041695E">
        <w:rPr>
          <w:rFonts w:ascii="Times New Roman" w:eastAsiaTheme="minorHAnsi" w:hAnsi="Times New Roman" w:cstheme="minorBidi"/>
          <w:bCs/>
          <w:i/>
          <w:iCs/>
          <w:sz w:val="24"/>
          <w:szCs w:val="24"/>
          <w:lang w:eastAsia="en-US"/>
        </w:rPr>
        <w:t xml:space="preserve"> </w:t>
      </w:r>
      <w:r w:rsidRPr="0041695E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Ранжирование </w:t>
      </w:r>
      <w:proofErr w:type="spellStart"/>
      <w:r w:rsidRPr="0041695E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микротерриторий</w:t>
      </w:r>
      <w:proofErr w:type="spellEnd"/>
      <w:r w:rsidRPr="0041695E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Пинского района (по АВОП)  по показателям первичной заболевае</w:t>
      </w:r>
      <w:r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мости взрослого населения в 2022</w:t>
      </w:r>
      <w:r w:rsidRPr="0041695E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г. на 1000 нас.</w:t>
      </w:r>
    </w:p>
    <w:tbl>
      <w:tblPr>
        <w:tblW w:w="9781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7"/>
        <w:gridCol w:w="585"/>
        <w:gridCol w:w="708"/>
        <w:gridCol w:w="567"/>
        <w:gridCol w:w="655"/>
        <w:gridCol w:w="624"/>
        <w:gridCol w:w="706"/>
        <w:gridCol w:w="709"/>
        <w:gridCol w:w="567"/>
        <w:gridCol w:w="567"/>
        <w:gridCol w:w="567"/>
        <w:gridCol w:w="567"/>
        <w:gridCol w:w="567"/>
        <w:gridCol w:w="708"/>
        <w:gridCol w:w="567"/>
      </w:tblGrid>
      <w:tr w:rsidR="00F21918" w:rsidRPr="0041695E" w:rsidTr="008928EF">
        <w:trPr>
          <w:cantSplit/>
          <w:trHeight w:val="1944"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single" w:sz="4" w:space="0" w:color="auto"/>
            </w:tcBorders>
            <w:shd w:val="clear" w:color="auto" w:fill="FFFF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АВОП/</w:t>
            </w:r>
          </w:p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41695E">
              <w:rPr>
                <w:rFonts w:ascii="Times New Roman" w:hAnsi="Times New Roman"/>
              </w:rPr>
              <w:t>класс</w:t>
            </w:r>
          </w:p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695E">
              <w:rPr>
                <w:rFonts w:ascii="Times New Roman" w:hAnsi="Times New Roman"/>
              </w:rPr>
              <w:t xml:space="preserve">      патологии/</w:t>
            </w:r>
          </w:p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</w:rPr>
              <w:t xml:space="preserve">    </w:t>
            </w:r>
            <w:r w:rsidRPr="0041695E">
              <w:rPr>
                <w:rFonts w:ascii="Times New Roman" w:hAnsi="Times New Roman"/>
                <w:b/>
              </w:rPr>
              <w:t>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52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Парахонская</w:t>
            </w:r>
            <w:proofErr w:type="spellEnd"/>
          </w:p>
          <w:p w:rsidR="00F21918" w:rsidRPr="0041695E" w:rsidRDefault="00F21918" w:rsidP="008928EF">
            <w:pPr>
              <w:widowControl w:val="0"/>
              <w:spacing w:after="0" w:line="252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Лемешевичская</w:t>
            </w:r>
            <w:proofErr w:type="spellEnd"/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Бобриковская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П.Загородская</w:t>
            </w:r>
            <w:proofErr w:type="spellEnd"/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right="113"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Поречкая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Ставокская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Березовчская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Оховская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Ласикая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Жидченская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right="113" w:hanging="1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Молоткоичская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Почаповская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Логишнская</w:t>
            </w:r>
            <w:proofErr w:type="spellEnd"/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Б-ни органов дых-я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167,2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132,0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119,2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328,5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261,9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123,3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2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138,1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199,6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107,7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76,9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157,9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hanging="3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161,6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328,3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38,7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0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 xml:space="preserve">Б-ни костно-мышечной </w:t>
            </w: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сис</w:t>
            </w:r>
            <w:proofErr w:type="spellEnd"/>
            <w:r w:rsidRPr="0041695E">
              <w:rPr>
                <w:rFonts w:ascii="Times New Roman" w:hAnsi="Times New Roman"/>
                <w:sz w:val="24"/>
                <w:szCs w:val="24"/>
              </w:rPr>
              <w:t>-мы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48,6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11,9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32,1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43,4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3,6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488A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 xml:space="preserve">Б-ни </w:t>
            </w: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сис</w:t>
            </w:r>
            <w:proofErr w:type="spellEnd"/>
            <w:r w:rsidRPr="0041695E">
              <w:rPr>
                <w:rFonts w:ascii="Times New Roman" w:hAnsi="Times New Roman"/>
                <w:sz w:val="24"/>
                <w:szCs w:val="24"/>
              </w:rPr>
              <w:t>-мы кровообращения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9,7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10,8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4C4A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Б-ни органов пищеварения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35,3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1,9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BC8F3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 xml:space="preserve">Б-ни мочеполовой </w:t>
            </w: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сис</w:t>
            </w:r>
            <w:proofErr w:type="spellEnd"/>
            <w:r w:rsidRPr="0041695E">
              <w:rPr>
                <w:rFonts w:ascii="Times New Roman" w:hAnsi="Times New Roman"/>
                <w:sz w:val="24"/>
                <w:szCs w:val="24"/>
              </w:rPr>
              <w:t>-мы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3E565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 xml:space="preserve">Б-ни </w:t>
            </w:r>
            <w:r w:rsidRPr="0041695E">
              <w:rPr>
                <w:rFonts w:ascii="Times New Roman" w:hAnsi="Times New Roman"/>
                <w:sz w:val="24"/>
                <w:szCs w:val="24"/>
              </w:rPr>
              <w:lastRenderedPageBreak/>
              <w:t>крови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lastRenderedPageBreak/>
              <w:t>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2,6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4,6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0,2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DA0C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6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Б-ни глаза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Травмы, отравления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2EEBB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 xml:space="preserve">Б-ни нервной </w:t>
            </w:r>
            <w:proofErr w:type="spellStart"/>
            <w:r w:rsidRPr="0041695E">
              <w:rPr>
                <w:rFonts w:ascii="Times New Roman" w:hAnsi="Times New Roman"/>
                <w:sz w:val="24"/>
                <w:szCs w:val="24"/>
              </w:rPr>
              <w:t>сис</w:t>
            </w:r>
            <w:proofErr w:type="spellEnd"/>
            <w:r w:rsidRPr="0041695E">
              <w:rPr>
                <w:rFonts w:ascii="Times New Roman" w:hAnsi="Times New Roman"/>
                <w:sz w:val="24"/>
                <w:szCs w:val="24"/>
              </w:rPr>
              <w:t>-мы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0,4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Психические расстройства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ED9E2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Б-ни уха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Новообразования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47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6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138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59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Б-ни кожи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Б-ни эндокринной системы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eastAsia="Arial Unicode MS" w:hAnsi="Times New Roman"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Врожденные аномалии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F21918" w:rsidRPr="0041695E" w:rsidTr="008928EF">
        <w:trPr>
          <w:trHeight w:val="264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Ранг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ind w:firstLine="360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9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1695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</w:tcPr>
          <w:p w:rsidR="00F21918" w:rsidRPr="0041695E" w:rsidRDefault="00F21918" w:rsidP="008928EF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DD57CE" w:rsidRDefault="00DD57CE" w:rsidP="002B730A">
      <w:pPr>
        <w:spacing w:after="0" w:line="240" w:lineRule="exact"/>
        <w:ind w:firstLine="708"/>
        <w:jc w:val="both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FE0800" w:rsidRPr="00FA0633" w:rsidRDefault="00FE0800" w:rsidP="002B730A">
      <w:pPr>
        <w:spacing w:after="0" w:line="240" w:lineRule="exact"/>
        <w:ind w:firstLine="708"/>
        <w:jc w:val="both"/>
        <w:rPr>
          <w:rFonts w:ascii="Times New Roman" w:eastAsiaTheme="minorHAnsi" w:hAnsi="Times New Roman" w:cstheme="minorBidi"/>
          <w:b/>
          <w:sz w:val="24"/>
          <w:szCs w:val="30"/>
          <w:lang w:eastAsia="en-US"/>
        </w:rPr>
      </w:pPr>
      <w:r w:rsidRPr="00F267A6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Таблица 6.  Показатели первичной инвалидности трудоспособного взрослого населения Пинского региона</w:t>
      </w:r>
      <w:r w:rsidRPr="00F267A6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 xml:space="preserve"> </w:t>
      </w:r>
      <w:r w:rsidRPr="00F267A6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в 2019</w:t>
      </w:r>
      <w:r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</w:t>
      </w:r>
      <w:r w:rsidRPr="00F267A6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-</w:t>
      </w:r>
      <w:r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</w:t>
      </w:r>
      <w:r w:rsidRPr="00F267A6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202</w:t>
      </w:r>
      <w:r w:rsidR="00DC05C1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2</w:t>
      </w:r>
      <w:r w:rsidRPr="00F267A6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 г. (на 10000 населения)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992"/>
        <w:gridCol w:w="992"/>
        <w:gridCol w:w="1134"/>
        <w:gridCol w:w="2127"/>
      </w:tblGrid>
      <w:tr w:rsidR="00DC05C1" w:rsidRPr="00FA0633" w:rsidTr="00DC05C1">
        <w:trPr>
          <w:trHeight w:val="540"/>
        </w:trPr>
        <w:tc>
          <w:tcPr>
            <w:tcW w:w="3085" w:type="dxa"/>
            <w:vMerge w:val="restart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Нозологические формы</w:t>
            </w:r>
          </w:p>
        </w:tc>
        <w:tc>
          <w:tcPr>
            <w:tcW w:w="3260" w:type="dxa"/>
            <w:gridSpan w:val="3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Пинский регион</w:t>
            </w:r>
          </w:p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Показатель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</w:p>
        </w:tc>
        <w:tc>
          <w:tcPr>
            <w:tcW w:w="2127" w:type="dxa"/>
            <w:vMerge w:val="restart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Среднеобластной показатель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 xml:space="preserve"> 2022г</w:t>
            </w:r>
          </w:p>
        </w:tc>
      </w:tr>
      <w:tr w:rsidR="00DC05C1" w:rsidRPr="00FA0633" w:rsidTr="00DC05C1">
        <w:trPr>
          <w:trHeight w:val="285"/>
        </w:trPr>
        <w:tc>
          <w:tcPr>
            <w:tcW w:w="3085" w:type="dxa"/>
            <w:vMerge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</w:p>
        </w:tc>
        <w:tc>
          <w:tcPr>
            <w:tcW w:w="1276" w:type="dxa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 xml:space="preserve">  2019 г</w:t>
            </w:r>
          </w:p>
        </w:tc>
        <w:tc>
          <w:tcPr>
            <w:tcW w:w="992" w:type="dxa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ind w:left="282"/>
              <w:jc w:val="both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>
              <w:rPr>
                <w:rFonts w:asciiTheme="minorHAnsi" w:hAnsiTheme="minorHAnsi" w:cs="Times New Roman"/>
                <w:b/>
                <w:sz w:val="24"/>
                <w:szCs w:val="30"/>
              </w:rPr>
              <w:t>2020г</w:t>
            </w:r>
          </w:p>
        </w:tc>
        <w:tc>
          <w:tcPr>
            <w:tcW w:w="992" w:type="dxa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2021г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2022г</w:t>
            </w:r>
          </w:p>
        </w:tc>
        <w:tc>
          <w:tcPr>
            <w:tcW w:w="2127" w:type="dxa"/>
            <w:vMerge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</w:p>
        </w:tc>
      </w:tr>
      <w:tr w:rsidR="00DC05C1" w:rsidRPr="00FA0633" w:rsidTr="00DC05C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Туберкулез</w:t>
            </w:r>
          </w:p>
        </w:tc>
        <w:tc>
          <w:tcPr>
            <w:tcW w:w="1276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0,4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0,11</w:t>
            </w:r>
          </w:p>
        </w:tc>
        <w:tc>
          <w:tcPr>
            <w:tcW w:w="1134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0,21</w:t>
            </w:r>
          </w:p>
        </w:tc>
        <w:tc>
          <w:tcPr>
            <w:tcW w:w="2127" w:type="dxa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03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Новообразования</w:t>
            </w:r>
          </w:p>
        </w:tc>
        <w:tc>
          <w:tcPr>
            <w:tcW w:w="1276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11,84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12,1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12,56</w:t>
            </w:r>
          </w:p>
        </w:tc>
        <w:tc>
          <w:tcPr>
            <w:tcW w:w="1134" w:type="dxa"/>
          </w:tcPr>
          <w:p w:rsidR="00DC05C1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13,23</w:t>
            </w:r>
          </w:p>
        </w:tc>
        <w:tc>
          <w:tcPr>
            <w:tcW w:w="2127" w:type="dxa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12, 6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том числе злокачественные</w:t>
            </w:r>
          </w:p>
        </w:tc>
        <w:tc>
          <w:tcPr>
            <w:tcW w:w="1276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11,64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11,9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13,66</w:t>
            </w:r>
          </w:p>
        </w:tc>
        <w:tc>
          <w:tcPr>
            <w:tcW w:w="1134" w:type="dxa"/>
          </w:tcPr>
          <w:p w:rsidR="00DC05C1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13,12</w:t>
            </w:r>
          </w:p>
        </w:tc>
        <w:tc>
          <w:tcPr>
            <w:tcW w:w="2127" w:type="dxa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12,13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Психич. расстройства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2,19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2,0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1,81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1,69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1,7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9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Б-ни нервной  системы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1,49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2,12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2,99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2,65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2,12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Б-ни глаза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1,49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1,51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1,6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1,16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42</w:t>
            </w:r>
          </w:p>
        </w:tc>
      </w:tr>
      <w:tr w:rsidR="00DC05C1" w:rsidRPr="00FA0633" w:rsidTr="00DC05C1">
        <w:trPr>
          <w:trHeight w:val="321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Б-ни уха и сосцевидного отростка</w:t>
            </w:r>
          </w:p>
        </w:tc>
        <w:tc>
          <w:tcPr>
            <w:tcW w:w="1276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0,1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0,0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0,0</w:t>
            </w:r>
          </w:p>
        </w:tc>
        <w:tc>
          <w:tcPr>
            <w:tcW w:w="1134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0,0</w:t>
            </w:r>
          </w:p>
        </w:tc>
        <w:tc>
          <w:tcPr>
            <w:tcW w:w="2127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0,09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Б-ни системы кровообращения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12,04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11,6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13,87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12,59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10,5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Б-ни органов дыхания</w:t>
            </w:r>
          </w:p>
        </w:tc>
        <w:tc>
          <w:tcPr>
            <w:tcW w:w="1276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0,8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0,71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0,32</w:t>
            </w:r>
          </w:p>
        </w:tc>
        <w:tc>
          <w:tcPr>
            <w:tcW w:w="1134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0,11</w:t>
            </w:r>
          </w:p>
        </w:tc>
        <w:tc>
          <w:tcPr>
            <w:tcW w:w="2127" w:type="dxa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0,3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5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Б-ни пищеварительной системы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1,19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1,51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1,28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0,95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91</w:t>
            </w:r>
          </w:p>
        </w:tc>
      </w:tr>
      <w:tr w:rsidR="00DC05C1" w:rsidRPr="00FA0633" w:rsidTr="00DC05C1">
        <w:trPr>
          <w:trHeight w:val="584"/>
        </w:trPr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Б-ни КМС и соединительной ткани 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3,6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4,14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4,7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5,29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4,06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Последствия травм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1,29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2,02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2,13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1,9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2,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41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Б-ни эндокринной системы 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1,19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2,02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1,81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2,43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2,01</w:t>
            </w:r>
          </w:p>
        </w:tc>
      </w:tr>
      <w:tr w:rsidR="00DC05C1" w:rsidRPr="00FA0633" w:rsidTr="00DC05C1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Б-ни крови</w:t>
            </w:r>
          </w:p>
        </w:tc>
        <w:tc>
          <w:tcPr>
            <w:tcW w:w="1276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0,0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0,0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0,0</w:t>
            </w:r>
          </w:p>
        </w:tc>
        <w:tc>
          <w:tcPr>
            <w:tcW w:w="1134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0,11</w:t>
            </w:r>
          </w:p>
        </w:tc>
        <w:tc>
          <w:tcPr>
            <w:tcW w:w="2127" w:type="dxa"/>
          </w:tcPr>
          <w:p w:rsidR="00DC05C1" w:rsidRPr="00FA0633" w:rsidRDefault="00DC05C1" w:rsidP="00DC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0,0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7</w:t>
            </w:r>
          </w:p>
        </w:tc>
      </w:tr>
      <w:tr w:rsidR="00DC05C1" w:rsidRPr="00FA0633" w:rsidTr="00DC05C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FA0633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A06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Б-ни мочеполовой системы</w:t>
            </w:r>
          </w:p>
        </w:tc>
        <w:tc>
          <w:tcPr>
            <w:tcW w:w="1276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0,7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0,4</w:t>
            </w:r>
          </w:p>
        </w:tc>
        <w:tc>
          <w:tcPr>
            <w:tcW w:w="992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>
              <w:rPr>
                <w:rFonts w:asciiTheme="minorHAnsi" w:hAnsiTheme="minorHAnsi"/>
                <w:b/>
                <w:sz w:val="24"/>
                <w:szCs w:val="30"/>
              </w:rPr>
              <w:t>0,43</w:t>
            </w:r>
          </w:p>
        </w:tc>
        <w:tc>
          <w:tcPr>
            <w:tcW w:w="1134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30"/>
              </w:rPr>
            </w:pPr>
            <w:r>
              <w:rPr>
                <w:rFonts w:ascii="Times New Roman" w:hAnsi="Times New Roman"/>
                <w:b/>
                <w:sz w:val="24"/>
                <w:szCs w:val="30"/>
              </w:rPr>
              <w:t>0,63</w:t>
            </w:r>
          </w:p>
        </w:tc>
        <w:tc>
          <w:tcPr>
            <w:tcW w:w="2127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0"/>
              </w:rPr>
            </w:pPr>
            <w:r w:rsidRPr="00FA0633">
              <w:rPr>
                <w:rFonts w:ascii="Times New Roman" w:hAnsi="Times New Roman" w:cs="Times New Roman"/>
                <w:b/>
                <w:sz w:val="24"/>
                <w:szCs w:val="30"/>
              </w:rPr>
              <w:t>0,5</w:t>
            </w:r>
            <w:r>
              <w:rPr>
                <w:rFonts w:ascii="Times New Roman" w:hAnsi="Times New Roman" w:cs="Times New Roman"/>
                <w:b/>
                <w:sz w:val="24"/>
                <w:szCs w:val="30"/>
              </w:rPr>
              <w:t>3</w:t>
            </w:r>
          </w:p>
        </w:tc>
      </w:tr>
      <w:tr w:rsidR="00DC05C1" w:rsidRPr="00FA0633" w:rsidTr="00DC05C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05C1" w:rsidRPr="00DD57CE" w:rsidRDefault="00DC05C1" w:rsidP="003B3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 прироста %</w:t>
            </w:r>
          </w:p>
        </w:tc>
        <w:tc>
          <w:tcPr>
            <w:tcW w:w="1276" w:type="dxa"/>
          </w:tcPr>
          <w:p w:rsidR="00DC05C1" w:rsidRPr="00DD57CE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DD57CE">
              <w:rPr>
                <w:rFonts w:asciiTheme="minorHAnsi" w:hAnsiTheme="minorHAnsi" w:cs="Times New Roman"/>
                <w:b/>
                <w:sz w:val="24"/>
                <w:szCs w:val="30"/>
              </w:rPr>
              <w:t>-1,6</w:t>
            </w:r>
          </w:p>
        </w:tc>
        <w:tc>
          <w:tcPr>
            <w:tcW w:w="992" w:type="dxa"/>
          </w:tcPr>
          <w:p w:rsidR="00DC05C1" w:rsidRPr="00DD57CE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DD57CE">
              <w:rPr>
                <w:rFonts w:asciiTheme="minorHAnsi" w:hAnsiTheme="minorHAnsi" w:cs="Times New Roman"/>
                <w:b/>
                <w:sz w:val="24"/>
                <w:szCs w:val="30"/>
              </w:rPr>
              <w:t>-1,3</w:t>
            </w:r>
          </w:p>
        </w:tc>
        <w:tc>
          <w:tcPr>
            <w:tcW w:w="992" w:type="dxa"/>
          </w:tcPr>
          <w:p w:rsidR="00DC05C1" w:rsidRPr="00DD57CE" w:rsidRDefault="00DC05C1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 w:rsidRPr="00DD57CE">
              <w:rPr>
                <w:rFonts w:asciiTheme="minorHAnsi" w:hAnsiTheme="minorHAnsi"/>
                <w:b/>
                <w:sz w:val="24"/>
                <w:szCs w:val="30"/>
              </w:rPr>
              <w:t>-0,6</w:t>
            </w:r>
          </w:p>
        </w:tc>
        <w:tc>
          <w:tcPr>
            <w:tcW w:w="1134" w:type="dxa"/>
          </w:tcPr>
          <w:p w:rsidR="00DC05C1" w:rsidRPr="00DD57CE" w:rsidRDefault="00DD57CE" w:rsidP="003B3A9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30"/>
              </w:rPr>
            </w:pPr>
            <w:r w:rsidRPr="00DD57CE">
              <w:rPr>
                <w:rFonts w:asciiTheme="minorHAnsi" w:hAnsiTheme="minorHAnsi"/>
                <w:b/>
                <w:sz w:val="24"/>
                <w:szCs w:val="30"/>
              </w:rPr>
              <w:t>-1,2</w:t>
            </w:r>
          </w:p>
        </w:tc>
        <w:tc>
          <w:tcPr>
            <w:tcW w:w="2127" w:type="dxa"/>
          </w:tcPr>
          <w:p w:rsidR="00DC05C1" w:rsidRPr="00FA0633" w:rsidRDefault="00DC05C1" w:rsidP="003B3A93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sz w:val="24"/>
                <w:szCs w:val="30"/>
              </w:rPr>
            </w:pPr>
            <w:r w:rsidRPr="00FA0633">
              <w:rPr>
                <w:rFonts w:asciiTheme="minorHAnsi" w:hAnsiTheme="minorHAnsi" w:cs="Times New Roman"/>
                <w:b/>
                <w:sz w:val="24"/>
                <w:szCs w:val="30"/>
              </w:rPr>
              <w:t>-</w:t>
            </w:r>
          </w:p>
        </w:tc>
      </w:tr>
    </w:tbl>
    <w:p w:rsidR="004270B9" w:rsidRDefault="004270B9" w:rsidP="002B730A">
      <w:pPr>
        <w:spacing w:after="0" w:line="240" w:lineRule="exact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270B9" w:rsidRDefault="004270B9" w:rsidP="002B730A">
      <w:pPr>
        <w:spacing w:after="0" w:line="240" w:lineRule="exact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8079F" w:rsidRDefault="0068079F" w:rsidP="0068079F">
      <w:pPr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267A6">
        <w:rPr>
          <w:rFonts w:ascii="Times New Roman" w:hAnsi="Times New Roman"/>
          <w:b/>
          <w:i/>
          <w:sz w:val="24"/>
          <w:szCs w:val="24"/>
        </w:rPr>
        <w:t xml:space="preserve">Таблица 7: Нозологическая структура заболеваемости с временной утратой трудоспособности </w:t>
      </w:r>
      <w:r>
        <w:rPr>
          <w:rFonts w:ascii="Times New Roman" w:hAnsi="Times New Roman"/>
          <w:b/>
          <w:i/>
          <w:sz w:val="24"/>
          <w:szCs w:val="24"/>
        </w:rPr>
        <w:t xml:space="preserve">за </w:t>
      </w:r>
      <w:r w:rsidRPr="00F267A6">
        <w:rPr>
          <w:rFonts w:ascii="Times New Roman" w:hAnsi="Times New Roman"/>
          <w:b/>
          <w:i/>
          <w:sz w:val="24"/>
          <w:szCs w:val="24"/>
        </w:rPr>
        <w:t xml:space="preserve"> 201</w:t>
      </w:r>
      <w:r>
        <w:rPr>
          <w:rFonts w:ascii="Times New Roman" w:hAnsi="Times New Roman"/>
          <w:b/>
          <w:i/>
          <w:sz w:val="24"/>
          <w:szCs w:val="24"/>
        </w:rPr>
        <w:t>7 -2022</w:t>
      </w:r>
      <w:r w:rsidRPr="00F267A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D1614">
        <w:rPr>
          <w:rFonts w:ascii="Times New Roman" w:hAnsi="Times New Roman"/>
          <w:b/>
          <w:i/>
          <w:sz w:val="24"/>
          <w:szCs w:val="24"/>
        </w:rPr>
        <w:t>гг.</w:t>
      </w:r>
      <w:r w:rsidRPr="00F267A6">
        <w:rPr>
          <w:rFonts w:ascii="Times New Roman" w:hAnsi="Times New Roman"/>
          <w:b/>
          <w:i/>
          <w:sz w:val="24"/>
          <w:szCs w:val="24"/>
        </w:rPr>
        <w:t xml:space="preserve"> на территории Пинского региона</w:t>
      </w:r>
    </w:p>
    <w:p w:rsidR="0068079F" w:rsidRDefault="0068079F" w:rsidP="0068079F">
      <w:pPr>
        <w:spacing w:after="0" w:line="240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4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6"/>
        <w:gridCol w:w="756"/>
        <w:gridCol w:w="945"/>
        <w:gridCol w:w="851"/>
        <w:gridCol w:w="992"/>
        <w:gridCol w:w="992"/>
        <w:gridCol w:w="816"/>
      </w:tblGrid>
      <w:tr w:rsidR="0068079F" w:rsidRPr="00854DD4" w:rsidTr="008928EF">
        <w:trPr>
          <w:trHeight w:val="1068"/>
        </w:trPr>
        <w:tc>
          <w:tcPr>
            <w:tcW w:w="4126" w:type="dxa"/>
            <w:tcBorders>
              <w:tl2br w:val="single" w:sz="4" w:space="0" w:color="auto"/>
            </w:tcBorders>
            <w:shd w:val="clear" w:color="auto" w:fill="F4B083" w:themeFill="accent2" w:themeFillTint="99"/>
            <w:noWrap/>
            <w:vAlign w:val="bottom"/>
            <w:hideMark/>
          </w:tcPr>
          <w:p w:rsidR="0068079F" w:rsidRPr="00FD1614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Год</w:t>
            </w:r>
          </w:p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Заболеваемость с ВУТ, </w:t>
            </w:r>
          </w:p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(число случаев на 100 работающих)</w:t>
            </w:r>
          </w:p>
        </w:tc>
        <w:tc>
          <w:tcPr>
            <w:tcW w:w="756" w:type="dxa"/>
            <w:shd w:val="clear" w:color="auto" w:fill="F4B083" w:themeFill="accent2" w:themeFillTint="99"/>
          </w:tcPr>
          <w:p w:rsidR="0068079F" w:rsidRPr="00FD1614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45" w:type="dxa"/>
            <w:shd w:val="clear" w:color="auto" w:fill="F4B083" w:themeFill="accent2" w:themeFillTint="99"/>
            <w:noWrap/>
            <w:hideMark/>
          </w:tcPr>
          <w:p w:rsidR="0068079F" w:rsidRPr="00FD1614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shd w:val="clear" w:color="auto" w:fill="F4B083" w:themeFill="accent2" w:themeFillTint="99"/>
            <w:noWrap/>
            <w:hideMark/>
          </w:tcPr>
          <w:p w:rsidR="0068079F" w:rsidRPr="00FD1614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92" w:type="dxa"/>
            <w:shd w:val="clear" w:color="auto" w:fill="F4B083" w:themeFill="accent2" w:themeFillTint="99"/>
            <w:noWrap/>
            <w:hideMark/>
          </w:tcPr>
          <w:p w:rsidR="0068079F" w:rsidRPr="00FD1614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92" w:type="dxa"/>
            <w:shd w:val="clear" w:color="auto" w:fill="F4B083" w:themeFill="accent2" w:themeFillTint="99"/>
            <w:noWrap/>
            <w:hideMark/>
          </w:tcPr>
          <w:p w:rsidR="0068079F" w:rsidRPr="00FD1614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16" w:type="dxa"/>
            <w:shd w:val="clear" w:color="auto" w:fill="F4B083" w:themeFill="accent2" w:themeFillTint="99"/>
          </w:tcPr>
          <w:p w:rsidR="0068079F" w:rsidRPr="00FD1614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2022</w:t>
            </w:r>
          </w:p>
        </w:tc>
      </w:tr>
      <w:tr w:rsidR="0068079F" w:rsidRPr="00854DD4" w:rsidTr="008928EF">
        <w:trPr>
          <w:trHeight w:val="559"/>
        </w:trPr>
        <w:tc>
          <w:tcPr>
            <w:tcW w:w="4126" w:type="dxa"/>
            <w:shd w:val="clear" w:color="auto" w:fill="F4B083" w:themeFill="accent2" w:themeFillTint="99"/>
            <w:vAlign w:val="bottom"/>
            <w:hideMark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Болезни органов дыхания, случаев на 100 работающих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19,37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32,55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33,33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9B2DC3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B2DC3">
              <w:rPr>
                <w:rFonts w:ascii="Times New Roman" w:hAnsi="Times New Roman"/>
                <w:b/>
                <w:sz w:val="24"/>
                <w:szCs w:val="24"/>
              </w:rPr>
              <w:t>34,76</w:t>
            </w:r>
          </w:p>
        </w:tc>
      </w:tr>
      <w:tr w:rsidR="0068079F" w:rsidRPr="00854DD4" w:rsidTr="008928EF">
        <w:trPr>
          <w:trHeight w:val="559"/>
        </w:trPr>
        <w:tc>
          <w:tcPr>
            <w:tcW w:w="4126" w:type="dxa"/>
            <w:shd w:val="clear" w:color="auto" w:fill="F4B083" w:themeFill="accent2" w:themeFillTint="99"/>
            <w:vAlign w:val="bottom"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sz w:val="24"/>
                <w:szCs w:val="24"/>
              </w:rPr>
              <w:t>- в том числе ОРВИ, случаев на 100 работающих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17,71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E599" w:themeFill="accent4" w:themeFillTint="66"/>
            <w:noWrap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16,77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14,66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29,87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31,39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33,59</w:t>
            </w:r>
          </w:p>
        </w:tc>
      </w:tr>
      <w:tr w:rsidR="0068079F" w:rsidRPr="00854DD4" w:rsidTr="008928EF">
        <w:trPr>
          <w:trHeight w:val="738"/>
        </w:trPr>
        <w:tc>
          <w:tcPr>
            <w:tcW w:w="4126" w:type="dxa"/>
            <w:shd w:val="clear" w:color="auto" w:fill="F4B083" w:themeFill="accent2" w:themeFillTint="99"/>
            <w:vAlign w:val="bottom"/>
            <w:hideMark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Болезни костно-мышечной системы, случаев на 100 работающих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5,95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7,22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8,64</w:t>
            </w:r>
          </w:p>
        </w:tc>
      </w:tr>
      <w:tr w:rsidR="0068079F" w:rsidRPr="00854DD4" w:rsidTr="008928EF">
        <w:trPr>
          <w:trHeight w:val="625"/>
        </w:trPr>
        <w:tc>
          <w:tcPr>
            <w:tcW w:w="4126" w:type="dxa"/>
            <w:shd w:val="clear" w:color="auto" w:fill="F4B083" w:themeFill="accent2" w:themeFillTint="99"/>
            <w:vAlign w:val="bottom"/>
            <w:hideMark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Травмы, отравления, внешние причины, случаев на 100 работающих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7,12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7,05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7,72</w:t>
            </w:r>
          </w:p>
        </w:tc>
      </w:tr>
      <w:tr w:rsidR="0068079F" w:rsidRPr="00854DD4" w:rsidTr="008928EF">
        <w:trPr>
          <w:trHeight w:val="781"/>
        </w:trPr>
        <w:tc>
          <w:tcPr>
            <w:tcW w:w="4126" w:type="dxa"/>
            <w:shd w:val="clear" w:color="auto" w:fill="F4B083" w:themeFill="accent2" w:themeFillTint="99"/>
            <w:vAlign w:val="bottom"/>
            <w:hideMark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Болезни системы кровообращения, случаев на 100 работающих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2,25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2,88</w:t>
            </w:r>
          </w:p>
        </w:tc>
      </w:tr>
      <w:tr w:rsidR="0068079F" w:rsidRPr="00854DD4" w:rsidTr="008928EF">
        <w:trPr>
          <w:trHeight w:val="574"/>
        </w:trPr>
        <w:tc>
          <w:tcPr>
            <w:tcW w:w="4126" w:type="dxa"/>
            <w:shd w:val="clear" w:color="auto" w:fill="F4B083" w:themeFill="accent2" w:themeFillTint="99"/>
            <w:vAlign w:val="bottom"/>
            <w:hideMark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Болезни органов пищеварения, случаев на 100 работающих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1,99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1,22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1,63</w:t>
            </w:r>
          </w:p>
        </w:tc>
      </w:tr>
      <w:tr w:rsidR="0068079F" w:rsidRPr="00854DD4" w:rsidTr="008928EF">
        <w:trPr>
          <w:trHeight w:val="427"/>
        </w:trPr>
        <w:tc>
          <w:tcPr>
            <w:tcW w:w="4126" w:type="dxa"/>
            <w:shd w:val="clear" w:color="auto" w:fill="F4B083" w:themeFill="accent2" w:themeFillTint="99"/>
            <w:vAlign w:val="bottom"/>
            <w:hideMark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D1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Болезни мочеполовой системы, случаев на 100 работающих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2,61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E599" w:themeFill="accent4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hideMark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1,86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2,40</w:t>
            </w:r>
          </w:p>
        </w:tc>
      </w:tr>
      <w:tr w:rsidR="0068079F" w:rsidRPr="00854DD4" w:rsidTr="008928EF">
        <w:trPr>
          <w:trHeight w:val="427"/>
        </w:trPr>
        <w:tc>
          <w:tcPr>
            <w:tcW w:w="4126" w:type="dxa"/>
            <w:shd w:val="clear" w:color="auto" w:fill="F4B083" w:themeFill="accent2" w:themeFillTint="99"/>
            <w:vAlign w:val="bottom"/>
          </w:tcPr>
          <w:p w:rsidR="0068079F" w:rsidRPr="00FD1614" w:rsidRDefault="0068079F" w:rsidP="008928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33,38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32,52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32,74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43,64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noWrap/>
            <w:vAlign w:val="bottom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27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52,30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</w:tcPr>
          <w:p w:rsidR="0068079F" w:rsidRPr="004270B9" w:rsidRDefault="0068079F" w:rsidP="008928E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8079F" w:rsidRPr="00F267A6" w:rsidRDefault="0068079F" w:rsidP="0068079F">
      <w:pPr>
        <w:spacing w:after="0" w:line="240" w:lineRule="exact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66712" w:rsidRDefault="0086671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FD1614" w:rsidRPr="00F267A6" w:rsidRDefault="00FD1614" w:rsidP="002B730A">
      <w:pPr>
        <w:spacing w:after="0" w:line="240" w:lineRule="exact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87807" w:rsidRPr="00FA0633" w:rsidRDefault="00087807" w:rsidP="00FA063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</w:p>
    <w:p w:rsidR="0068079F" w:rsidRPr="00F267A6" w:rsidRDefault="0068079F" w:rsidP="0068079F">
      <w:pPr>
        <w:spacing w:after="0" w:line="240" w:lineRule="exact"/>
        <w:ind w:firstLine="709"/>
        <w:jc w:val="both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  <w:r w:rsidRPr="00F267A6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Таблица 8 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Динамика числа новых случаев ВИЧ-инфекции на 1000 возрастного контингента среди населения </w:t>
      </w:r>
      <w:proofErr w:type="spellStart"/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г.Пинска</w:t>
      </w:r>
      <w:proofErr w:type="spellEnd"/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за 2016</w:t>
      </w:r>
      <w:r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-</w:t>
      </w:r>
      <w:r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202</w:t>
      </w:r>
      <w:r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2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годы.</w:t>
      </w:r>
    </w:p>
    <w:tbl>
      <w:tblPr>
        <w:tblW w:w="9933" w:type="dxa"/>
        <w:tblInd w:w="-147" w:type="dxa"/>
        <w:tblLook w:val="04A0" w:firstRow="1" w:lastRow="0" w:firstColumn="1" w:lastColumn="0" w:noHBand="0" w:noVBand="1"/>
      </w:tblPr>
      <w:tblGrid>
        <w:gridCol w:w="650"/>
        <w:gridCol w:w="851"/>
        <w:gridCol w:w="621"/>
        <w:gridCol w:w="831"/>
        <w:gridCol w:w="625"/>
        <w:gridCol w:w="830"/>
        <w:gridCol w:w="849"/>
        <w:gridCol w:w="538"/>
        <w:gridCol w:w="830"/>
        <w:gridCol w:w="849"/>
        <w:gridCol w:w="538"/>
        <w:gridCol w:w="598"/>
        <w:gridCol w:w="702"/>
        <w:gridCol w:w="621"/>
      </w:tblGrid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26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Годы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57" w:right="30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Возраст</w:t>
            </w: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0-14</w:t>
            </w:r>
          </w:p>
        </w:tc>
        <w:tc>
          <w:tcPr>
            <w:tcW w:w="2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15-19</w:t>
            </w:r>
          </w:p>
        </w:tc>
        <w:tc>
          <w:tcPr>
            <w:tcW w:w="2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20-24</w:t>
            </w:r>
          </w:p>
        </w:tc>
        <w:tc>
          <w:tcPr>
            <w:tcW w:w="1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231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25-29</w:t>
            </w:r>
          </w:p>
        </w:tc>
      </w:tr>
      <w:tr w:rsidR="0068079F" w:rsidRPr="00D8446F" w:rsidTr="00866712">
        <w:trPr>
          <w:trHeight w:val="495"/>
        </w:trPr>
        <w:tc>
          <w:tcPr>
            <w:tcW w:w="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Показа</w:t>
            </w:r>
          </w:p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тели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0,004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0,175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0,175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 w:right="-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0,349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6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0,249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0,249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0,497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5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0,079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0,079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0,079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0,317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0,397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2020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0,086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0,042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0,27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0,136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0,247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0,233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8B0AD9" w:rsidRDefault="0068079F" w:rsidP="008928EF">
            <w:pPr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0,24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2021г.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0,243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0,124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2022г.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Абс.ч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0,25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26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Годы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57" w:right="30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Возраст</w:t>
            </w: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30-34</w:t>
            </w:r>
          </w:p>
        </w:tc>
        <w:tc>
          <w:tcPr>
            <w:tcW w:w="2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35-39</w:t>
            </w:r>
          </w:p>
        </w:tc>
        <w:tc>
          <w:tcPr>
            <w:tcW w:w="22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40 и старше</w:t>
            </w:r>
          </w:p>
        </w:tc>
        <w:tc>
          <w:tcPr>
            <w:tcW w:w="1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Итого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60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0,861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0,287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0,148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1,009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0,202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1,21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0,258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0,193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0,451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0,275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0,159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0,434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50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3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0,486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0,583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1,101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highlight w:val="yellow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1,701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0,272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0,064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0336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0,261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0,101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0,362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45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0,692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0,791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1,483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0,592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0,69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0,127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0,253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0,160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0,167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0,326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1" w:right="-116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34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1" w:right="-116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0,842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0,201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0,514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0,659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0,523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0,203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0,338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0,362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0,191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0,27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2021г</w:t>
            </w:r>
          </w:p>
          <w:p w:rsidR="0068079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1" w:right="-116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284" w:right="-24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8B0AD9">
              <w:rPr>
                <w:rFonts w:ascii="Times New Roman" w:hAnsi="Times New Roman"/>
                <w:sz w:val="18"/>
                <w:szCs w:val="18"/>
              </w:rPr>
              <w:t>абс</w:t>
            </w:r>
            <w:proofErr w:type="spellEnd"/>
            <w:r w:rsidRPr="008B0AD9">
              <w:rPr>
                <w:rFonts w:ascii="Times New Roman" w:hAnsi="Times New Roman"/>
                <w:sz w:val="18"/>
                <w:szCs w:val="18"/>
              </w:rPr>
              <w:t>. ч.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101" w:right="-116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17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284" w:right="-24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на 1000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101" w:right="-116"/>
              <w:rPr>
                <w:rFonts w:ascii="Times New Roman" w:hAnsi="Times New Roman"/>
                <w:sz w:val="18"/>
                <w:szCs w:val="18"/>
              </w:rPr>
            </w:pPr>
            <w:r w:rsidRPr="008B0AD9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0,213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0,596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0,411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0,369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0,873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0,204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0,174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3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0,104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8B0AD9" w:rsidRDefault="0068079F" w:rsidP="008928EF">
            <w:pPr>
              <w:ind w:left="-411" w:right="-24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B0AD9">
              <w:rPr>
                <w:rFonts w:ascii="Times New Roman" w:hAnsi="Times New Roman"/>
                <w:bCs/>
                <w:sz w:val="18"/>
                <w:szCs w:val="18"/>
              </w:rPr>
              <w:t>0,134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Абс.ч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101" w:right="-116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F55E5C">
              <w:rPr>
                <w:rFonts w:ascii="Times New Roman" w:hAnsi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F55E5C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32</w:t>
            </w:r>
          </w:p>
        </w:tc>
      </w:tr>
      <w:tr w:rsidR="0068079F" w:rsidRPr="00D8446F" w:rsidTr="00866712">
        <w:trPr>
          <w:trHeight w:val="300"/>
        </w:trPr>
        <w:tc>
          <w:tcPr>
            <w:tcW w:w="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2022г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108" w:right="-205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101" w:right="-116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sz w:val="18"/>
                <w:szCs w:val="18"/>
                <w:lang w:eastAsia="en-US"/>
              </w:rPr>
              <w:t>0,22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1,49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0,39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0,92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0,62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50779D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50779D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0,32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0,42</w:t>
            </w:r>
          </w:p>
        </w:tc>
        <w:tc>
          <w:tcPr>
            <w:tcW w:w="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0,12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0,26</w:t>
            </w:r>
          </w:p>
        </w:tc>
      </w:tr>
    </w:tbl>
    <w:p w:rsidR="0068079F" w:rsidRPr="00D8446F" w:rsidRDefault="0068079F" w:rsidP="0068079F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68079F" w:rsidRDefault="0068079F" w:rsidP="0068079F">
      <w:pPr>
        <w:spacing w:after="0" w:line="240" w:lineRule="exact"/>
        <w:ind w:left="-142" w:firstLine="709"/>
        <w:jc w:val="both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</w:p>
    <w:p w:rsidR="0068079F" w:rsidRPr="00F267A6" w:rsidRDefault="0068079F" w:rsidP="0068079F">
      <w:pPr>
        <w:spacing w:after="0" w:line="240" w:lineRule="exact"/>
        <w:ind w:left="-142" w:firstLine="709"/>
        <w:jc w:val="both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  <w:r w:rsidRPr="00F267A6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Таблица 8а 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Динамика числа новых случаев ВИЧ-инфекции на 1000 возрастного контингента среди населения Пинского района  за 2016-202</w:t>
      </w:r>
      <w:r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2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годы.</w:t>
      </w:r>
    </w:p>
    <w:tbl>
      <w:tblPr>
        <w:tblpPr w:leftFromText="180" w:rightFromText="180" w:vertAnchor="text" w:horzAnchor="margin" w:tblpXSpec="center" w:tblpY="62"/>
        <w:tblW w:w="9686" w:type="dxa"/>
        <w:tblLook w:val="04A0" w:firstRow="1" w:lastRow="0" w:firstColumn="1" w:lastColumn="0" w:noHBand="0" w:noVBand="1"/>
      </w:tblPr>
      <w:tblGrid>
        <w:gridCol w:w="695"/>
        <w:gridCol w:w="742"/>
        <w:gridCol w:w="741"/>
        <w:gridCol w:w="789"/>
        <w:gridCol w:w="625"/>
        <w:gridCol w:w="593"/>
        <w:gridCol w:w="742"/>
        <w:gridCol w:w="594"/>
        <w:gridCol w:w="742"/>
        <w:gridCol w:w="735"/>
        <w:gridCol w:w="749"/>
        <w:gridCol w:w="742"/>
        <w:gridCol w:w="742"/>
        <w:gridCol w:w="594"/>
      </w:tblGrid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26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Годы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57" w:right="3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Возраст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0-14</w:t>
            </w:r>
          </w:p>
        </w:tc>
        <w:tc>
          <w:tcPr>
            <w:tcW w:w="19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15-19</w:t>
            </w:r>
          </w:p>
        </w:tc>
        <w:tc>
          <w:tcPr>
            <w:tcW w:w="2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20-24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25-29</w:t>
            </w:r>
          </w:p>
        </w:tc>
      </w:tr>
      <w:tr w:rsidR="0068079F" w:rsidRPr="00D8446F" w:rsidTr="008928EF">
        <w:trPr>
          <w:trHeight w:val="51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Показ</w:t>
            </w:r>
          </w:p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атели</w:t>
            </w:r>
            <w:proofErr w:type="spellEnd"/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Муж</w:t>
            </w:r>
          </w:p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чины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Женщи</w:t>
            </w:r>
            <w:proofErr w:type="spellEnd"/>
          </w:p>
          <w:p w:rsidR="0068079F" w:rsidRPr="00D8446F" w:rsidRDefault="0068079F" w:rsidP="008928EF">
            <w:pPr>
              <w:spacing w:after="0" w:line="240" w:lineRule="auto"/>
              <w:ind w:left="-87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ны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 w:right="-59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всего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2017 г.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0,473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0,473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0,512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0,512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2018 г.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0,473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0,473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0,528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0,528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2019 г.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0,536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0,536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2020 г.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ind w:left="-142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2021 г.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F6C67">
              <w:rPr>
                <w:rFonts w:ascii="Times New Roman" w:hAnsi="Times New Roman"/>
                <w:sz w:val="18"/>
                <w:szCs w:val="18"/>
              </w:rPr>
              <w:t>абс</w:t>
            </w:r>
            <w:proofErr w:type="spellEnd"/>
            <w:r w:rsidRPr="000F6C67">
              <w:rPr>
                <w:rFonts w:ascii="Times New Roman" w:hAnsi="Times New Roman"/>
                <w:sz w:val="18"/>
                <w:szCs w:val="18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 w:rsidRPr="000F6C67">
              <w:rPr>
                <w:rFonts w:ascii="Times New Roman" w:hAnsi="Times New Roman"/>
                <w:sz w:val="18"/>
                <w:szCs w:val="18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0F6C6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222022г.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Абс.ч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right="-10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0F6C67" w:rsidRDefault="0068079F" w:rsidP="008928EF">
            <w:pPr>
              <w:ind w:left="-87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26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Годы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57" w:right="30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Возраст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30-34</w:t>
            </w:r>
          </w:p>
        </w:tc>
        <w:tc>
          <w:tcPr>
            <w:tcW w:w="19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35-39</w:t>
            </w:r>
          </w:p>
        </w:tc>
        <w:tc>
          <w:tcPr>
            <w:tcW w:w="22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40 и старше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Итого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12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0,831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0,831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1,067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0,356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1,423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0,131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0,131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0,235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0,021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0,257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8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1,285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0,428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1,714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0,372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0,372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0,037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0,037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0,043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0,173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12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0,91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0,91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0,39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0,185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0,296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0,175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0,088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0,263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ind w:left="-284" w:right="-249"/>
              <w:jc w:val="center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proofErr w:type="spellStart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абс</w:t>
            </w:r>
            <w:proofErr w:type="spellEnd"/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. ч.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1" w:right="-116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10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8079F" w:rsidRPr="00D8446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на 1000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01" w:right="-116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0,883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0,428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0,739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0,378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0,611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0,273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0,435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0,044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  <w:r w:rsidRPr="00D8446F"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  <w:t>0,23</w:t>
            </w:r>
          </w:p>
        </w:tc>
      </w:tr>
      <w:tr w:rsidR="0068079F" w:rsidRPr="00D8446F" w:rsidTr="008928EF">
        <w:trPr>
          <w:trHeight w:val="83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8" w:right="-205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01" w:right="-116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D8446F" w:rsidRDefault="0068079F" w:rsidP="008928EF">
            <w:pPr>
              <w:spacing w:after="0" w:line="240" w:lineRule="auto"/>
              <w:ind w:left="-247" w:right="-197"/>
              <w:jc w:val="center"/>
              <w:rPr>
                <w:rFonts w:ascii="Times New Roman" w:hAnsi="Times New Roman"/>
                <w:bCs/>
                <w:sz w:val="18"/>
                <w:szCs w:val="18"/>
                <w:lang w:eastAsia="en-US"/>
              </w:rPr>
            </w:pP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:rsidR="0068079F" w:rsidRPr="00D8446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2021 г.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284" w:right="-24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F3744">
              <w:rPr>
                <w:rFonts w:ascii="Times New Roman" w:hAnsi="Times New Roman"/>
                <w:sz w:val="18"/>
                <w:szCs w:val="18"/>
              </w:rPr>
              <w:t>абс</w:t>
            </w:r>
            <w:proofErr w:type="spellEnd"/>
            <w:r w:rsidRPr="00EF3744">
              <w:rPr>
                <w:rFonts w:ascii="Times New Roman" w:hAnsi="Times New Roman"/>
                <w:sz w:val="18"/>
                <w:szCs w:val="18"/>
              </w:rPr>
              <w:t>. ч.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 w:rsidRPr="00EF374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1" w:right="-116"/>
              <w:rPr>
                <w:rFonts w:ascii="Times New Roman" w:hAnsi="Times New Roman"/>
                <w:sz w:val="18"/>
                <w:szCs w:val="18"/>
              </w:rPr>
            </w:pPr>
            <w:r w:rsidRPr="00EF374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286" w:right="-15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202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2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284" w:right="-24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F3744">
              <w:rPr>
                <w:rFonts w:ascii="Times New Roman" w:hAnsi="Times New Roman"/>
                <w:sz w:val="18"/>
                <w:szCs w:val="18"/>
              </w:rPr>
              <w:t>на 1000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 w:rsidRPr="00EF374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1" w:right="-116"/>
              <w:rPr>
                <w:rFonts w:ascii="Times New Roman" w:hAnsi="Times New Roman"/>
                <w:sz w:val="18"/>
                <w:szCs w:val="18"/>
              </w:rPr>
            </w:pPr>
            <w:r w:rsidRPr="00EF3744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0,78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0,393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0,71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0,4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0,099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28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F3744">
              <w:rPr>
                <w:rFonts w:ascii="Times New Roman" w:hAnsi="Times New Roman"/>
                <w:bCs/>
                <w:sz w:val="18"/>
                <w:szCs w:val="18"/>
              </w:rPr>
              <w:t>0,048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eastAsia="en-US"/>
              </w:rPr>
              <w:t>2022г.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284" w:right="-249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Абс.ч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1" w:right="-116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28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11</w:t>
            </w:r>
          </w:p>
        </w:tc>
      </w:tr>
      <w:tr w:rsidR="0068079F" w:rsidRPr="00D8446F" w:rsidTr="008928EF">
        <w:trPr>
          <w:trHeight w:val="309"/>
        </w:trPr>
        <w:tc>
          <w:tcPr>
            <w:tcW w:w="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8079F" w:rsidRDefault="0068079F" w:rsidP="008928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284" w:right="-249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1000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8" w:right="-205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0,94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101" w:right="-116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0,49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1,57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1,59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0,36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0,24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0,35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197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0,19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</w:tcPr>
          <w:p w:rsidR="0068079F" w:rsidRPr="00EF3744" w:rsidRDefault="0068079F" w:rsidP="008928EF">
            <w:pPr>
              <w:ind w:left="-411" w:right="-28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0,26</w:t>
            </w:r>
          </w:p>
        </w:tc>
      </w:tr>
    </w:tbl>
    <w:p w:rsidR="0068079F" w:rsidRPr="00D8446F" w:rsidRDefault="0068079F" w:rsidP="006807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8446F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68079F" w:rsidRPr="00F267A6" w:rsidRDefault="0068079F" w:rsidP="0068079F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  <w:r w:rsidRPr="00EF3744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Таблица 9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Возрастная структура впервые выявленных случаев ВГВ за 2016 – 202</w:t>
      </w:r>
      <w:r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2</w:t>
      </w:r>
      <w:r w:rsidRPr="00F267A6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гг.</w:t>
      </w:r>
    </w:p>
    <w:tbl>
      <w:tblPr>
        <w:tblStyle w:val="52"/>
        <w:tblW w:w="5048" w:type="pct"/>
        <w:jc w:val="center"/>
        <w:tblLook w:val="04A0" w:firstRow="1" w:lastRow="0" w:firstColumn="1" w:lastColumn="0" w:noHBand="0" w:noVBand="1"/>
      </w:tblPr>
      <w:tblGrid>
        <w:gridCol w:w="1207"/>
        <w:gridCol w:w="1040"/>
        <w:gridCol w:w="1017"/>
        <w:gridCol w:w="1040"/>
        <w:gridCol w:w="1017"/>
        <w:gridCol w:w="1040"/>
        <w:gridCol w:w="1017"/>
        <w:gridCol w:w="1040"/>
        <w:gridCol w:w="1017"/>
      </w:tblGrid>
      <w:tr w:rsidR="0068079F" w:rsidRPr="00164DC1" w:rsidTr="008928EF">
        <w:trPr>
          <w:trHeight w:val="150"/>
          <w:jc w:val="center"/>
        </w:trPr>
        <w:tc>
          <w:tcPr>
            <w:tcW w:w="639" w:type="pct"/>
            <w:vMerge w:val="restart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090" w:type="pct"/>
            <w:gridSpan w:val="2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b/>
                <w:sz w:val="24"/>
                <w:szCs w:val="24"/>
              </w:rPr>
              <w:t>18-29</w:t>
            </w:r>
          </w:p>
        </w:tc>
        <w:tc>
          <w:tcPr>
            <w:tcW w:w="1090" w:type="pct"/>
            <w:gridSpan w:val="2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b/>
                <w:sz w:val="24"/>
                <w:szCs w:val="24"/>
              </w:rPr>
              <w:t>30-49</w:t>
            </w:r>
          </w:p>
        </w:tc>
        <w:tc>
          <w:tcPr>
            <w:tcW w:w="1090" w:type="pct"/>
            <w:gridSpan w:val="2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b/>
                <w:sz w:val="24"/>
                <w:szCs w:val="24"/>
              </w:rPr>
              <w:t>50-59</w:t>
            </w:r>
          </w:p>
        </w:tc>
        <w:tc>
          <w:tcPr>
            <w:tcW w:w="1090" w:type="pct"/>
            <w:gridSpan w:val="2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b/>
                <w:sz w:val="24"/>
                <w:szCs w:val="24"/>
              </w:rPr>
              <w:t>60 -69</w:t>
            </w:r>
          </w:p>
        </w:tc>
      </w:tr>
      <w:tr w:rsidR="0068079F" w:rsidRPr="00164DC1" w:rsidTr="008928EF">
        <w:trPr>
          <w:trHeight w:val="1180"/>
          <w:jc w:val="center"/>
        </w:trPr>
        <w:tc>
          <w:tcPr>
            <w:tcW w:w="639" w:type="pct"/>
            <w:vMerge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Абс.ч. случаев</w:t>
            </w:r>
          </w:p>
        </w:tc>
        <w:tc>
          <w:tcPr>
            <w:tcW w:w="539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% от общего кол-ва сучаев ВГВ  за год</w:t>
            </w:r>
          </w:p>
        </w:tc>
        <w:tc>
          <w:tcPr>
            <w:tcW w:w="551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Абс.ч. случаев</w:t>
            </w:r>
          </w:p>
        </w:tc>
        <w:tc>
          <w:tcPr>
            <w:tcW w:w="539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% от общего кол-ва сучаев ВГВ за год</w:t>
            </w:r>
          </w:p>
        </w:tc>
        <w:tc>
          <w:tcPr>
            <w:tcW w:w="551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Абс.ч. случаев</w:t>
            </w:r>
          </w:p>
        </w:tc>
        <w:tc>
          <w:tcPr>
            <w:tcW w:w="539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% от общего кол-ва сучаев ВГВ за год</w:t>
            </w:r>
          </w:p>
        </w:tc>
        <w:tc>
          <w:tcPr>
            <w:tcW w:w="551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Абс.ч. случаев</w:t>
            </w:r>
          </w:p>
        </w:tc>
        <w:tc>
          <w:tcPr>
            <w:tcW w:w="539" w:type="pct"/>
            <w:shd w:val="clear" w:color="auto" w:fill="DBDBDB" w:themeFill="accent3" w:themeFillTint="66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</w:pPr>
            <w:r w:rsidRPr="00164DC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es-ES"/>
              </w:rPr>
              <w:t>% от общего кол-ва сучаев ВГВ за год</w:t>
            </w:r>
          </w:p>
        </w:tc>
      </w:tr>
      <w:tr w:rsidR="0068079F" w:rsidRPr="00164DC1" w:rsidTr="008928EF">
        <w:trPr>
          <w:trHeight w:val="348"/>
          <w:jc w:val="center"/>
        </w:trPr>
        <w:tc>
          <w:tcPr>
            <w:tcW w:w="639" w:type="pct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8079F" w:rsidRPr="00164DC1" w:rsidTr="008928EF">
        <w:trPr>
          <w:trHeight w:val="361"/>
          <w:jc w:val="center"/>
        </w:trPr>
        <w:tc>
          <w:tcPr>
            <w:tcW w:w="639" w:type="pct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68079F" w:rsidRPr="00164DC1" w:rsidTr="008928EF">
        <w:trPr>
          <w:trHeight w:val="361"/>
          <w:jc w:val="center"/>
        </w:trPr>
        <w:tc>
          <w:tcPr>
            <w:tcW w:w="639" w:type="pct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68079F" w:rsidRPr="00164DC1" w:rsidTr="008928EF">
        <w:trPr>
          <w:trHeight w:val="361"/>
          <w:jc w:val="center"/>
        </w:trPr>
        <w:tc>
          <w:tcPr>
            <w:tcW w:w="639" w:type="pct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35,1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8079F" w:rsidRPr="00164DC1" w:rsidTr="008928EF">
        <w:trPr>
          <w:trHeight w:val="372"/>
          <w:jc w:val="center"/>
        </w:trPr>
        <w:tc>
          <w:tcPr>
            <w:tcW w:w="639" w:type="pct"/>
            <w:shd w:val="clear" w:color="auto" w:fill="9CC2E5" w:themeFill="accent1" w:themeFillTint="99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164DC1" w:rsidRDefault="0068079F" w:rsidP="008928EF">
            <w:pPr>
              <w:spacing w:after="0" w:line="240" w:lineRule="auto"/>
              <w:ind w:hanging="3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DC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68079F" w:rsidRPr="00164DC1" w:rsidTr="008928EF">
        <w:trPr>
          <w:trHeight w:val="372"/>
          <w:jc w:val="center"/>
        </w:trPr>
        <w:tc>
          <w:tcPr>
            <w:tcW w:w="639" w:type="pct"/>
            <w:shd w:val="clear" w:color="auto" w:fill="9CC2E5" w:themeFill="accent1" w:themeFillTint="99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69,2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19,2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rPr>
                <w:rFonts w:ascii="Times New Roman" w:hAnsi="Times New Roman" w:cs="Times New Roman"/>
              </w:rPr>
            </w:pPr>
            <w:r w:rsidRPr="004A79EA">
              <w:rPr>
                <w:rFonts w:ascii="Times New Roman" w:hAnsi="Times New Roman" w:cs="Times New Roman"/>
              </w:rPr>
              <w:t>3,9</w:t>
            </w:r>
          </w:p>
        </w:tc>
      </w:tr>
      <w:tr w:rsidR="0068079F" w:rsidRPr="00164DC1" w:rsidTr="008928EF">
        <w:trPr>
          <w:trHeight w:val="372"/>
          <w:jc w:val="center"/>
        </w:trPr>
        <w:tc>
          <w:tcPr>
            <w:tcW w:w="639" w:type="pct"/>
            <w:shd w:val="clear" w:color="auto" w:fill="9CC2E5" w:themeFill="accent1" w:themeFillTint="99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10,9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71,7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13,0</w:t>
            </w:r>
          </w:p>
        </w:tc>
        <w:tc>
          <w:tcPr>
            <w:tcW w:w="551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9" w:type="pct"/>
            <w:shd w:val="clear" w:color="auto" w:fill="DEEAF6" w:themeFill="accent1" w:themeFillTint="33"/>
          </w:tcPr>
          <w:p w:rsidR="0068079F" w:rsidRPr="004A79EA" w:rsidRDefault="0068079F" w:rsidP="008928E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</w:t>
            </w:r>
          </w:p>
        </w:tc>
      </w:tr>
    </w:tbl>
    <w:p w:rsidR="0068079F" w:rsidRDefault="0068079F" w:rsidP="00680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30"/>
          <w:szCs w:val="30"/>
          <w:lang w:eastAsia="en-US"/>
        </w:rPr>
      </w:pPr>
      <w:r w:rsidRPr="00D8446F">
        <w:rPr>
          <w:rFonts w:ascii="Times New Roman" w:eastAsiaTheme="minorHAnsi" w:hAnsi="Times New Roman"/>
          <w:b/>
          <w:sz w:val="30"/>
          <w:szCs w:val="30"/>
          <w:lang w:eastAsia="en-US"/>
        </w:rPr>
        <w:t xml:space="preserve">                 </w:t>
      </w:r>
    </w:p>
    <w:p w:rsidR="00866712" w:rsidRDefault="0068079F" w:rsidP="00680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30"/>
          <w:szCs w:val="30"/>
          <w:lang w:eastAsia="en-US"/>
        </w:rPr>
      </w:pPr>
      <w:r w:rsidRPr="00D8446F">
        <w:rPr>
          <w:rFonts w:ascii="Times New Roman" w:eastAsiaTheme="minorHAnsi" w:hAnsi="Times New Roman"/>
          <w:b/>
          <w:sz w:val="30"/>
          <w:szCs w:val="30"/>
          <w:lang w:eastAsia="en-US"/>
        </w:rPr>
        <w:t xml:space="preserve">                                  </w:t>
      </w:r>
    </w:p>
    <w:p w:rsidR="00866712" w:rsidRDefault="00866712">
      <w:pPr>
        <w:spacing w:after="0" w:line="240" w:lineRule="auto"/>
        <w:rPr>
          <w:rFonts w:ascii="Times New Roman" w:eastAsiaTheme="minorHAnsi" w:hAnsi="Times New Roman"/>
          <w:b/>
          <w:sz w:val="30"/>
          <w:szCs w:val="30"/>
          <w:lang w:eastAsia="en-US"/>
        </w:rPr>
      </w:pPr>
      <w:r>
        <w:rPr>
          <w:rFonts w:ascii="Times New Roman" w:eastAsiaTheme="minorHAnsi" w:hAnsi="Times New Roman"/>
          <w:b/>
          <w:sz w:val="30"/>
          <w:szCs w:val="30"/>
          <w:lang w:eastAsia="en-US"/>
        </w:rPr>
        <w:br w:type="page"/>
      </w:r>
    </w:p>
    <w:p w:rsidR="0068079F" w:rsidRPr="00D8446F" w:rsidRDefault="0068079F" w:rsidP="006807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30"/>
          <w:szCs w:val="30"/>
          <w:lang w:eastAsia="en-US"/>
        </w:rPr>
      </w:pPr>
    </w:p>
    <w:p w:rsidR="0068079F" w:rsidRPr="00D8446F" w:rsidRDefault="0068079F" w:rsidP="0068079F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</w:pPr>
      <w:r w:rsidRPr="00D8446F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Таблица 10 </w:t>
      </w:r>
      <w:r w:rsidRPr="00D8446F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Охват профилактическими прививками населения Пинского региона в 202</w:t>
      </w:r>
      <w:r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 xml:space="preserve">2 </w:t>
      </w:r>
      <w:r w:rsidRPr="00D8446F"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г</w:t>
      </w:r>
      <w:r>
        <w:rPr>
          <w:rFonts w:ascii="Times New Roman" w:eastAsiaTheme="minorHAnsi" w:hAnsi="Times New Roman" w:cstheme="minorBidi"/>
          <w:b/>
          <w:i/>
          <w:sz w:val="24"/>
          <w:szCs w:val="24"/>
          <w:lang w:eastAsia="en-US"/>
        </w:rPr>
        <w:t>.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50"/>
        <w:gridCol w:w="1837"/>
      </w:tblGrid>
      <w:tr w:rsidR="0068079F" w:rsidRPr="006901B6" w:rsidTr="00866712">
        <w:trPr>
          <w:trHeight w:val="397"/>
          <w:jc w:val="center"/>
        </w:trPr>
        <w:tc>
          <w:tcPr>
            <w:tcW w:w="7650" w:type="dxa"/>
            <w:shd w:val="clear" w:color="auto" w:fill="F4B083" w:themeFill="accent2" w:themeFillTint="99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Тип иммунизации</w:t>
            </w:r>
          </w:p>
        </w:tc>
        <w:tc>
          <w:tcPr>
            <w:tcW w:w="1837" w:type="dxa"/>
            <w:shd w:val="clear" w:color="auto" w:fill="F4B083" w:themeFill="accent2" w:themeFillTint="99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Официальная оценка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туберкулеза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D2503">
              <w:rPr>
                <w:rFonts w:ascii="Times New Roman" w:hAnsi="Times New Roman"/>
                <w:sz w:val="24"/>
                <w:szCs w:val="24"/>
              </w:rPr>
              <w:t>97,04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вирусного гепатита В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(при рождении)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97,72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вирусного гепатита В (законченный курс)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97,78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дифтерии, столбняка, коклюша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(вакцинация -1)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97,08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дифтерии, столбняка, коклюша (законченный курс, вакцинация 1-3)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98,07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дифтерии, столбняка, коклюша (вакцинация 4)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90,75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полиомиелита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(вакцинация-1)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97,31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полиомиелита (законченный курс, вакцинация 1-3)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97,90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полиомиелита (вакцинация -4)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98,29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кори, эпидемического паротита и краснухи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(вакцинация-1)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97,17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кори, эпидемического паротита и краснухи (вакцинация-2)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97,53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гемофильной инфекции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(группы риска, законченный курс в соответствии с возрастом)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пневмококковой инфекции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(группы риска, законченный курс в соответствии с возрастом)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дифтерии и столбняка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 (дети 6 лет)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97,18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дифтерии (дети 11 лет)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97,29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дифтерии и столбняка (дети 16 лет)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97,05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Вакцинация против дифтерии и столбняка (взрослые 18-66 лет)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95,28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Вакцинация против гриппа</w:t>
            </w: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, в т.ч.: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8079F" w:rsidRPr="006901B6" w:rsidTr="00FB772D">
        <w:trPr>
          <w:trHeight w:hRule="exact" w:val="34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дети в возрасте от 6 мес. до 3-х лет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68079F" w:rsidRPr="006901B6" w:rsidTr="00FB772D">
        <w:trPr>
          <w:trHeight w:hRule="exact" w:val="34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дети в возрасте от 3 лет и взрослые с хроническими заболеваниями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83,0</w:t>
            </w:r>
          </w:p>
        </w:tc>
      </w:tr>
      <w:tr w:rsidR="0068079F" w:rsidRPr="006901B6" w:rsidTr="00FB772D">
        <w:trPr>
          <w:trHeight w:hRule="exact" w:val="34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 xml:space="preserve">лица с </w:t>
            </w:r>
            <w:proofErr w:type="spellStart"/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иммуносупрессией</w:t>
            </w:r>
            <w:proofErr w:type="spellEnd"/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68079F" w:rsidRPr="006901B6" w:rsidTr="00FB772D">
        <w:trPr>
          <w:trHeight w:hRule="exact" w:val="34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лица в возрасте старше 65 лет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87,4</w:t>
            </w:r>
          </w:p>
        </w:tc>
      </w:tr>
      <w:tr w:rsidR="0068079F" w:rsidRPr="006901B6" w:rsidTr="00FB772D">
        <w:trPr>
          <w:trHeight w:hRule="exact" w:val="34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беременные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68079F" w:rsidRPr="006901B6" w:rsidTr="00FB772D">
        <w:trPr>
          <w:trHeight w:hRule="exact" w:val="34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медицинские и фармацевтические работники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дети и взрослые, находящиеся в учреждениях с круглосуточным режимом пребывания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68079F" w:rsidRPr="006901B6" w:rsidTr="00FB772D">
        <w:trPr>
          <w:trHeight w:val="20"/>
          <w:jc w:val="center"/>
        </w:trPr>
        <w:tc>
          <w:tcPr>
            <w:tcW w:w="7650" w:type="dxa"/>
            <w:shd w:val="clear" w:color="auto" w:fill="FFE599" w:themeFill="accent4" w:themeFillTint="66"/>
            <w:noWrap/>
            <w:vAlign w:val="center"/>
          </w:tcPr>
          <w:p w:rsidR="0068079F" w:rsidRPr="006901B6" w:rsidRDefault="0068079F" w:rsidP="008928EF">
            <w:pPr>
              <w:spacing w:after="0" w:line="240" w:lineRule="auto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901B6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работники государственных органов, обеспечивающих безопасность государства и жизнедеятельность населения</w:t>
            </w:r>
          </w:p>
        </w:tc>
        <w:tc>
          <w:tcPr>
            <w:tcW w:w="1837" w:type="dxa"/>
            <w:shd w:val="clear" w:color="auto" w:fill="F7CAAC" w:themeFill="accent2" w:themeFillTint="66"/>
            <w:noWrap/>
            <w:vAlign w:val="center"/>
          </w:tcPr>
          <w:p w:rsidR="0068079F" w:rsidRPr="003D2503" w:rsidRDefault="0068079F" w:rsidP="008928E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2503"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</w:tbl>
    <w:p w:rsidR="00D8446F" w:rsidRPr="00D8446F" w:rsidRDefault="00D8446F" w:rsidP="00D8446F">
      <w:pPr>
        <w:spacing w:after="0" w:line="240" w:lineRule="auto"/>
        <w:rPr>
          <w:rFonts w:ascii="Times New Roman" w:eastAsiaTheme="minorHAnsi" w:hAnsi="Times New Roman" w:cstheme="minorBidi"/>
          <w:sz w:val="30"/>
          <w:lang w:eastAsia="en-US"/>
        </w:rPr>
      </w:pPr>
    </w:p>
    <w:p w:rsidR="006455DF" w:rsidRPr="006535A2" w:rsidRDefault="006455DF" w:rsidP="006455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  <w:r w:rsidRPr="006535A2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Таблица 11     ЦУР 3.9.1. – Косвенные показатели </w:t>
      </w:r>
    </w:p>
    <w:p w:rsidR="006455DF" w:rsidRPr="006535A2" w:rsidRDefault="006455DF" w:rsidP="006455D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sz w:val="30"/>
          <w:szCs w:val="30"/>
          <w:lang w:eastAsia="en-US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4529"/>
        <w:gridCol w:w="4816"/>
      </w:tblGrid>
      <w:tr w:rsidR="006455DF" w:rsidRPr="005647D1" w:rsidTr="008928EF">
        <w:tc>
          <w:tcPr>
            <w:tcW w:w="4644" w:type="dxa"/>
          </w:tcPr>
          <w:p w:rsidR="006455DF" w:rsidRPr="005647D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47D1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4927" w:type="dxa"/>
          </w:tcPr>
          <w:p w:rsidR="006455DF" w:rsidRPr="005647D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Достижение</w:t>
            </w:r>
          </w:p>
        </w:tc>
      </w:tr>
      <w:tr w:rsidR="006455DF" w:rsidRPr="005647D1" w:rsidTr="008928EF">
        <w:tc>
          <w:tcPr>
            <w:tcW w:w="4644" w:type="dxa"/>
          </w:tcPr>
          <w:p w:rsidR="006455DF" w:rsidRPr="005647D1" w:rsidRDefault="006455DF" w:rsidP="008928E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5647D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5647D1">
              <w:rPr>
                <w:rFonts w:ascii="Times New Roman" w:eastAsia="Calibri" w:hAnsi="Times New Roman"/>
                <w:b/>
                <w:sz w:val="24"/>
                <w:szCs w:val="24"/>
              </w:rPr>
              <w:t>Общая смертность населения</w:t>
            </w:r>
            <w:r w:rsidRPr="005647D1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(на 100 000 населения в год)</w:t>
            </w:r>
          </w:p>
          <w:p w:rsidR="006455DF" w:rsidRPr="005647D1" w:rsidRDefault="006455DF" w:rsidP="008928E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47D1">
              <w:rPr>
                <w:rFonts w:ascii="Times New Roman" w:hAnsi="Times New Roman"/>
                <w:b/>
                <w:sz w:val="24"/>
                <w:szCs w:val="24"/>
              </w:rPr>
              <w:t>2020-2022 год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Данные не представлены.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47D1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Пинский регион 1233,0;Брестская обл. 1308,6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47D1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Пинский регион 1201,12; Брестская обл. 1265,7; Республика 1270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47D1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  <w:p w:rsidR="006455DF" w:rsidRPr="005647D1" w:rsidRDefault="006455DF" w:rsidP="008928EF">
            <w:pPr>
              <w:tabs>
                <w:tab w:val="left" w:pos="3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Пинский регион 1125,8; Брестская обл. 1284,9;  Республика 1260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47D1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Пинский регион 1171,83; Брестская обл. 1255,8; Республика 1260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47D1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  <w:p w:rsidR="006455DF" w:rsidRPr="005647D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Пинский регион 1140,52; Брестская обл. 1269,0</w:t>
            </w:r>
          </w:p>
        </w:tc>
      </w:tr>
      <w:tr w:rsidR="006455DF" w:rsidRPr="005647D1" w:rsidTr="008928EF">
        <w:tc>
          <w:tcPr>
            <w:tcW w:w="4644" w:type="dxa"/>
          </w:tcPr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Заболеваемость системы кровообращения взрослого населения в возрасте 18 лет и старше </w:t>
            </w:r>
            <w:r w:rsidRPr="005647D1">
              <w:rPr>
                <w:rFonts w:ascii="Times New Roman" w:eastAsia="Calibri" w:hAnsi="Times New Roman"/>
                <w:i/>
                <w:sz w:val="24"/>
                <w:szCs w:val="24"/>
              </w:rPr>
              <w:t>(на 100 000 населения в год)</w:t>
            </w:r>
          </w:p>
          <w:p w:rsidR="006455DF" w:rsidRPr="005647D1" w:rsidRDefault="006455DF" w:rsidP="008928EF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Общая заболеваемость системы кровообращения взрослого населения в возрасте 18 лет и старше: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2019г .- 36955,2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36451,5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2020г. - 38466,5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36197,8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2021г. – 38832,5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среднеобластной 36352,6)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2022г. – 41336,9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среднеобластной 37163,4)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3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Заболеваемость (впервые) системы кровообращения взрослого населения в возрасте 18 лет и старше: 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57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2019г .- 1964,2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3142,8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2020г. - 1887,4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2700,1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2021г. – 2031,2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среднеобластной 2721,4)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г. – 2153,9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среднеобластной 2946,4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57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 xml:space="preserve">Болезни, характеризующиеся повышенным кровяным давлением (общая): 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2019г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11137,8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10466,3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2020г. - 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11973,8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10749,3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2021г. – 11915,3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среднеобластной 10947,2)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г. – 12320,8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среднеобластной 11014,1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57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hanging="1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7D1">
              <w:rPr>
                <w:rFonts w:ascii="Times New Roman" w:hAnsi="Times New Roman"/>
                <w:sz w:val="24"/>
                <w:szCs w:val="24"/>
              </w:rPr>
              <w:t>Болезни, характеризующиеся повышенны</w:t>
            </w:r>
            <w:r>
              <w:rPr>
                <w:rFonts w:ascii="Times New Roman" w:hAnsi="Times New Roman"/>
                <w:sz w:val="24"/>
                <w:szCs w:val="24"/>
              </w:rPr>
              <w:t>м кровяным давлением (впервые) :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2019г. - 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482,9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711,6).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2020г. - 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532,1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 xml:space="preserve">среднеобластной 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>648,7,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647D1">
              <w:rPr>
                <w:rFonts w:ascii="Times New Roman" w:eastAsia="Calibri" w:hAnsi="Times New Roman"/>
                <w:sz w:val="24"/>
                <w:szCs w:val="24"/>
              </w:rPr>
              <w:t>2021г. – 463,0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среднеобластной  619,8)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2021г. – 457,9</w:t>
            </w:r>
            <w:r w:rsidRPr="005647D1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среднеобл</w:t>
            </w:r>
            <w:r>
              <w:rPr>
                <w:rFonts w:ascii="Times New Roman" w:hAnsi="Times New Roman"/>
                <w:sz w:val="24"/>
                <w:szCs w:val="24"/>
              </w:rPr>
              <w:t>астной  687,6</w:t>
            </w:r>
            <w:r w:rsidRPr="005647D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57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455DF" w:rsidRPr="005647D1" w:rsidTr="008928EF">
        <w:tc>
          <w:tcPr>
            <w:tcW w:w="4644" w:type="dxa"/>
          </w:tcPr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Заболеваемость хроническими бронхитами взрослого населения в возрасте 18 лет и старше </w:t>
            </w:r>
            <w:r w:rsidRPr="00156C8E">
              <w:rPr>
                <w:rFonts w:ascii="Times New Roman" w:eastAsia="Calibri" w:hAnsi="Times New Roman"/>
                <w:i/>
                <w:sz w:val="24"/>
                <w:szCs w:val="24"/>
              </w:rPr>
              <w:t>(на 100 000 населения в год)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578"/>
              <w:jc w:val="both"/>
              <w:rPr>
                <w:rFonts w:asciiTheme="minorHAnsi" w:eastAsia="Calibr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156C8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hAnsi="Times New Roman"/>
                <w:sz w:val="24"/>
                <w:szCs w:val="24"/>
              </w:rPr>
              <w:t>Заболеваемость (общая) хроническими бронхитами взрослого населения в возрасте 18 лет и старше в 2020г.: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2019г. -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 xml:space="preserve">342,2 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2020г. -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 xml:space="preserve">460,3 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2021г. – 430,8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328,9)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2022г. – 447,1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325,7)</w:t>
            </w:r>
          </w:p>
          <w:p w:rsidR="006455DF" w:rsidRPr="005647D1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578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</w:p>
          <w:p w:rsidR="006455DF" w:rsidRPr="005647D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455DF" w:rsidRPr="00156C8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hAnsi="Times New Roman"/>
                <w:sz w:val="24"/>
                <w:szCs w:val="24"/>
              </w:rPr>
              <w:t>Заболеваемость (впервые) хроническими бронхитами взрослого населения в возрасте 18 лет и старше: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2019г. -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 xml:space="preserve">32,2 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2020г. -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 xml:space="preserve">36,3 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2021г. – 15,3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21,9)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2022г. – 23,3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23,0)</w:t>
            </w:r>
          </w:p>
          <w:p w:rsidR="006455DF" w:rsidRPr="005647D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/>
                <w:i/>
                <w:color w:val="FF0000"/>
                <w:sz w:val="24"/>
                <w:szCs w:val="24"/>
              </w:rPr>
            </w:pPr>
          </w:p>
        </w:tc>
      </w:tr>
      <w:tr w:rsidR="006455DF" w:rsidRPr="005647D1" w:rsidTr="008928EF">
        <w:tc>
          <w:tcPr>
            <w:tcW w:w="9571" w:type="dxa"/>
            <w:gridSpan w:val="2"/>
          </w:tcPr>
          <w:p w:rsidR="006455DF" w:rsidRPr="005647D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color w:val="FF0000"/>
                <w:sz w:val="24"/>
                <w:szCs w:val="24"/>
              </w:rPr>
            </w:pPr>
          </w:p>
        </w:tc>
      </w:tr>
      <w:tr w:rsidR="006455DF" w:rsidRPr="005647D1" w:rsidTr="008928EF">
        <w:tc>
          <w:tcPr>
            <w:tcW w:w="4644" w:type="dxa"/>
          </w:tcPr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Заболеваемость бронхиальной астмой  взрослого населения в возрасте 18 лет и старше </w:t>
            </w:r>
            <w:r w:rsidRPr="00156C8E">
              <w:rPr>
                <w:rFonts w:ascii="Times New Roman" w:eastAsia="Calibri" w:hAnsi="Times New Roman"/>
                <w:i/>
                <w:sz w:val="24"/>
                <w:szCs w:val="24"/>
              </w:rPr>
              <w:t>(на 100 000 населения в год)</w:t>
            </w:r>
            <w:r w:rsidRPr="00156C8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 w:firstLine="578"/>
              <w:jc w:val="both"/>
              <w:rPr>
                <w:rFonts w:asciiTheme="minorHAnsi" w:eastAsia="Calibri" w:hAnsiTheme="minorHAnsi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156C8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hAnsi="Times New Roman"/>
                <w:sz w:val="24"/>
                <w:szCs w:val="24"/>
              </w:rPr>
              <w:t xml:space="preserve">Заболеваемость (общая) бронхиальной астмой  взрослого населения в возрасте 18 лет и старше:  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2019г. -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704,1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2020г. -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 xml:space="preserve"> 980,0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2021г. – 1047,0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1104,6)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2022г. – 1115,3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1111,4)</w:t>
            </w:r>
          </w:p>
          <w:p w:rsidR="006455DF" w:rsidRPr="00156C8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156C8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hAnsi="Times New Roman"/>
                <w:sz w:val="24"/>
                <w:szCs w:val="24"/>
              </w:rPr>
              <w:t>Заболеваемость (впервые) бронхиальной астмой  взрослого населения в возрасте 18 лет и старше;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2019г. –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26,2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 xml:space="preserve">2020г. - 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40,0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2021г. – 52,9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39,8)</w:t>
            </w:r>
          </w:p>
          <w:p w:rsidR="006455DF" w:rsidRPr="00156C8E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56C8E">
              <w:rPr>
                <w:rFonts w:ascii="Times New Roman" w:eastAsia="Calibri" w:hAnsi="Times New Roman"/>
                <w:sz w:val="24"/>
                <w:szCs w:val="24"/>
              </w:rPr>
              <w:t>2022г. – 42,7 (</w:t>
            </w:r>
            <w:r w:rsidRPr="00156C8E">
              <w:rPr>
                <w:rFonts w:ascii="Times New Roman" w:hAnsi="Times New Roman"/>
                <w:sz w:val="24"/>
                <w:szCs w:val="24"/>
              </w:rPr>
              <w:t>среднеобластной  55,1)</w:t>
            </w:r>
          </w:p>
          <w:p w:rsidR="006455DF" w:rsidRPr="00156C8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6455DF" w:rsidRPr="005647D1" w:rsidTr="008928EF">
        <w:tc>
          <w:tcPr>
            <w:tcW w:w="9571" w:type="dxa"/>
            <w:gridSpan w:val="2"/>
          </w:tcPr>
          <w:p w:rsidR="006455DF" w:rsidRPr="005647D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</w:tr>
      <w:tr w:rsidR="006455DF" w:rsidRPr="005647D1" w:rsidTr="008928EF">
        <w:tc>
          <w:tcPr>
            <w:tcW w:w="4644" w:type="dxa"/>
          </w:tcPr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4CBF">
              <w:rPr>
                <w:rFonts w:ascii="Times New Roman" w:hAnsi="Times New Roman"/>
                <w:b/>
                <w:sz w:val="24"/>
                <w:szCs w:val="24"/>
              </w:rPr>
              <w:t xml:space="preserve">Заболеваемость пневмониями детей и подростков в возрасте 0-14 лет </w:t>
            </w:r>
            <w:r w:rsidRPr="00254CBF">
              <w:rPr>
                <w:rFonts w:ascii="Times New Roman" w:hAnsi="Times New Roman"/>
                <w:i/>
                <w:sz w:val="24"/>
                <w:szCs w:val="24"/>
              </w:rPr>
              <w:t>(на 100 000 населения в год)</w:t>
            </w:r>
          </w:p>
        </w:tc>
        <w:tc>
          <w:tcPr>
            <w:tcW w:w="4927" w:type="dxa"/>
          </w:tcPr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>Заболеваемость пневмониями детей и подростков в возрасте 0-14 лет: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2014г. –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1214,1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1422,2)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2015г. - 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961,8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1323,7 )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2016г. –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808,0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1189,5)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2017г. –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824,8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1500,0)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2018г. –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1290,4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1802,8)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2019г. - 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613,4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1259,0)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2020г. –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524,0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1368,9)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2021г. –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381,6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1307,0)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left="142" w:right="-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4CBF">
              <w:rPr>
                <w:rFonts w:ascii="Times New Roman" w:hAnsi="Times New Roman"/>
                <w:sz w:val="24"/>
                <w:szCs w:val="24"/>
              </w:rPr>
              <w:t xml:space="preserve">2022г. – </w:t>
            </w:r>
            <w:r w:rsidRPr="00254CBF">
              <w:rPr>
                <w:rFonts w:ascii="Times New Roman" w:eastAsia="Calibri" w:hAnsi="Times New Roman"/>
                <w:sz w:val="24"/>
                <w:szCs w:val="24"/>
              </w:rPr>
              <w:t>165,3 (</w:t>
            </w:r>
            <w:r w:rsidRPr="00254CBF">
              <w:rPr>
                <w:rFonts w:ascii="Times New Roman" w:hAnsi="Times New Roman"/>
                <w:sz w:val="24"/>
                <w:szCs w:val="24"/>
              </w:rPr>
              <w:t>среднеобластной  757,7)</w:t>
            </w:r>
          </w:p>
          <w:p w:rsidR="006455DF" w:rsidRPr="00254CBF" w:rsidRDefault="006455DF" w:rsidP="008928EF">
            <w:pPr>
              <w:tabs>
                <w:tab w:val="left" w:pos="9498"/>
              </w:tabs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455DF" w:rsidRPr="000A2B50" w:rsidRDefault="006455DF" w:rsidP="00645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30"/>
          <w:szCs w:val="30"/>
          <w:lang w:eastAsia="en-US"/>
        </w:rPr>
      </w:pPr>
      <w:r w:rsidRPr="000A2B50">
        <w:rPr>
          <w:rFonts w:ascii="Times New Roman" w:eastAsiaTheme="minorHAnsi" w:hAnsi="Times New Roman"/>
          <w:b/>
          <w:sz w:val="30"/>
          <w:szCs w:val="30"/>
          <w:lang w:eastAsia="en-US"/>
        </w:rPr>
        <w:t xml:space="preserve">Индикаторы управленческих решений  ЦУР 3.9.1. </w:t>
      </w:r>
    </w:p>
    <w:tbl>
      <w:tblPr>
        <w:tblStyle w:val="52"/>
        <w:tblW w:w="9640" w:type="dxa"/>
        <w:tblInd w:w="-34" w:type="dxa"/>
        <w:tblLook w:val="04A0" w:firstRow="1" w:lastRow="0" w:firstColumn="1" w:lastColumn="0" w:noHBand="0" w:noVBand="1"/>
      </w:tblPr>
      <w:tblGrid>
        <w:gridCol w:w="4678"/>
        <w:gridCol w:w="4962"/>
      </w:tblGrid>
      <w:tr w:rsidR="006455DF" w:rsidRPr="000A2B50" w:rsidTr="008928EF">
        <w:trPr>
          <w:trHeight w:val="407"/>
        </w:trPr>
        <w:tc>
          <w:tcPr>
            <w:tcW w:w="4678" w:type="dxa"/>
          </w:tcPr>
          <w:p w:rsidR="006455DF" w:rsidRPr="000A2B50" w:rsidRDefault="006455D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50">
              <w:rPr>
                <w:rFonts w:ascii="Times New Roman" w:hAnsi="Times New Roman"/>
                <w:sz w:val="28"/>
                <w:szCs w:val="28"/>
              </w:rPr>
              <w:t>Индикатор</w:t>
            </w:r>
          </w:p>
        </w:tc>
        <w:tc>
          <w:tcPr>
            <w:tcW w:w="4962" w:type="dxa"/>
          </w:tcPr>
          <w:p w:rsidR="006455DF" w:rsidRPr="000A2B50" w:rsidRDefault="006455D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2B50">
              <w:rPr>
                <w:rFonts w:ascii="Times New Roman" w:hAnsi="Times New Roman"/>
                <w:sz w:val="28"/>
                <w:szCs w:val="28"/>
              </w:rPr>
              <w:t>Достижение</w:t>
            </w:r>
          </w:p>
        </w:tc>
      </w:tr>
      <w:tr w:rsidR="006455DF" w:rsidRPr="00DA5D71" w:rsidTr="008928EF">
        <w:trPr>
          <w:trHeight w:val="407"/>
        </w:trPr>
        <w:tc>
          <w:tcPr>
            <w:tcW w:w="4678" w:type="dxa"/>
          </w:tcPr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1.23.  Смертность лиц трудоспособного возраста </w:t>
            </w:r>
            <w:r w:rsidRPr="000A2B50">
              <w:rPr>
                <w:rFonts w:ascii="Times New Roman" w:hAnsi="Times New Roman"/>
                <w:i/>
                <w:sz w:val="24"/>
                <w:szCs w:val="24"/>
              </w:rPr>
              <w:t>(на 100 тыс. населения в год):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 1.23.1 – общая;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 1.23.1 –  мужчины;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 1.23.2 –  женщины.</w:t>
            </w:r>
          </w:p>
        </w:tc>
        <w:tc>
          <w:tcPr>
            <w:tcW w:w="4962" w:type="dxa"/>
          </w:tcPr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2020-2022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Данные не представлены 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 1.23.1 общая  – г. Пинск 370,0;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Пинский район 604,0; Брестская обл. 425,8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 1,23.1 общая  – г. Пинск 358,0;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 Пинский район 589,0; Брестская обл. 400,1;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 Республиканский 407,0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 1,23.1 общая  – </w:t>
            </w:r>
            <w:proofErr w:type="spellStart"/>
            <w:r w:rsidRPr="000A2B50">
              <w:rPr>
                <w:rFonts w:ascii="Times New Roman" w:hAnsi="Times New Roman"/>
                <w:sz w:val="24"/>
                <w:szCs w:val="24"/>
              </w:rPr>
              <w:t>г.Пинск</w:t>
            </w:r>
            <w:proofErr w:type="spellEnd"/>
            <w:r w:rsidRPr="000A2B50">
              <w:rPr>
                <w:rFonts w:ascii="Times New Roman" w:hAnsi="Times New Roman"/>
                <w:sz w:val="24"/>
                <w:szCs w:val="24"/>
              </w:rPr>
              <w:t xml:space="preserve"> 298,0;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Пинский район 502,0; Брестская обл. 384,2;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Республиканский 387,8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1,23.1 общая  – г. Пинск 256,0;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Пинский район 593,0; Брестская обл. 369,2;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Республиканский 392,2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1,23.1 общая  – г. Пинск 293,0;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Пинский район 581,0; Брестская обл. 385.9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Республиканский 405,4</w:t>
            </w:r>
          </w:p>
        </w:tc>
      </w:tr>
      <w:tr w:rsidR="006455DF" w:rsidRPr="00DA5D71" w:rsidTr="008928EF">
        <w:trPr>
          <w:trHeight w:val="407"/>
        </w:trPr>
        <w:tc>
          <w:tcPr>
            <w:tcW w:w="4678" w:type="dxa"/>
          </w:tcPr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1.31. Валовый выброс загрязняющих веществ</w:t>
            </w:r>
            <w:r w:rsidRPr="000A2B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от стационарных источников</w:t>
            </w:r>
            <w:r w:rsidRPr="000A2B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2B50">
              <w:rPr>
                <w:rFonts w:ascii="Times New Roman" w:hAnsi="Times New Roman"/>
                <w:i/>
                <w:sz w:val="24"/>
                <w:szCs w:val="24"/>
              </w:rPr>
              <w:t>(тонн в год):</w:t>
            </w: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- городские населенные пункты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фенол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формальдегид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аром, углеводороды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соли тяж, металлов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предельные  углеводороды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- сельские населенные пункты  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пыль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сернистый газ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окись углерода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окислы азота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аммиак</w:t>
            </w:r>
          </w:p>
          <w:p w:rsidR="006455DF" w:rsidRPr="000A2B50" w:rsidRDefault="006455DF" w:rsidP="008928EF">
            <w:pPr>
              <w:spacing w:after="0" w:line="240" w:lineRule="auto"/>
              <w:ind w:firstLine="88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>сульфаты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сероводород</w:t>
            </w:r>
          </w:p>
        </w:tc>
        <w:tc>
          <w:tcPr>
            <w:tcW w:w="4962" w:type="dxa"/>
          </w:tcPr>
          <w:p w:rsidR="006455DF" w:rsidRPr="000A2B5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Валовый выброс загрязняющих веществ </w:t>
            </w:r>
            <w:r w:rsidRPr="000A2B5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от стационарных источников:</w:t>
            </w:r>
          </w:p>
          <w:p w:rsidR="006455DF" w:rsidRPr="000A2B5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- диоксид серы </w:t>
            </w:r>
          </w:p>
          <w:p w:rsidR="006455DF" w:rsidRPr="000A2B5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2015-4,06; 2016-4,22; 2017-4,4; 2018-2,17; 2019-2,0; 2020-1,9; 2021 – 2,1; 2022 – 2,0;</w:t>
            </w:r>
          </w:p>
          <w:p w:rsidR="006455DF" w:rsidRPr="000A2B5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0A2B5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- оксид азота:</w:t>
            </w:r>
          </w:p>
          <w:p w:rsidR="006455DF" w:rsidRPr="000A2B5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 xml:space="preserve">2015-11,46; 2016-11,53; 2017-12,3;  2018-5.5; 2019-5,47; 2020-5,45; 2021- 5,3; 2022 – 5,4; </w:t>
            </w:r>
          </w:p>
          <w:p w:rsidR="006455DF" w:rsidRPr="000A2B5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0A2B50">
              <w:rPr>
                <w:rFonts w:ascii="Times New Roman" w:hAnsi="Times New Roman"/>
                <w:b/>
                <w:sz w:val="24"/>
                <w:szCs w:val="24"/>
              </w:rPr>
              <w:t>неметановые</w:t>
            </w:r>
            <w:proofErr w:type="spellEnd"/>
            <w:r w:rsidRPr="000A2B50">
              <w:rPr>
                <w:rFonts w:ascii="Times New Roman" w:hAnsi="Times New Roman"/>
                <w:b/>
                <w:sz w:val="24"/>
                <w:szCs w:val="24"/>
              </w:rPr>
              <w:t xml:space="preserve"> летучие соединения:</w:t>
            </w:r>
          </w:p>
          <w:p w:rsidR="006455DF" w:rsidRPr="000A2B50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2B50">
              <w:rPr>
                <w:rFonts w:ascii="Times New Roman" w:hAnsi="Times New Roman"/>
                <w:sz w:val="24"/>
                <w:szCs w:val="24"/>
              </w:rPr>
              <w:t>2015- 0,057; 2016-0,017; 2017-0,088; 2018-0,046; 2019-0,044; 2020-0,042; 2021 – 0,039; 2022 – 0,041;</w:t>
            </w:r>
          </w:p>
        </w:tc>
      </w:tr>
      <w:tr w:rsidR="006455DF" w:rsidRPr="00DA5D71" w:rsidTr="008928EF">
        <w:trPr>
          <w:trHeight w:val="407"/>
        </w:trPr>
        <w:tc>
          <w:tcPr>
            <w:tcW w:w="9640" w:type="dxa"/>
            <w:gridSpan w:val="2"/>
          </w:tcPr>
          <w:p w:rsidR="006455DF" w:rsidRPr="00DA5D7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A5D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Валовый выброс диоксида серы и оксида азота</w:t>
            </w:r>
            <w:r w:rsidRPr="00DA5D71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DA5D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от стационарных источников ниже республиканского показателя и имеет тенденцию к снижению за последние 5 лет. Выбросы </w:t>
            </w:r>
            <w:proofErr w:type="spellStart"/>
            <w:r w:rsidRPr="00DA5D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неметановых</w:t>
            </w:r>
            <w:proofErr w:type="spellEnd"/>
            <w:r w:rsidRPr="00DA5D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летучих соединений нестабильны и имеют скачкообразный  характер.</w:t>
            </w:r>
          </w:p>
        </w:tc>
      </w:tr>
      <w:tr w:rsidR="006455DF" w:rsidRPr="00DA5D71" w:rsidTr="008928EF">
        <w:trPr>
          <w:trHeight w:val="407"/>
        </w:trPr>
        <w:tc>
          <w:tcPr>
            <w:tcW w:w="4678" w:type="dxa"/>
          </w:tcPr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 xml:space="preserve">1.32. Уровни загрязнения воздуха в городах </w:t>
            </w:r>
            <w:r w:rsidRPr="00F212CD">
              <w:rPr>
                <w:rFonts w:ascii="Times New Roman" w:hAnsi="Times New Roman"/>
                <w:i/>
                <w:sz w:val="24"/>
                <w:szCs w:val="24"/>
              </w:rPr>
              <w:t xml:space="preserve">(удельный вес проб воздуха, превышающих предельно-допустимые концентрации): 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1.32.1  – пыль;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1.32.2  – сернистый газ;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1.32.3  – окись углерода;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 xml:space="preserve">1.32.4  – окислы азота; 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1.32.5  – фенол и его производные;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1.35.6 – формальдегид;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1.35.6 – ароматические углеводороды;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1.35.7 – соли тяжелых металлов;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1.35.8 – предельные углеводороды.</w:t>
            </w:r>
          </w:p>
        </w:tc>
        <w:tc>
          <w:tcPr>
            <w:tcW w:w="4962" w:type="dxa"/>
          </w:tcPr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Пыль: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2015- 0,2; 2016-0,2; 2017-0,2; 2018-0; 2019-0,7; 2020-0,6; 2021-0,14; 2022 – 0,2;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сернистый газ: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2015- 0; 2016-0; 2017-0; 2018-0; 2019-0; 2020-0; 2021-0;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окись углерод: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2015- 0; 2016-0; 2017-0; 2018-0; 2019-0; 2020-0; 2021-0;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окислы  азота: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2015- 0,3; 2016-0,3; 2017-0,3; 2018-0; 2019-0; 2020-0; 2021-0;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фенол и его производные: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2015 - 0; 2016-0; 2017-0; 2018-0; 2019-0; 2020-0; 2020-0; 2021-0;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формалдегид</w:t>
            </w:r>
            <w:proofErr w:type="spellEnd"/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2015- 0; 2016-0; 2017-0; 2018-0; 2019-0,6; 2020-0,5; 2021-0,05;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2022 – 0,5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ароматические углеводород: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2015- 0; 2016-0; 2017-0; 2018-0; 2019-0;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2020-0; 2021-0;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соли тяжелых металлов: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>2015 - 0; 2016 - 0; 2017-0; 2018-0; 2019-0;</w:t>
            </w:r>
            <w:r w:rsidRPr="00F212C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 xml:space="preserve">2020-0; 2021-0; </w:t>
            </w: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 xml:space="preserve">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предельные углеводороды: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 xml:space="preserve"> 2015- 0; 2016-0; 2017-0; 2018-0; 2019-0; 2020-0: 2021-0; </w:t>
            </w: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Pr="00F212CD">
              <w:rPr>
                <w:rFonts w:ascii="Times New Roman" w:hAnsi="Times New Roman"/>
                <w:sz w:val="24"/>
                <w:szCs w:val="24"/>
              </w:rPr>
              <w:t xml:space="preserve"> – 0.</w:t>
            </w:r>
          </w:p>
        </w:tc>
      </w:tr>
      <w:tr w:rsidR="006455DF" w:rsidRPr="00DA5D71" w:rsidTr="008928EF">
        <w:trPr>
          <w:trHeight w:val="407"/>
        </w:trPr>
        <w:tc>
          <w:tcPr>
            <w:tcW w:w="4678" w:type="dxa"/>
          </w:tcPr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 xml:space="preserve">1.33. Уровни загрязнения воздуха в селах </w:t>
            </w:r>
            <w:r w:rsidRPr="00F212CD">
              <w:rPr>
                <w:rFonts w:ascii="Times New Roman" w:hAnsi="Times New Roman"/>
                <w:i/>
                <w:sz w:val="24"/>
                <w:szCs w:val="24"/>
              </w:rPr>
              <w:t>(удельный вес проб воздуха, превышающих предельно-допустимые концентрации):</w:t>
            </w:r>
            <w:r w:rsidRPr="00F212C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1.33.1  – пыль;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1.33.2  – сернистый газ;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1.33.3  – окись углерода;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 xml:space="preserve">1.33.4  – окислы азота; 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1.33.5  – аммиак;</w:t>
            </w:r>
          </w:p>
          <w:p w:rsidR="006455DF" w:rsidRPr="00F212CD" w:rsidRDefault="006455DF" w:rsidP="008928EF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/>
                <w:sz w:val="24"/>
                <w:szCs w:val="24"/>
              </w:rPr>
              <w:t>1.33.6  – сульфаты.</w:t>
            </w:r>
          </w:p>
        </w:tc>
        <w:tc>
          <w:tcPr>
            <w:tcW w:w="4962" w:type="dxa"/>
          </w:tcPr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F212CD">
              <w:rPr>
                <w:rFonts w:ascii="Times New Roman" w:hAnsi="Times New Roman"/>
                <w:iCs/>
                <w:sz w:val="24"/>
                <w:szCs w:val="24"/>
              </w:rPr>
              <w:t>ыль 2015 - 2020: - 0; 2021 – 0,9: 2022 – 0: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iCs/>
                <w:sz w:val="24"/>
                <w:szCs w:val="24"/>
              </w:rPr>
              <w:t>сернистый газ 2015-2021: 0; 2022 – 0: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iCs/>
                <w:sz w:val="24"/>
                <w:szCs w:val="24"/>
              </w:rPr>
              <w:t>окись углерода 2015-2021: 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iCs/>
                <w:sz w:val="24"/>
                <w:szCs w:val="24"/>
              </w:rPr>
              <w:t>окислы  азота 2015-2021: 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iCs/>
                <w:sz w:val="24"/>
                <w:szCs w:val="24"/>
              </w:rPr>
              <w:t>аммиак 2015-2021: 0; 2022 – 0;</w:t>
            </w:r>
          </w:p>
          <w:p w:rsidR="006455DF" w:rsidRPr="00F212C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12CD">
              <w:rPr>
                <w:rFonts w:ascii="Times New Roman" w:hAnsi="Times New Roman"/>
                <w:iCs/>
                <w:sz w:val="24"/>
                <w:szCs w:val="24"/>
              </w:rPr>
              <w:t>сульфаты 2015-2021: 0; 2022 – 0.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F6F">
              <w:rPr>
                <w:rFonts w:ascii="Times New Roman" w:hAnsi="Times New Roman"/>
                <w:b/>
                <w:sz w:val="24"/>
                <w:szCs w:val="24"/>
              </w:rPr>
              <w:t xml:space="preserve">1.34. Индекс загрязнения атмосферного воздуха </w:t>
            </w:r>
            <w:r w:rsidRPr="00E66F6F">
              <w:rPr>
                <w:rFonts w:ascii="Times New Roman" w:hAnsi="Times New Roman"/>
                <w:sz w:val="24"/>
                <w:szCs w:val="24"/>
              </w:rPr>
              <w:t>(удельный вес проб воздуха, превышающих ПДК).</w:t>
            </w:r>
          </w:p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F6F">
              <w:rPr>
                <w:rFonts w:ascii="Times New Roman" w:hAnsi="Times New Roman"/>
                <w:b/>
                <w:i/>
                <w:sz w:val="24"/>
                <w:szCs w:val="24"/>
              </w:rPr>
              <w:t>1.34.1 – город;</w:t>
            </w:r>
          </w:p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6F6F">
              <w:rPr>
                <w:rFonts w:ascii="Times New Roman" w:hAnsi="Times New Roman"/>
                <w:b/>
                <w:i/>
                <w:sz w:val="24"/>
                <w:szCs w:val="24"/>
              </w:rPr>
              <w:t>1.34.2 – село.</w:t>
            </w:r>
          </w:p>
        </w:tc>
        <w:tc>
          <w:tcPr>
            <w:tcW w:w="4962" w:type="dxa"/>
          </w:tcPr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6F6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Город: </w:t>
            </w:r>
          </w:p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66F6F">
              <w:rPr>
                <w:rFonts w:ascii="Times New Roman" w:hAnsi="Times New Roman"/>
                <w:i/>
                <w:sz w:val="24"/>
                <w:szCs w:val="24"/>
              </w:rPr>
              <w:t>2015 – 0,5;  2016 – 0,5;  2017 – 0,5; 2018 – 0; 2019 – 1,3; 2020-1,2; 2021- 0,9; 2021- 0,7.</w:t>
            </w:r>
          </w:p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6F6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Село: </w:t>
            </w:r>
          </w:p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66F6F">
              <w:rPr>
                <w:rFonts w:ascii="Times New Roman" w:hAnsi="Times New Roman"/>
                <w:i/>
                <w:sz w:val="24"/>
                <w:szCs w:val="24"/>
              </w:rPr>
              <w:t xml:space="preserve">2015 – 0;  2016 – 0;  2017 – 0; </w:t>
            </w:r>
          </w:p>
          <w:p w:rsidR="006455DF" w:rsidRPr="00E66F6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6F6F">
              <w:rPr>
                <w:rFonts w:ascii="Times New Roman" w:hAnsi="Times New Roman"/>
                <w:i/>
                <w:sz w:val="24"/>
                <w:szCs w:val="24"/>
              </w:rPr>
              <w:t>2018 – 0;  2019 – 0; 2020- 0; 2021- 0,2; 2022- 0.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sz w:val="24"/>
                <w:szCs w:val="24"/>
              </w:rPr>
              <w:t xml:space="preserve">1.46. Частота заболеваний с врожденными аномалиями и хромосомными нарушениями </w:t>
            </w: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>(на 1000 населения за год):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sz w:val="24"/>
                <w:szCs w:val="24"/>
              </w:rPr>
              <w:t>1.46.1 – все население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sz w:val="24"/>
                <w:szCs w:val="24"/>
              </w:rPr>
              <w:t>1.46.2 – взрослые 18 лет и старше;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sz w:val="24"/>
                <w:szCs w:val="24"/>
              </w:rPr>
              <w:t>1.46.3 – подростки (15-17 лет);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4B77AB">
              <w:rPr>
                <w:rFonts w:ascii="Times New Roman" w:hAnsi="Times New Roman"/>
                <w:b/>
                <w:sz w:val="24"/>
                <w:szCs w:val="24"/>
              </w:rPr>
              <w:t>1.46.4 – дети (0-14 лет).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4962" w:type="dxa"/>
          </w:tcPr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 население: </w:t>
            </w: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>2015 – 1,9; 2016 – 2,03; 2017 – 2,42; 2018 – 2,37; 2019 – 2,65; 2020  - 2,73; 2021г. – 2,89; 2022г. – 3,2.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Взрослые 18 лет и старше: 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 xml:space="preserve">2015 – 1,93 ( среднеобластной 2,79); 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 xml:space="preserve">2016 – 1,93 ( среднеобластной 2,89); 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 xml:space="preserve">2017 – 3,1 ( среднеобластной 3,55); 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 xml:space="preserve">2018 – 3,9 ( среднеобластной 4,13); 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 xml:space="preserve">2019 – 2,7 ( среднеобластной 4,31); 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>2020 – 2,8 ( среднеобластной 3,94);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>2021 – 3,2 ( среднеобластной 4,0);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>2022 – 4,0 ( среднеобластной 4,5);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Подростки (15-17 лет): </w:t>
            </w: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>2015 – 1,0; 2016 – 0,69; 2017 – 1,56; 2018 – 0,9; 2019 – 1,96; 2020 –2,17; 2021 - 2,57; 2022 - 2,85;</w:t>
            </w:r>
          </w:p>
          <w:p w:rsidR="006455DF" w:rsidRPr="004B77A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B77A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Дети (0-14 лет): </w:t>
            </w:r>
            <w:r w:rsidRPr="004B77AB">
              <w:rPr>
                <w:rFonts w:ascii="Times New Roman" w:hAnsi="Times New Roman"/>
                <w:i/>
                <w:sz w:val="24"/>
                <w:szCs w:val="24"/>
              </w:rPr>
              <w:t>2015 – 1,9; 2016 – 2,03; 2017 – 2,42; 2018 – 2,37; 2019 – 2,65; 2020 –2,66; 2021 - 2,68; 2022 – 2,74;</w:t>
            </w:r>
          </w:p>
        </w:tc>
      </w:tr>
      <w:tr w:rsidR="006455DF" w:rsidRPr="00DA5D71" w:rsidTr="008928EF">
        <w:tc>
          <w:tcPr>
            <w:tcW w:w="9640" w:type="dxa"/>
            <w:gridSpan w:val="2"/>
          </w:tcPr>
          <w:p w:rsidR="006455DF" w:rsidRPr="00DA5D7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i/>
                <w:sz w:val="24"/>
                <w:szCs w:val="24"/>
              </w:rPr>
              <w:t>Отмечается тенденция к росту заболеваемости.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 xml:space="preserve">1.47. </w:t>
            </w:r>
            <w:proofErr w:type="spellStart"/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Онкозаболеваемость</w:t>
            </w:r>
            <w:proofErr w:type="spellEnd"/>
            <w:r w:rsidRPr="00BF4CE2">
              <w:rPr>
                <w:rFonts w:ascii="Times New Roman" w:hAnsi="Times New Roman"/>
                <w:b/>
                <w:sz w:val="24"/>
                <w:szCs w:val="24"/>
              </w:rPr>
              <w:t xml:space="preserve"> (больные с впервые установленным диагнозом) (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на 100 тыс.  населения за год)</w:t>
            </w: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1.47.1 – всего;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1.47.2 – всего по возрастным группам населения;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1.47.3 – городское население;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1.47.4 – городское население по витальным циклам;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1.47.5 – сельское население;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1.47.6 – сельское население по возрастным группам населения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Первичная заболеваемость: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468,3; 2016 – 533,6; 2017 – 485,4; 2018 -501,4; 2019 – 487,0;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2020 –491,2; 2021 - 496,0; 2022 – 539,2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По витальным циклам: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0-14лет: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0,5; 2016 – 1,6; 2017 – 1,6; 2018 - 3; 2019 – 4; 2020 – 12,7;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2021 -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38,4; 2022 – 18,8 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15-29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3,8; 2016 – 8,0; 2017 – 7,5; 2018 – 18,0; 2019 – 15,0; 2020 – 27,6;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2021 -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>31,4; 2022 -34,9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30-39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19,9; 2016 – 19,9; 2017 – 19,4; 2018 – 32,0; 2019 – 39,0; 2020 – 115,4;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 150,6; 2022 – 118,1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40-49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46,8; 20,16 – 37,6; 2017 – 30,6; 2018 – 76,0; 2019 – 87,0; 2020 – 369,3;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2021 -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>280,4; 2022 – 344,5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50-59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92,5; 2016 – 111,8; 2017 – 93,5; 2018 – 207,0; 2019 – 173,0; 2020 – 639,8; 2021 – 693,0; 2022 – 619,5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693,0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60 лет и старше: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310,8; 2016 – 344,0; 2017 – 323,6; 2018 – 589,0; 2019 – 579,0; 2020 – 1515,6;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1518,0; 2022 -1721,7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Городское население: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440,7; 2016 – 520,2; 2017 – 354,6; 2018 – 485,8; 2019 – 474,8; 2020 – 462,4;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 467,84; 2022 -518,9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Сельское население: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548,7; 2016 – 537,2;  2017 – 520,2; 2018 – 548,4; 2019 – 526,7; 2020 – 582,0.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 578,3; 2022 – 592,6</w:t>
            </w:r>
          </w:p>
        </w:tc>
      </w:tr>
      <w:tr w:rsidR="006455DF" w:rsidRPr="00DA5D71" w:rsidTr="008928EF">
        <w:tc>
          <w:tcPr>
            <w:tcW w:w="9640" w:type="dxa"/>
            <w:gridSpan w:val="2"/>
          </w:tcPr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i/>
                <w:sz w:val="24"/>
                <w:szCs w:val="24"/>
              </w:rPr>
              <w:t>Отмечается тенденция к росту заболеваемости либо данные не стабильны.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 xml:space="preserve">1.61. Первичная заболеваемость туберкулезом </w:t>
            </w:r>
            <w:r w:rsidRPr="00E85369">
              <w:rPr>
                <w:rFonts w:ascii="Times New Roman" w:hAnsi="Times New Roman"/>
                <w:i/>
                <w:sz w:val="24"/>
                <w:szCs w:val="24"/>
              </w:rPr>
              <w:t>(на 100 тыс. населения за год):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-  городское население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1.61.1 – общая;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1.61.2 – по возрастным группам населения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 xml:space="preserve">  - сельское население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1.61.1 – общая;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1.61.2 – по возрастным группам населения</w:t>
            </w:r>
          </w:p>
        </w:tc>
        <w:tc>
          <w:tcPr>
            <w:tcW w:w="4962" w:type="dxa"/>
          </w:tcPr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Первичная общая заболеваемость: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2015 - 28,7  ( 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32,7)</w:t>
            </w:r>
            <w:r w:rsidRPr="004612A3">
              <w:rPr>
                <w:rFonts w:ascii="Times New Roman" w:hAnsi="Times New Roman"/>
                <w:b/>
                <w:i/>
              </w:rPr>
              <w:t xml:space="preserve">;   2016 – 27,5 </w:t>
            </w:r>
            <w:r w:rsidRPr="004612A3">
              <w:rPr>
                <w:rFonts w:ascii="Times New Roman" w:hAnsi="Times New Roman"/>
              </w:rPr>
              <w:t xml:space="preserve"> 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28,2)</w:t>
            </w:r>
            <w:r w:rsidRPr="004612A3">
              <w:rPr>
                <w:rFonts w:ascii="Times New Roman" w:hAnsi="Times New Roman"/>
                <w:b/>
                <w:i/>
              </w:rPr>
              <w:t xml:space="preserve">; 2017 – 22,7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14,3)</w:t>
            </w:r>
            <w:r w:rsidRPr="004612A3">
              <w:rPr>
                <w:rFonts w:ascii="Times New Roman" w:hAnsi="Times New Roman"/>
                <w:b/>
                <w:i/>
              </w:rPr>
              <w:t>; 2018 -22,8  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10,2)</w:t>
            </w:r>
            <w:r w:rsidRPr="004612A3">
              <w:rPr>
                <w:rFonts w:ascii="Times New Roman" w:hAnsi="Times New Roman"/>
                <w:b/>
                <w:i/>
              </w:rPr>
              <w:t>; 2019 – 20,5 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18,6)</w:t>
            </w:r>
            <w:r w:rsidRPr="004612A3">
              <w:rPr>
                <w:rFonts w:ascii="Times New Roman" w:hAnsi="Times New Roman"/>
                <w:b/>
                <w:i/>
              </w:rPr>
              <w:t xml:space="preserve">; 2020 – 20,0 (целевой – 21.5);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(регион)  – 13,8 (23ч. );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(город) – 12,8 (16);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(район) – 16,6 (7);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(регион) – 21,6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(город) – 20,8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(район) – 23,8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>По витальным циклам: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0-17 лет: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>2015 – 0; (</w:t>
            </w:r>
            <w:proofErr w:type="spellStart"/>
            <w:r w:rsidRPr="004612A3">
              <w:rPr>
                <w:rFonts w:ascii="Times New Roman" w:hAnsi="Times New Roman"/>
                <w:b/>
                <w:i/>
              </w:rPr>
              <w:t>Респ</w:t>
            </w:r>
            <w:proofErr w:type="spellEnd"/>
            <w:r w:rsidRPr="004612A3">
              <w:rPr>
                <w:rFonts w:ascii="Times New Roman" w:hAnsi="Times New Roman"/>
                <w:b/>
                <w:i/>
              </w:rPr>
              <w:t>. – 14,7); 2016 – 0; (</w:t>
            </w:r>
            <w:proofErr w:type="spellStart"/>
            <w:r w:rsidRPr="004612A3">
              <w:rPr>
                <w:rFonts w:ascii="Times New Roman" w:hAnsi="Times New Roman"/>
                <w:b/>
                <w:i/>
              </w:rPr>
              <w:t>Респ</w:t>
            </w:r>
            <w:proofErr w:type="spellEnd"/>
            <w:r w:rsidRPr="004612A3">
              <w:rPr>
                <w:rFonts w:ascii="Times New Roman" w:hAnsi="Times New Roman"/>
                <w:b/>
                <w:i/>
              </w:rPr>
              <w:t>. – 8,0);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>2017 – 0; (</w:t>
            </w:r>
            <w:proofErr w:type="spellStart"/>
            <w:r w:rsidRPr="004612A3">
              <w:rPr>
                <w:rFonts w:ascii="Times New Roman" w:hAnsi="Times New Roman"/>
                <w:b/>
                <w:i/>
              </w:rPr>
              <w:t>Респ</w:t>
            </w:r>
            <w:proofErr w:type="spellEnd"/>
            <w:r w:rsidRPr="004612A3">
              <w:rPr>
                <w:rFonts w:ascii="Times New Roman" w:hAnsi="Times New Roman"/>
                <w:b/>
                <w:i/>
              </w:rPr>
              <w:t>. – 10,3); 2018 – 0; (</w:t>
            </w:r>
            <w:proofErr w:type="spellStart"/>
            <w:r w:rsidRPr="004612A3">
              <w:rPr>
                <w:rFonts w:ascii="Times New Roman" w:hAnsi="Times New Roman"/>
                <w:b/>
                <w:i/>
              </w:rPr>
              <w:t>Респ</w:t>
            </w:r>
            <w:proofErr w:type="spellEnd"/>
            <w:r w:rsidRPr="004612A3">
              <w:rPr>
                <w:rFonts w:ascii="Times New Roman" w:hAnsi="Times New Roman"/>
                <w:b/>
                <w:i/>
              </w:rPr>
              <w:t>. – 3,3);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>2019 – 0; (</w:t>
            </w:r>
            <w:proofErr w:type="spellStart"/>
            <w:r w:rsidRPr="004612A3">
              <w:rPr>
                <w:rFonts w:ascii="Times New Roman" w:hAnsi="Times New Roman"/>
                <w:b/>
                <w:i/>
              </w:rPr>
              <w:t>Респ</w:t>
            </w:r>
            <w:proofErr w:type="spellEnd"/>
            <w:r w:rsidRPr="004612A3">
              <w:rPr>
                <w:rFonts w:ascii="Times New Roman" w:hAnsi="Times New Roman"/>
                <w:b/>
                <w:i/>
              </w:rPr>
              <w:t>. – 5,7); 2020 – 0,4;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(регион)  – 0,59 (1ч. );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(город) – 0,8 (1);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(район) – 0;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(регион) – 0;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18-34 лет: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2015 – 4,9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32,7)</w:t>
            </w:r>
            <w:r w:rsidRPr="004612A3">
              <w:rPr>
                <w:rFonts w:ascii="Times New Roman" w:hAnsi="Times New Roman"/>
                <w:b/>
                <w:i/>
              </w:rPr>
              <w:t xml:space="preserve">;  2016 – 5,9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28,1)</w:t>
            </w:r>
            <w:r w:rsidRPr="004612A3">
              <w:rPr>
                <w:rFonts w:ascii="Times New Roman" w:hAnsi="Times New Roman"/>
                <w:b/>
                <w:i/>
              </w:rPr>
              <w:t xml:space="preserve">;  2017 – 4,9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22,7)</w:t>
            </w:r>
            <w:r w:rsidRPr="004612A3">
              <w:rPr>
                <w:rFonts w:ascii="Times New Roman" w:hAnsi="Times New Roman"/>
                <w:b/>
                <w:i/>
              </w:rPr>
              <w:t xml:space="preserve">; 2018 – 7,2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18,0)</w:t>
            </w:r>
            <w:r w:rsidRPr="004612A3">
              <w:rPr>
                <w:rFonts w:ascii="Times New Roman" w:hAnsi="Times New Roman"/>
                <w:b/>
                <w:i/>
              </w:rPr>
              <w:t>;  2019 – 3,6; 2020 – 5,1;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(регион)  – 0,59 (1ч. );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(город) – 0,8 (1);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lastRenderedPageBreak/>
              <w:t xml:space="preserve">2021 (район) – 0;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(регион) – 13,3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(город) – 12,0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(район) – 18,7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35-55 лет: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2015 – 16,2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51,9)</w:t>
            </w:r>
            <w:r w:rsidRPr="004612A3">
              <w:rPr>
                <w:rFonts w:ascii="Times New Roman" w:hAnsi="Times New Roman"/>
                <w:b/>
                <w:i/>
              </w:rPr>
              <w:t xml:space="preserve">; 2016 – 14,0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43,6)</w:t>
            </w:r>
            <w:r w:rsidRPr="004612A3">
              <w:rPr>
                <w:rFonts w:ascii="Times New Roman" w:hAnsi="Times New Roman"/>
                <w:b/>
                <w:i/>
              </w:rPr>
              <w:t xml:space="preserve">; 2017 – 13,5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38,0)</w:t>
            </w:r>
            <w:r w:rsidRPr="004612A3">
              <w:rPr>
                <w:rFonts w:ascii="Times New Roman" w:hAnsi="Times New Roman"/>
                <w:b/>
                <w:i/>
              </w:rPr>
              <w:t xml:space="preserve">; 2018 – 10,6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32,4)</w:t>
            </w:r>
            <w:r w:rsidRPr="004612A3">
              <w:rPr>
                <w:rFonts w:ascii="Times New Roman" w:hAnsi="Times New Roman"/>
                <w:b/>
                <w:i/>
              </w:rPr>
              <w:t>; 2019 – 10,8; 2020 – 8,2;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(регион)  – 5,98 (10ч. );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(город) – 8,0 (10);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(район) – 0;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(регион) – 35,9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(город) – 38,8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(район) – 26,6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55 лет и старше: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2015 – 7,6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34,2)</w:t>
            </w:r>
            <w:r w:rsidRPr="004612A3">
              <w:rPr>
                <w:rFonts w:ascii="Times New Roman" w:hAnsi="Times New Roman"/>
                <w:b/>
                <w:i/>
              </w:rPr>
              <w:t xml:space="preserve">;  2016 – 7,6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31,1)</w:t>
            </w:r>
            <w:r w:rsidRPr="004612A3">
              <w:rPr>
                <w:rFonts w:ascii="Times New Roman" w:hAnsi="Times New Roman"/>
                <w:b/>
                <w:i/>
              </w:rPr>
              <w:t xml:space="preserve">; 2017 – 4,3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27,1)</w:t>
            </w:r>
            <w:r w:rsidRPr="004612A3">
              <w:rPr>
                <w:rFonts w:ascii="Times New Roman" w:hAnsi="Times New Roman"/>
                <w:b/>
                <w:i/>
              </w:rPr>
              <w:t xml:space="preserve">;  2018 – 4,3 </w:t>
            </w:r>
            <w:r w:rsidRPr="004612A3">
              <w:rPr>
                <w:rFonts w:ascii="Times New Roman" w:hAnsi="Times New Roman"/>
              </w:rPr>
              <w:t>(</w:t>
            </w:r>
            <w:proofErr w:type="spellStart"/>
            <w:r w:rsidRPr="004612A3">
              <w:rPr>
                <w:rFonts w:ascii="Times New Roman" w:hAnsi="Times New Roman"/>
              </w:rPr>
              <w:t>Республ</w:t>
            </w:r>
            <w:proofErr w:type="spellEnd"/>
            <w:r w:rsidRPr="004612A3">
              <w:rPr>
                <w:rFonts w:ascii="Times New Roman" w:hAnsi="Times New Roman"/>
              </w:rPr>
              <w:t>. 23,0)</w:t>
            </w:r>
            <w:r w:rsidRPr="004612A3">
              <w:rPr>
                <w:rFonts w:ascii="Times New Roman" w:hAnsi="Times New Roman"/>
                <w:b/>
                <w:i/>
              </w:rPr>
              <w:t>;  2019 – 4,6; 2020 – 6,3: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(регион)  – 6,58 (11ч. ); 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4612A3">
              <w:rPr>
                <w:rFonts w:ascii="Times New Roman" w:hAnsi="Times New Roman"/>
                <w:b/>
                <w:i/>
              </w:rPr>
              <w:t xml:space="preserve">2021 (город) – 3,2 (4); 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2021 (район) – 16,6 (7)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(регион) – 26,75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(город) – 21,37</w:t>
            </w:r>
          </w:p>
          <w:p w:rsidR="006455DF" w:rsidRPr="004612A3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2022 (район) – 37,9</w:t>
            </w:r>
          </w:p>
          <w:p w:rsidR="006455DF" w:rsidRPr="00DA5D7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</w:p>
        </w:tc>
      </w:tr>
    </w:tbl>
    <w:p w:rsidR="006455DF" w:rsidRPr="00E85369" w:rsidRDefault="006455DF" w:rsidP="006455DF">
      <w:pPr>
        <w:spacing w:after="0" w:line="240" w:lineRule="auto"/>
        <w:ind w:left="708" w:firstLine="1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13C6B">
        <w:rPr>
          <w:rFonts w:ascii="Times New Roman" w:eastAsiaTheme="minorHAnsi" w:hAnsi="Times New Roman"/>
          <w:b/>
          <w:color w:val="FF0000"/>
          <w:sz w:val="30"/>
          <w:szCs w:val="30"/>
          <w:lang w:eastAsia="en-US"/>
        </w:rPr>
        <w:t xml:space="preserve">                                                               </w:t>
      </w:r>
      <w:r w:rsidRPr="00113C6B">
        <w:rPr>
          <w:rFonts w:ascii="Times New Roman" w:eastAsiaTheme="minorHAnsi" w:hAnsi="Times New Roman"/>
          <w:b/>
          <w:color w:val="FF0000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</w:t>
      </w:r>
      <w:r w:rsidRPr="00113C6B">
        <w:rPr>
          <w:rFonts w:ascii="Times New Roman" w:eastAsiaTheme="minorHAnsi" w:hAnsi="Times New Roman"/>
          <w:color w:val="FF0000"/>
          <w:sz w:val="32"/>
          <w:szCs w:val="32"/>
          <w:lang w:eastAsia="en-US"/>
        </w:rPr>
        <w:t xml:space="preserve"> </w:t>
      </w:r>
      <w:r w:rsidRPr="00E85369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Таблица 12  ЦУР 7.1.2. – Косвенные показатели </w:t>
      </w:r>
    </w:p>
    <w:p w:rsidR="006455DF" w:rsidRPr="00E85369" w:rsidRDefault="006455DF" w:rsidP="00645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4535"/>
        <w:gridCol w:w="4810"/>
      </w:tblGrid>
      <w:tr w:rsidR="006455DF" w:rsidRPr="00E85369" w:rsidTr="008928EF">
        <w:tc>
          <w:tcPr>
            <w:tcW w:w="4644" w:type="dxa"/>
          </w:tcPr>
          <w:p w:rsidR="006455DF" w:rsidRPr="00E85369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Показатель </w:t>
            </w:r>
          </w:p>
        </w:tc>
        <w:tc>
          <w:tcPr>
            <w:tcW w:w="4927" w:type="dxa"/>
          </w:tcPr>
          <w:p w:rsidR="006455DF" w:rsidRPr="00E85369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Обоснование использования </w:t>
            </w:r>
          </w:p>
        </w:tc>
      </w:tr>
      <w:tr w:rsidR="006455DF" w:rsidRPr="00E85369" w:rsidTr="008928EF">
        <w:tc>
          <w:tcPr>
            <w:tcW w:w="4644" w:type="dxa"/>
          </w:tcPr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Заболеваемость туберкулезом среди сельского населения</w:t>
            </w:r>
            <w:r w:rsidRPr="00E8536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85369">
              <w:rPr>
                <w:rFonts w:ascii="Times New Roman" w:hAnsi="Times New Roman"/>
                <w:i/>
                <w:sz w:val="24"/>
                <w:szCs w:val="24"/>
              </w:rPr>
              <w:t>(на 100 000 населения)</w:t>
            </w:r>
          </w:p>
        </w:tc>
        <w:tc>
          <w:tcPr>
            <w:tcW w:w="4927" w:type="dxa"/>
          </w:tcPr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Пинский район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 xml:space="preserve">Первичная общая заболеваемость: 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2015 – 44,3 (21); 2016 – 42,1 (20); 2017 – 38,1 (18); 2018 – 38 (18); 2019 – 37,1 (17); 2020 – 28,4 (13); 2021 - 16,6 (7), 2022 – 26,5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По витальным циклам: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0-14 лет: 2015-2022гг - 0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 xml:space="preserve">15-17 лет:  - /-/-/- - 0  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 xml:space="preserve">18 лет и старше: 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2015 – 21; 2016 – 20; 2017 –18; 2018 – 18; 2019 – 17; 2020 -13; 2021 – 7, 2022 – 33,29.</w:t>
            </w:r>
          </w:p>
        </w:tc>
      </w:tr>
      <w:tr w:rsidR="006455DF" w:rsidRPr="00E85369" w:rsidTr="008928EF">
        <w:tc>
          <w:tcPr>
            <w:tcW w:w="4644" w:type="dxa"/>
          </w:tcPr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 xml:space="preserve">Отдельные нарушения, вовлекающие иммунный механизм </w:t>
            </w:r>
            <w:r w:rsidRPr="00E85369">
              <w:rPr>
                <w:rFonts w:ascii="Times New Roman" w:hAnsi="Times New Roman"/>
                <w:i/>
                <w:sz w:val="24"/>
                <w:szCs w:val="24"/>
              </w:rPr>
              <w:t>(на 100 000 населения)</w:t>
            </w:r>
          </w:p>
        </w:tc>
        <w:tc>
          <w:tcPr>
            <w:tcW w:w="4927" w:type="dxa"/>
          </w:tcPr>
          <w:p w:rsidR="006455DF" w:rsidRPr="00E85369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2015-2022: 0,0.</w:t>
            </w:r>
          </w:p>
        </w:tc>
      </w:tr>
      <w:tr w:rsidR="006455DF" w:rsidRPr="00DA5D71" w:rsidTr="008928EF">
        <w:tc>
          <w:tcPr>
            <w:tcW w:w="4644" w:type="dxa"/>
          </w:tcPr>
          <w:p w:rsidR="006455DF" w:rsidRPr="00BE36BE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E36BE">
              <w:rPr>
                <w:rFonts w:ascii="Times New Roman" w:hAnsi="Times New Roman"/>
                <w:b/>
                <w:sz w:val="24"/>
                <w:szCs w:val="24"/>
              </w:rPr>
              <w:t xml:space="preserve">Заболеваемость аллергическим ринитом </w:t>
            </w:r>
            <w:r w:rsidRPr="00BE36BE">
              <w:rPr>
                <w:rFonts w:ascii="Times New Roman" w:hAnsi="Times New Roman"/>
                <w:i/>
                <w:sz w:val="24"/>
                <w:szCs w:val="24"/>
              </w:rPr>
              <w:t>(на 100 000 населения)</w:t>
            </w:r>
          </w:p>
          <w:p w:rsidR="006455DF" w:rsidRPr="00BE36BE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BE36B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BE">
              <w:rPr>
                <w:rFonts w:ascii="Times New Roman" w:hAnsi="Times New Roman"/>
                <w:b/>
                <w:sz w:val="24"/>
                <w:szCs w:val="24"/>
              </w:rPr>
              <w:t>Заболеваемость всего по Пинскому региону:</w:t>
            </w:r>
          </w:p>
          <w:p w:rsidR="006455DF" w:rsidRPr="00BE36B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36BE">
              <w:rPr>
                <w:rFonts w:ascii="Times New Roman" w:hAnsi="Times New Roman"/>
                <w:sz w:val="24"/>
                <w:szCs w:val="24"/>
              </w:rPr>
              <w:t xml:space="preserve">2015- 97,03; 2016- 105,32; 2017- 122,82; 2018- 157,98; 2019-143,33; 2020 – 264,9; 2021 – 279,0  ( </w:t>
            </w:r>
            <w:proofErr w:type="spellStart"/>
            <w:r w:rsidRPr="00BE36BE">
              <w:rPr>
                <w:rFonts w:ascii="Times New Roman" w:hAnsi="Times New Roman"/>
                <w:sz w:val="24"/>
                <w:szCs w:val="24"/>
              </w:rPr>
              <w:t>среднеоблпстной</w:t>
            </w:r>
            <w:proofErr w:type="spellEnd"/>
            <w:r w:rsidRPr="00BE36BE">
              <w:rPr>
                <w:rFonts w:ascii="Times New Roman" w:hAnsi="Times New Roman"/>
                <w:sz w:val="24"/>
                <w:szCs w:val="24"/>
              </w:rPr>
              <w:t xml:space="preserve">  269,8); 2022 – 262,3 (среднеобластной 316,2 ); </w:t>
            </w:r>
          </w:p>
          <w:p w:rsidR="006455DF" w:rsidRPr="00BE36B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36BE">
              <w:rPr>
                <w:rFonts w:ascii="Times New Roman" w:hAnsi="Times New Roman"/>
                <w:b/>
                <w:sz w:val="24"/>
                <w:szCs w:val="24"/>
              </w:rPr>
              <w:t>Заболеваемость (впервые) по Пинскому региону:</w:t>
            </w:r>
          </w:p>
          <w:p w:rsidR="006455DF" w:rsidRPr="00BE36B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36BE">
              <w:rPr>
                <w:rFonts w:ascii="Times New Roman" w:hAnsi="Times New Roman"/>
                <w:sz w:val="24"/>
                <w:szCs w:val="24"/>
              </w:rPr>
              <w:lastRenderedPageBreak/>
              <w:t>2015- 40,97; 2016- 28,09; 2017- 31,38; 2018- 54,84; 2019- 41,97; 2020 – 124,8; 2021 -178,6 (среднеобластной 167,7); 2022 -189,4 (среднеобластной 203,5);</w:t>
            </w:r>
          </w:p>
          <w:p w:rsidR="006455DF" w:rsidRPr="00BE36BE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36BE">
              <w:rPr>
                <w:rFonts w:ascii="Times New Roman" w:hAnsi="Times New Roman"/>
                <w:sz w:val="24"/>
                <w:szCs w:val="24"/>
              </w:rPr>
              <w:t>Республика 2018г: 384,2</w:t>
            </w:r>
          </w:p>
        </w:tc>
      </w:tr>
      <w:tr w:rsidR="006455DF" w:rsidRPr="00DA5D71" w:rsidTr="008928EF">
        <w:tc>
          <w:tcPr>
            <w:tcW w:w="4644" w:type="dxa"/>
          </w:tcPr>
          <w:p w:rsidR="006455DF" w:rsidRPr="003A003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0034">
              <w:rPr>
                <w:rFonts w:ascii="Times New Roman" w:hAnsi="Times New Roman"/>
                <w:b/>
                <w:sz w:val="24"/>
                <w:szCs w:val="24"/>
              </w:rPr>
              <w:t xml:space="preserve">Астма, астматический синдром </w:t>
            </w:r>
            <w:r w:rsidRPr="003A0034">
              <w:rPr>
                <w:rFonts w:ascii="Times New Roman" w:hAnsi="Times New Roman"/>
                <w:i/>
                <w:sz w:val="24"/>
                <w:szCs w:val="24"/>
              </w:rPr>
              <w:t>(на 100000 населения)</w:t>
            </w:r>
          </w:p>
        </w:tc>
        <w:tc>
          <w:tcPr>
            <w:tcW w:w="4927" w:type="dxa"/>
          </w:tcPr>
          <w:p w:rsidR="006455DF" w:rsidRPr="003A003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034">
              <w:rPr>
                <w:rFonts w:ascii="Times New Roman" w:hAnsi="Times New Roman"/>
                <w:sz w:val="24"/>
                <w:szCs w:val="24"/>
              </w:rPr>
              <w:t>2015- 793,9; 2016- 843,07; 2017- 957,7; 2018- 951,7;  2019-1020,7;</w:t>
            </w:r>
          </w:p>
          <w:p w:rsidR="006455DF" w:rsidRPr="003A003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034">
              <w:rPr>
                <w:rFonts w:ascii="Times New Roman" w:hAnsi="Times New Roman"/>
                <w:sz w:val="24"/>
                <w:szCs w:val="24"/>
              </w:rPr>
              <w:t xml:space="preserve">2020-1021,2; </w:t>
            </w:r>
          </w:p>
          <w:p w:rsidR="006455DF" w:rsidRPr="003A003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034">
              <w:rPr>
                <w:rFonts w:ascii="Times New Roman" w:hAnsi="Times New Roman"/>
                <w:sz w:val="24"/>
                <w:szCs w:val="24"/>
              </w:rPr>
              <w:t xml:space="preserve">2021-1047,0  (среднеобластной 1104,6); </w:t>
            </w:r>
          </w:p>
          <w:p w:rsidR="006455DF" w:rsidRPr="003A003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034">
              <w:rPr>
                <w:rFonts w:ascii="Times New Roman" w:hAnsi="Times New Roman"/>
                <w:sz w:val="24"/>
                <w:szCs w:val="24"/>
              </w:rPr>
              <w:t xml:space="preserve">2022-1115,3 (среднеобластной 1111,4); </w:t>
            </w:r>
          </w:p>
          <w:p w:rsidR="006455DF" w:rsidRPr="003A003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034">
              <w:rPr>
                <w:rFonts w:ascii="Times New Roman" w:hAnsi="Times New Roman"/>
                <w:sz w:val="24"/>
                <w:szCs w:val="24"/>
              </w:rPr>
              <w:t>Республика 2018г.: 985,2</w:t>
            </w:r>
          </w:p>
          <w:p w:rsidR="006455DF" w:rsidRPr="003A003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55DF" w:rsidRPr="00DA5D71" w:rsidRDefault="006455DF" w:rsidP="00645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FF0000"/>
          <w:sz w:val="24"/>
          <w:szCs w:val="24"/>
          <w:lang w:eastAsia="en-US"/>
        </w:rPr>
      </w:pPr>
    </w:p>
    <w:p w:rsidR="006455DF" w:rsidRPr="003739C1" w:rsidRDefault="006455DF" w:rsidP="006455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DA5D71">
        <w:rPr>
          <w:rFonts w:ascii="Times New Roman" w:eastAsiaTheme="minorHAnsi" w:hAnsi="Times New Roman"/>
          <w:color w:val="FF0000"/>
          <w:sz w:val="24"/>
          <w:szCs w:val="24"/>
          <w:lang w:eastAsia="en-US"/>
        </w:rPr>
        <w:t xml:space="preserve">                </w:t>
      </w:r>
      <w:r w:rsidRPr="003739C1">
        <w:rPr>
          <w:rFonts w:ascii="Times New Roman" w:eastAsiaTheme="minorHAnsi" w:hAnsi="Times New Roman"/>
          <w:b/>
          <w:sz w:val="24"/>
          <w:szCs w:val="24"/>
          <w:lang w:eastAsia="en-US"/>
        </w:rPr>
        <w:t>ЦУР 7.1.2. - Индикаторы управленческих решений</w:t>
      </w:r>
    </w:p>
    <w:p w:rsidR="006455DF" w:rsidRPr="003739C1" w:rsidRDefault="006455DF" w:rsidP="006455DF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tbl>
      <w:tblPr>
        <w:tblStyle w:val="52"/>
        <w:tblW w:w="0" w:type="auto"/>
        <w:tblInd w:w="-34" w:type="dxa"/>
        <w:tblLook w:val="04A0" w:firstRow="1" w:lastRow="0" w:firstColumn="1" w:lastColumn="0" w:noHBand="0" w:noVBand="1"/>
      </w:tblPr>
      <w:tblGrid>
        <w:gridCol w:w="4488"/>
        <w:gridCol w:w="2299"/>
        <w:gridCol w:w="2592"/>
      </w:tblGrid>
      <w:tr w:rsidR="006455DF" w:rsidRPr="003739C1" w:rsidTr="008928EF">
        <w:trPr>
          <w:trHeight w:val="411"/>
        </w:trPr>
        <w:tc>
          <w:tcPr>
            <w:tcW w:w="4655" w:type="dxa"/>
          </w:tcPr>
          <w:p w:rsidR="006455DF" w:rsidRPr="003739C1" w:rsidRDefault="006455D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39C1">
              <w:rPr>
                <w:rFonts w:ascii="Times New Roman" w:hAnsi="Times New Roman"/>
                <w:b/>
                <w:i/>
                <w:sz w:val="24"/>
                <w:szCs w:val="24"/>
              </w:rPr>
              <w:t>Индикатор</w:t>
            </w:r>
          </w:p>
        </w:tc>
        <w:tc>
          <w:tcPr>
            <w:tcW w:w="4950" w:type="dxa"/>
            <w:gridSpan w:val="2"/>
          </w:tcPr>
          <w:p w:rsidR="006455DF" w:rsidRPr="003739C1" w:rsidRDefault="006455DF" w:rsidP="008928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39C1">
              <w:rPr>
                <w:rFonts w:ascii="Times New Roman" w:hAnsi="Times New Roman"/>
                <w:b/>
                <w:i/>
                <w:sz w:val="24"/>
                <w:szCs w:val="24"/>
              </w:rPr>
              <w:t>Обоснование использования</w:t>
            </w:r>
          </w:p>
        </w:tc>
      </w:tr>
      <w:tr w:rsidR="006455DF" w:rsidRPr="003739C1" w:rsidTr="008928EF">
        <w:trPr>
          <w:trHeight w:val="839"/>
        </w:trPr>
        <w:tc>
          <w:tcPr>
            <w:tcW w:w="4655" w:type="dxa"/>
          </w:tcPr>
          <w:p w:rsidR="006455DF" w:rsidRPr="003739C1" w:rsidRDefault="006455DF" w:rsidP="008928EF">
            <w:pPr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455DF" w:rsidRPr="003739C1" w:rsidRDefault="006455DF" w:rsidP="008928EF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739C1">
              <w:rPr>
                <w:rFonts w:ascii="Times New Roman" w:hAnsi="Times New Roman"/>
                <w:b/>
                <w:bCs/>
                <w:sz w:val="24"/>
                <w:szCs w:val="24"/>
              </w:rPr>
              <w:t>1.3. Охват жилищного фонда газификацией</w:t>
            </w:r>
          </w:p>
          <w:p w:rsidR="006455DF" w:rsidRPr="003739C1" w:rsidRDefault="006455DF" w:rsidP="008928EF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739C1">
              <w:rPr>
                <w:rFonts w:ascii="Times New Roman" w:hAnsi="Times New Roman"/>
                <w:bCs/>
                <w:i/>
                <w:sz w:val="24"/>
                <w:szCs w:val="24"/>
              </w:rPr>
              <w:t>(процент газифицированной жилплощади)</w:t>
            </w:r>
          </w:p>
          <w:p w:rsidR="006455DF" w:rsidRPr="003739C1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99" w:type="dxa"/>
          </w:tcPr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9C1">
              <w:rPr>
                <w:rFonts w:ascii="Times New Roman" w:hAnsi="Times New Roman"/>
                <w:b/>
                <w:sz w:val="24"/>
                <w:szCs w:val="24"/>
              </w:rPr>
              <w:t>Пинский регион: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2010 – 92,1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2011- 92,1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2012 – 92,2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2013- 92,3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2014- 92,0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2015- 97,5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2016- 92,2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2017- 91,8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2018 - 83,5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2019 - 54,8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2020 – 2022  данные не представлены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</w:tcPr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9C1">
              <w:rPr>
                <w:rFonts w:ascii="Times New Roman" w:hAnsi="Times New Roman"/>
                <w:b/>
                <w:sz w:val="24"/>
                <w:szCs w:val="24"/>
              </w:rPr>
              <w:t>Республика: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 xml:space="preserve">2010 – 87,8 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 xml:space="preserve">2011- 89,9 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 xml:space="preserve">2012 – 89,4 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 xml:space="preserve">2013- 89,1 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 xml:space="preserve">2014- 90,9 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 xml:space="preserve">2015- 91,0 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 xml:space="preserve">2016- 90,8 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2017- 90,5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2018- 87,8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2019-2022г-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9C1">
              <w:rPr>
                <w:rFonts w:ascii="Times New Roman" w:hAnsi="Times New Roman"/>
                <w:sz w:val="24"/>
                <w:szCs w:val="24"/>
              </w:rPr>
              <w:t>данные не представлены</w:t>
            </w:r>
          </w:p>
          <w:p w:rsidR="006455DF" w:rsidRPr="003739C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455DF" w:rsidRPr="00DA5D71" w:rsidTr="008928EF">
        <w:trPr>
          <w:trHeight w:val="1124"/>
        </w:trPr>
        <w:tc>
          <w:tcPr>
            <w:tcW w:w="4655" w:type="dxa"/>
          </w:tcPr>
          <w:p w:rsidR="006455DF" w:rsidRPr="00D859CC" w:rsidRDefault="006455DF" w:rsidP="008928EF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859CC">
              <w:rPr>
                <w:rFonts w:ascii="Times New Roman" w:hAnsi="Times New Roman"/>
                <w:b/>
                <w:bCs/>
                <w:sz w:val="24"/>
                <w:szCs w:val="24"/>
              </w:rPr>
              <w:t>Процент жилища с газифицированной жилплощадью удельный вес общей площади, оборудованной газом</w:t>
            </w:r>
          </w:p>
          <w:p w:rsidR="006455DF" w:rsidRPr="00DA5D71" w:rsidRDefault="006455DF" w:rsidP="008928EF">
            <w:pPr>
              <w:spacing w:after="0" w:line="240" w:lineRule="auto"/>
              <w:ind w:left="34" w:firstLine="284"/>
              <w:jc w:val="both"/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299" w:type="dxa"/>
          </w:tcPr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b/>
                <w:bCs/>
                <w:sz w:val="24"/>
                <w:szCs w:val="24"/>
              </w:rPr>
              <w:t>Процент жилища с газифицированной жилплощадью</w:t>
            </w:r>
            <w:r w:rsidRPr="003F193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2007 -98,5;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2008 – 92,5;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2009 – 92,3;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2010 – 92,1;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2011- 92,1;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2012 – 92,2;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2013- 92,3;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2014- 92,0;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2015- 97,5;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2016- 92,2;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2017- 91,8;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2018- 83,5;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2019- 85,2;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2020 – данные не представлены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2021-94,8;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2022 – 94,9;</w:t>
            </w:r>
          </w:p>
        </w:tc>
        <w:tc>
          <w:tcPr>
            <w:tcW w:w="2651" w:type="dxa"/>
          </w:tcPr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b/>
                <w:bCs/>
                <w:sz w:val="24"/>
                <w:szCs w:val="24"/>
              </w:rPr>
              <w:t>Удельный вес общей площади, оборудованной газом</w:t>
            </w:r>
            <w:r w:rsidRPr="003F193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2007 -95,7;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2008 – 94,6;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2009 – 95,4;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2010 – 97,2;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2011 - 97,1;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2012 – 97,3;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2013- 97,5;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2014- 97,4;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 xml:space="preserve">2015- 92,1; 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2016- 97,7;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2017- 97,6;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2018- 86,2;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2019-83,0;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2020 - данные не представлены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>2021-93,8;</w:t>
            </w:r>
          </w:p>
          <w:p w:rsidR="006455DF" w:rsidRPr="003F1933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1933">
              <w:rPr>
                <w:rFonts w:ascii="Times New Roman" w:hAnsi="Times New Roman"/>
                <w:sz w:val="24"/>
                <w:szCs w:val="24"/>
              </w:rPr>
              <w:t xml:space="preserve">2022 -94,1; </w:t>
            </w:r>
          </w:p>
        </w:tc>
      </w:tr>
      <w:tr w:rsidR="006455DF" w:rsidRPr="00DA5D71" w:rsidTr="008928EF">
        <w:tc>
          <w:tcPr>
            <w:tcW w:w="4655" w:type="dxa"/>
          </w:tcPr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B5F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1.22</w:t>
            </w:r>
            <w:r w:rsidRPr="008B5F8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8B5F8D">
              <w:rPr>
                <w:rFonts w:ascii="Times New Roman" w:hAnsi="Times New Roman"/>
                <w:b/>
                <w:bCs/>
                <w:sz w:val="24"/>
                <w:szCs w:val="24"/>
              </w:rPr>
              <w:t>Младенческая смертность</w:t>
            </w:r>
            <w:r w:rsidRPr="008B5F8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B5F8D">
              <w:rPr>
                <w:rFonts w:ascii="Times New Roman" w:hAnsi="Times New Roman"/>
                <w:bCs/>
                <w:i/>
                <w:sz w:val="24"/>
                <w:szCs w:val="24"/>
              </w:rPr>
              <w:t>(на 1000 родившихся)</w:t>
            </w:r>
          </w:p>
          <w:p w:rsidR="006455DF" w:rsidRPr="008B5F8D" w:rsidRDefault="006455DF" w:rsidP="008928EF">
            <w:pPr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950" w:type="dxa"/>
            <w:gridSpan w:val="2"/>
          </w:tcPr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>2020-2022 год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 xml:space="preserve">Данные не представлены 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  <w:r w:rsidRPr="008B5F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>Город Пинск 1,3</w:t>
            </w: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  <w:r w:rsidRPr="008B5F8D">
              <w:rPr>
                <w:rFonts w:ascii="Times New Roman" w:hAnsi="Times New Roman"/>
                <w:sz w:val="24"/>
                <w:szCs w:val="24"/>
              </w:rPr>
              <w:t>Пинский район 2,1;</w:t>
            </w: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B5F8D">
              <w:rPr>
                <w:rFonts w:ascii="Times New Roman" w:hAnsi="Times New Roman"/>
                <w:sz w:val="24"/>
                <w:szCs w:val="24"/>
              </w:rPr>
              <w:t>Брестская обл. 2,4.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>Город Пинск 2,0; Пинский район 0; Брестская обл. 1,9; Республиканский 2,5.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>Город Пинск 1,9; Пинский район 0; Брестская обл. 3,0;  Республиканский 3,2.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>Город Пинск 3,3; Пинский район 0;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>Брестская обл. 3,4; Республиканский 3,2.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F8D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>Город Пинск 1,6; Пинский район 1,7;</w:t>
            </w:r>
          </w:p>
          <w:p w:rsidR="006455DF" w:rsidRPr="008B5F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F8D">
              <w:rPr>
                <w:rFonts w:ascii="Times New Roman" w:hAnsi="Times New Roman"/>
                <w:sz w:val="24"/>
                <w:szCs w:val="24"/>
              </w:rPr>
              <w:t>Брестская обл. 2,9; Республиканский 3,0</w:t>
            </w:r>
          </w:p>
        </w:tc>
      </w:tr>
      <w:tr w:rsidR="006455DF" w:rsidRPr="00DA5D71" w:rsidTr="008928EF">
        <w:tc>
          <w:tcPr>
            <w:tcW w:w="4655" w:type="dxa"/>
          </w:tcPr>
          <w:p w:rsidR="006455DF" w:rsidRPr="007409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4098D">
              <w:rPr>
                <w:rFonts w:ascii="Times New Roman" w:hAnsi="Times New Roman"/>
                <w:b/>
                <w:sz w:val="24"/>
                <w:szCs w:val="24"/>
              </w:rPr>
              <w:t>1.39. Неблагоприятные физические факторы по электромагнитным излучениям</w:t>
            </w:r>
            <w:r w:rsidRPr="0074098D">
              <w:rPr>
                <w:rFonts w:ascii="Times New Roman" w:hAnsi="Times New Roman"/>
                <w:i/>
                <w:sz w:val="24"/>
                <w:szCs w:val="24"/>
              </w:rPr>
              <w:t xml:space="preserve"> (удельный вес точек измерения, не отвечающих гигиеническим нормативам): </w:t>
            </w:r>
          </w:p>
          <w:p w:rsidR="006455DF" w:rsidRPr="0074098D" w:rsidRDefault="006455DF" w:rsidP="008928E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098D">
              <w:rPr>
                <w:rFonts w:ascii="Times New Roman" w:hAnsi="Times New Roman"/>
                <w:b/>
                <w:i/>
                <w:sz w:val="24"/>
                <w:szCs w:val="24"/>
              </w:rPr>
              <w:t>1.39.8.        прочие объекты</w:t>
            </w:r>
          </w:p>
        </w:tc>
        <w:tc>
          <w:tcPr>
            <w:tcW w:w="4950" w:type="dxa"/>
            <w:gridSpan w:val="2"/>
          </w:tcPr>
          <w:p w:rsidR="006455DF" w:rsidRPr="0074098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4098D">
              <w:rPr>
                <w:rFonts w:ascii="Times New Roman" w:hAnsi="Times New Roman"/>
                <w:b/>
                <w:i/>
                <w:sz w:val="24"/>
                <w:szCs w:val="24"/>
              </w:rPr>
              <w:t>2015-2022гг – 0%</w:t>
            </w:r>
          </w:p>
        </w:tc>
      </w:tr>
      <w:tr w:rsidR="006455DF" w:rsidRPr="00DA5D71" w:rsidTr="008928EF">
        <w:tc>
          <w:tcPr>
            <w:tcW w:w="4655" w:type="dxa"/>
          </w:tcPr>
          <w:p w:rsidR="006455DF" w:rsidRPr="00E85369" w:rsidRDefault="006455DF" w:rsidP="008928EF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bCs/>
                <w:sz w:val="24"/>
                <w:szCs w:val="24"/>
              </w:rPr>
              <w:t>1.46.4.</w:t>
            </w:r>
            <w:r w:rsidRPr="00E8536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85369">
              <w:rPr>
                <w:rFonts w:ascii="Times New Roman" w:hAnsi="Times New Roman"/>
                <w:b/>
                <w:bCs/>
                <w:sz w:val="24"/>
                <w:szCs w:val="24"/>
              </w:rPr>
              <w:t>Частота заболеваний с врожденными аномалиями и хромосомными нарушениями с впервые в жизни установленным диагнозом</w:t>
            </w:r>
            <w:r w:rsidRPr="00E8536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8536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(на 100000):  </w:t>
            </w:r>
            <w:r w:rsidRPr="00E853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1.46.4. - </w:t>
            </w: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дети 0-17лет</w:t>
            </w:r>
          </w:p>
          <w:p w:rsidR="006455DF" w:rsidRPr="00E85369" w:rsidRDefault="006455DF" w:rsidP="008928EF">
            <w:pPr>
              <w:spacing w:after="0" w:line="240" w:lineRule="auto"/>
              <w:ind w:left="34"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0" w:type="dxa"/>
            <w:gridSpan w:val="2"/>
          </w:tcPr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дети 0-17лет: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(всего) 567,33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(из них впервые) 541,89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Республиканский (впервые) 3950,3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(всего) 705,66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(из них впервые) 695,47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Республиканский (впервые) 890,4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(всего) 564,38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(из них впервые) 541,4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Республиканский (впервые) –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(всего) 2570,6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(из них впервые) 281,7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 xml:space="preserve">Брестская область: общая – 3041,8; 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впервые – 451,4.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(всего) 2658,0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(из них впервые) 256,2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 xml:space="preserve">Брестская область: общая – 3299,9; 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впервые – 477,8.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369">
              <w:rPr>
                <w:rFonts w:ascii="Times New Roman" w:hAnsi="Times New Roman"/>
                <w:b/>
                <w:sz w:val="24"/>
                <w:szCs w:val="24"/>
              </w:rPr>
              <w:t>2022 год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(всего) 2754,0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Пинский регион (из них впервые) 287,9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 xml:space="preserve">Брестская область: общая – 3370,9; 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369">
              <w:rPr>
                <w:rFonts w:ascii="Times New Roman" w:hAnsi="Times New Roman"/>
                <w:sz w:val="24"/>
                <w:szCs w:val="24"/>
              </w:rPr>
              <w:t>впервые – 565,5.</w:t>
            </w:r>
          </w:p>
          <w:p w:rsidR="006455DF" w:rsidRPr="00E85369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5DF" w:rsidRPr="00DA5D71" w:rsidTr="008928EF">
        <w:tc>
          <w:tcPr>
            <w:tcW w:w="4655" w:type="dxa"/>
          </w:tcPr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1.47 Заболеваемость злокачественными новообразованиями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(на 100000 населения):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1.47.2. дети 0-17 лет;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1.4.7.  18 лет и старше (женщины)</w:t>
            </w:r>
          </w:p>
        </w:tc>
        <w:tc>
          <w:tcPr>
            <w:tcW w:w="4950" w:type="dxa"/>
            <w:gridSpan w:val="2"/>
          </w:tcPr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Первичная заболеваемость: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468,3; 2016 – 533,6; 2017 – 485,4; 2018 -501,4; 2019 – 487,0;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2020 –491,2; 2021 - 496,0; 2022 – 539,2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По витальным циклам: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0-14лет: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0,5; 2016 – 1,6; 2017 – 1,6; 2018 - 3; 2019 – 4; 2020 – 12,7;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2021 -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38,4; 2022 – 18,8 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15-29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3,8; 2016 – 8,0; 2017 – 7,5; 2018 – 18,0; 2019 – 15,0; 2020 – 27,6;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2021 -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>31,4; 2022 -34,9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30-39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19,9; 2016 – 19,9; 2017 – 19,4; 2018 – 32,0; 2019 – 39,0; 2020 – 115,4;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 150,6; 2022 – 118,1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40-49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46,8; 20,16 – 37,6; 2017 – 30,6; 2018 – 76,0; 2019 – 87,0; 2020 – 369,3;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2021 -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>280,4; 2022 – 344,5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50-59 лет: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92,5; 2016 – 111,8; 2017 – 93,5; 2018 – 207,0; 2019 – 173,0; 2020 – 639,8; 2021 – 693,0; 2022 – 619,5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693,0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60 лет и старше: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310,8; 2016 – 344,0; 2017 – 323,6; 2018 – 589,0; 2019 – 579,0; 2020 – 1515,6;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1518,0; 2022 -1721,7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Городское население: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440,7; 2016 – 520,2; 2017 – 354,6; 2018 – 485,8; 2019 – 474,8; 2020 – 462,4;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 467,84; 2022 -518,9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Сельское население: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2015 – 548,7; 2016 – 537,2;  2017 – 520,2; 2018 – 548,4; 2019 – 526,7; 2020 – 582,0.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2021 – 578,3; 2022 – 592,6</w:t>
            </w:r>
          </w:p>
        </w:tc>
      </w:tr>
    </w:tbl>
    <w:p w:rsidR="006455DF" w:rsidRPr="00DA5D71" w:rsidRDefault="006455DF" w:rsidP="006455DF">
      <w:pPr>
        <w:spacing w:after="0" w:line="240" w:lineRule="auto"/>
        <w:jc w:val="center"/>
        <w:rPr>
          <w:rFonts w:ascii="Times New Roman" w:eastAsiaTheme="minorHAnsi" w:hAnsi="Times New Roman"/>
          <w:b/>
          <w:color w:val="FF0000"/>
          <w:sz w:val="24"/>
          <w:szCs w:val="24"/>
          <w:lang w:eastAsia="en-US"/>
        </w:rPr>
      </w:pPr>
    </w:p>
    <w:p w:rsidR="006455DF" w:rsidRPr="00BF4CE2" w:rsidRDefault="006455DF" w:rsidP="006455DF">
      <w:pPr>
        <w:spacing w:after="0" w:line="240" w:lineRule="auto"/>
        <w:ind w:firstLine="709"/>
        <w:rPr>
          <w:rFonts w:ascii="Times New Roman" w:eastAsiaTheme="minorHAnsi" w:hAnsi="Times New Roman"/>
          <w:b/>
          <w:i/>
          <w:sz w:val="24"/>
          <w:szCs w:val="24"/>
          <w:lang w:eastAsia="en-US"/>
        </w:rPr>
      </w:pPr>
      <w:r w:rsidRPr="00BF4CE2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>Таблица 13 ЦУР 11.7.1. – Косвенные показатели</w:t>
      </w:r>
    </w:p>
    <w:tbl>
      <w:tblPr>
        <w:tblStyle w:val="52"/>
        <w:tblW w:w="0" w:type="auto"/>
        <w:tblLook w:val="04A0" w:firstRow="1" w:lastRow="0" w:firstColumn="1" w:lastColumn="0" w:noHBand="0" w:noVBand="1"/>
      </w:tblPr>
      <w:tblGrid>
        <w:gridCol w:w="4504"/>
        <w:gridCol w:w="2420"/>
        <w:gridCol w:w="2421"/>
      </w:tblGrid>
      <w:tr w:rsidR="006455DF" w:rsidRPr="00BF4CE2" w:rsidTr="008928EF">
        <w:tc>
          <w:tcPr>
            <w:tcW w:w="4644" w:type="dxa"/>
          </w:tcPr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927" w:type="dxa"/>
            <w:gridSpan w:val="2"/>
          </w:tcPr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</w:tc>
      </w:tr>
      <w:tr w:rsidR="006455DF" w:rsidRPr="00BF4CE2" w:rsidTr="008928EF">
        <w:tc>
          <w:tcPr>
            <w:tcW w:w="4644" w:type="dxa"/>
            <w:vMerge w:val="restart"/>
          </w:tcPr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 xml:space="preserve">Смертность от ишемической болезни сердца </w:t>
            </w:r>
            <w:r w:rsidRPr="00BF4CE2">
              <w:rPr>
                <w:rFonts w:ascii="Times New Roman" w:hAnsi="Times New Roman"/>
                <w:i/>
                <w:sz w:val="24"/>
                <w:szCs w:val="24"/>
              </w:rPr>
              <w:t>(на 100 000 населения за год):</w:t>
            </w: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i/>
                <w:sz w:val="24"/>
                <w:szCs w:val="24"/>
              </w:rPr>
              <w:t>-   всего;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i/>
                <w:sz w:val="24"/>
                <w:szCs w:val="24"/>
              </w:rPr>
              <w:t>- в том числе среди городского населения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gridSpan w:val="2"/>
          </w:tcPr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Смертность по причинам болезней системы кровообращения:</w:t>
            </w:r>
          </w:p>
        </w:tc>
      </w:tr>
      <w:tr w:rsidR="006455DF" w:rsidRPr="00DA5D71" w:rsidTr="008928EF">
        <w:tc>
          <w:tcPr>
            <w:tcW w:w="4644" w:type="dxa"/>
            <w:vMerge/>
          </w:tcPr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г.Пинск</w:t>
            </w:r>
            <w:proofErr w:type="spellEnd"/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/ Брестская область: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2007- 516,3 / 719,0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2008 – 480,9/ 712,0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2009 – 513,1/ 741,3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2010 – 544,4/ 785,2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2011 – 537,9/ 741,5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2012 –489,9/ 694,8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2013 – 479,9/ 698,1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2014 –485,4/ 716,6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2015 – 492,9/ 695,9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2016 – 509,6/ 689,9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2017 – 526,5/ 710,7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2018 – 546,5/ 722,1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2019 – 522,0/741,6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 xml:space="preserve">2020-2022 – данные не представлены  </w:t>
            </w:r>
          </w:p>
        </w:tc>
        <w:tc>
          <w:tcPr>
            <w:tcW w:w="2464" w:type="dxa"/>
          </w:tcPr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Всего/ Брестская область: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2015 – 694,3/ 695,9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2016 – 697,8/ 689,9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2017 – 691,5/ 710,7</w:t>
            </w:r>
          </w:p>
          <w:p w:rsidR="006455DF" w:rsidRPr="00BF4CE2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2018 – 721,5/ 722,1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2019 – 815,8/741,6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 xml:space="preserve">2020-2022 – данные не представлены  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5DF" w:rsidRPr="00DA5D71" w:rsidTr="008928EF">
        <w:tc>
          <w:tcPr>
            <w:tcW w:w="4644" w:type="dxa"/>
          </w:tcPr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Заболеваемость ишемической болезнью </w:t>
            </w:r>
            <w:r w:rsidRPr="00772C9C">
              <w:rPr>
                <w:rFonts w:ascii="Times New Roman" w:hAnsi="Times New Roman"/>
                <w:i/>
                <w:sz w:val="24"/>
                <w:szCs w:val="24"/>
              </w:rPr>
              <w:t>(на 100 000 населения за год):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i/>
                <w:sz w:val="24"/>
                <w:szCs w:val="24"/>
              </w:rPr>
              <w:t>-   всего;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i/>
                <w:sz w:val="24"/>
                <w:szCs w:val="24"/>
              </w:rPr>
              <w:t>- в том числе среди городского населения</w:t>
            </w:r>
          </w:p>
          <w:p w:rsidR="006455DF" w:rsidRPr="00772C9C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  <w:gridSpan w:val="2"/>
          </w:tcPr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18 лет и старше.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sz w:val="24"/>
                <w:szCs w:val="24"/>
              </w:rPr>
              <w:t>Заболеваемость (общая) ишемической болезнью (на 100 000 населения за год):</w:t>
            </w:r>
          </w:p>
          <w:p w:rsidR="006455DF" w:rsidRPr="00772C9C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2017 – 18773,2;  2018 – 19407,9; 2019–19712,2 (среднеобластной 2019г.–18519,4 );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2020–20656,6 (среднеобластной 2020г.–18348,2 );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2021–21214,4 (среднеобластной 2021г.–18453,7 );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2022–22667,8 (среднеобластной 2022г.–19023,6 ).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sz w:val="24"/>
                <w:szCs w:val="24"/>
              </w:rPr>
              <w:t>Заболеваемость  (впервые) ишемической болезнью (на 100 000 населения за год):</w:t>
            </w:r>
          </w:p>
          <w:p w:rsidR="006455DF" w:rsidRPr="00772C9C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 xml:space="preserve">2017 – 692,7; 2018 – 485,7; 2019 – 508,5 (среднеобластной 2019г.– 862,9); </w:t>
            </w:r>
          </w:p>
          <w:p w:rsidR="006455DF" w:rsidRPr="00772C9C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2020 – 527,6 (среднеобластной 2020г.– 719,0);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2021–395,5 (среднеобластной  2021г.–727,2 );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2021–432,3 (среднеобластной  2021г.– 820,7 ).</w:t>
            </w:r>
          </w:p>
          <w:p w:rsidR="006455DF" w:rsidRPr="00772C9C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5DF" w:rsidRPr="00DA5D71" w:rsidTr="008928EF">
        <w:tc>
          <w:tcPr>
            <w:tcW w:w="4644" w:type="dxa"/>
          </w:tcPr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sz w:val="24"/>
                <w:szCs w:val="24"/>
              </w:rPr>
              <w:t>Заболеваемость артериальной гипертензией</w:t>
            </w:r>
            <w:r w:rsidRPr="00772C9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72C9C">
              <w:rPr>
                <w:rFonts w:ascii="Times New Roman" w:hAnsi="Times New Roman"/>
                <w:i/>
                <w:sz w:val="24"/>
                <w:szCs w:val="24"/>
              </w:rPr>
              <w:t>(на 100 тыс. населения за год):</w:t>
            </w:r>
            <w:r w:rsidRPr="00772C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i/>
                <w:sz w:val="24"/>
                <w:szCs w:val="24"/>
              </w:rPr>
              <w:t>-   всего;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i/>
                <w:sz w:val="24"/>
                <w:szCs w:val="24"/>
              </w:rPr>
              <w:t>- в том числе среди городского населения</w:t>
            </w:r>
          </w:p>
          <w:p w:rsidR="006455DF" w:rsidRPr="00DA5D7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927" w:type="dxa"/>
            <w:gridSpan w:val="2"/>
          </w:tcPr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772C9C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2C9C">
              <w:rPr>
                <w:rFonts w:ascii="Times New Roman" w:hAnsi="Times New Roman"/>
                <w:b/>
                <w:sz w:val="24"/>
                <w:szCs w:val="24"/>
              </w:rPr>
              <w:t>Заболеваемость (общая) АГ (на 100 000 населения за год):</w:t>
            </w:r>
          </w:p>
          <w:p w:rsidR="006455DF" w:rsidRPr="00772C9C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2C9C">
              <w:rPr>
                <w:rFonts w:ascii="Times New Roman" w:hAnsi="Times New Roman"/>
                <w:sz w:val="24"/>
                <w:szCs w:val="24"/>
              </w:rPr>
              <w:t>2017 – 11720,7; 2018 –  10375,8; 2019 – 11137,8 (среднеобластной 2019г.–  10466,3); 2020 – 11973,8 (среднеобластной 2020г.–  10749,3); 2021 -   9263,7 (среднеобластной 2021г.–  10749,3); 2022 -   12320,8 (среднеобластной 2022г.–  11014,1);</w:t>
            </w:r>
          </w:p>
          <w:p w:rsidR="006455DF" w:rsidRPr="00DA5D7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455DF" w:rsidRPr="00551FF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1FFD">
              <w:rPr>
                <w:rFonts w:ascii="Times New Roman" w:hAnsi="Times New Roman"/>
                <w:b/>
                <w:sz w:val="24"/>
                <w:szCs w:val="24"/>
              </w:rPr>
              <w:t>Заболеваемость  (впервые) АГ (на 100 000 населения за год):</w:t>
            </w:r>
          </w:p>
          <w:p w:rsidR="006455DF" w:rsidRPr="00551FFD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D">
              <w:rPr>
                <w:rFonts w:ascii="Times New Roman" w:hAnsi="Times New Roman"/>
                <w:sz w:val="24"/>
                <w:szCs w:val="24"/>
              </w:rPr>
              <w:t xml:space="preserve">2017 – 747,0 2018 – 444,3; 2019 – 482,9 (среднеобластной 2019г.–  711,6); 2020 – 532,1 (среднеобластной 2020г.–  648,7); </w:t>
            </w:r>
          </w:p>
          <w:p w:rsidR="006455DF" w:rsidRPr="00551FFD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FFD">
              <w:rPr>
                <w:rFonts w:ascii="Times New Roman" w:hAnsi="Times New Roman"/>
                <w:sz w:val="24"/>
                <w:szCs w:val="24"/>
              </w:rPr>
              <w:t xml:space="preserve">2021 -  359,7 (среднеобластной 2021г.–  648,7);  2022 -  457,9 (среднеобластной 2022г.–  687,6);  </w:t>
            </w:r>
          </w:p>
          <w:p w:rsidR="006455DF" w:rsidRPr="00DA5D71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455DF" w:rsidRPr="00DA5D71" w:rsidTr="008928EF">
        <w:tc>
          <w:tcPr>
            <w:tcW w:w="4644" w:type="dxa"/>
          </w:tcPr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b/>
                <w:sz w:val="24"/>
                <w:szCs w:val="24"/>
              </w:rPr>
              <w:t xml:space="preserve">Общая заболеваемость детей </w:t>
            </w:r>
            <w:r w:rsidRPr="00A071A2">
              <w:rPr>
                <w:rFonts w:ascii="Times New Roman" w:hAnsi="Times New Roman"/>
                <w:i/>
                <w:sz w:val="24"/>
                <w:szCs w:val="24"/>
              </w:rPr>
              <w:t>(на 1000 населения за год):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71A2">
              <w:rPr>
                <w:rFonts w:ascii="Times New Roman" w:hAnsi="Times New Roman"/>
                <w:b/>
                <w:i/>
                <w:sz w:val="24"/>
                <w:szCs w:val="24"/>
              </w:rPr>
              <w:t>-   всего;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71A2">
              <w:rPr>
                <w:rFonts w:ascii="Times New Roman" w:hAnsi="Times New Roman"/>
                <w:b/>
                <w:i/>
                <w:sz w:val="24"/>
                <w:szCs w:val="24"/>
              </w:rPr>
              <w:t>- в том числе среди городского населения</w:t>
            </w:r>
          </w:p>
          <w:p w:rsidR="006455DF" w:rsidRPr="00A071A2" w:rsidRDefault="006455DF" w:rsidP="008928E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  <w:gridSpan w:val="2"/>
          </w:tcPr>
          <w:p w:rsidR="006455DF" w:rsidRPr="00A071A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t>Общая заболеваемость детского населения Пинского региона на 1000 населения: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t>2015 - 1974,3 (среднеобластной 2015г.–  1545,8).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t>2016  - 1960,4 (среднеобластной 2016г.–  1557,8).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t>2017 – 1880,1 (среднеобластной 2017г.–  1602,4).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t>2018 – 1741,7 (среднеобластной 2018г.–  1560,6).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lastRenderedPageBreak/>
              <w:t>2019 – 1738,9 (среднеобластной 2019г.–  1567,2).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t>2020 – 1643,4 (среднеобластной 2020г.–  1467,3);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1A2">
              <w:rPr>
                <w:rFonts w:ascii="Times New Roman" w:hAnsi="Times New Roman"/>
                <w:sz w:val="24"/>
                <w:szCs w:val="24"/>
              </w:rPr>
              <w:t>2021 – 1684,6 (среднеобластной 2021г.–  1684,5);</w:t>
            </w:r>
          </w:p>
          <w:p w:rsidR="006455DF" w:rsidRPr="00A071A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– 1657,5</w:t>
            </w:r>
            <w:r w:rsidRPr="00A071A2">
              <w:rPr>
                <w:rFonts w:ascii="Times New Roman" w:hAnsi="Times New Roman"/>
                <w:sz w:val="24"/>
                <w:szCs w:val="24"/>
              </w:rPr>
              <w:t>,6 (среднеобластной 2022</w:t>
            </w:r>
            <w:r>
              <w:rPr>
                <w:rFonts w:ascii="Times New Roman" w:hAnsi="Times New Roman"/>
                <w:sz w:val="24"/>
                <w:szCs w:val="24"/>
              </w:rPr>
              <w:t>г.–  1793,1</w:t>
            </w:r>
            <w:r w:rsidRPr="00A071A2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</w:tbl>
    <w:p w:rsidR="006455DF" w:rsidRPr="00DA5D71" w:rsidRDefault="006455DF" w:rsidP="00645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FF0000"/>
          <w:sz w:val="24"/>
          <w:szCs w:val="24"/>
          <w:lang w:eastAsia="en-US"/>
        </w:rPr>
      </w:pPr>
    </w:p>
    <w:p w:rsidR="006455DF" w:rsidRPr="00DA5D71" w:rsidRDefault="006455DF" w:rsidP="00645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FF0000"/>
          <w:sz w:val="24"/>
          <w:szCs w:val="24"/>
          <w:lang w:eastAsia="en-US"/>
        </w:rPr>
      </w:pPr>
    </w:p>
    <w:p w:rsidR="006455DF" w:rsidRPr="00DA5D71" w:rsidRDefault="006455DF" w:rsidP="00645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FF0000"/>
          <w:sz w:val="24"/>
          <w:szCs w:val="24"/>
          <w:lang w:eastAsia="en-US"/>
        </w:rPr>
      </w:pPr>
    </w:p>
    <w:p w:rsidR="006455DF" w:rsidRPr="00DA5D71" w:rsidRDefault="006455DF" w:rsidP="00645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FF0000"/>
          <w:sz w:val="24"/>
          <w:szCs w:val="24"/>
          <w:lang w:eastAsia="en-US"/>
        </w:rPr>
      </w:pPr>
    </w:p>
    <w:p w:rsidR="006455DF" w:rsidRPr="00B242B9" w:rsidRDefault="006455DF" w:rsidP="006455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B242B9">
        <w:rPr>
          <w:rFonts w:ascii="Times New Roman" w:eastAsiaTheme="minorHAnsi" w:hAnsi="Times New Roman"/>
          <w:b/>
          <w:sz w:val="24"/>
          <w:szCs w:val="24"/>
          <w:lang w:eastAsia="en-US"/>
        </w:rPr>
        <w:t>ЦУР 11.7.1. - Индикаторы управленческих решений</w:t>
      </w:r>
    </w:p>
    <w:p w:rsidR="006455DF" w:rsidRPr="00B242B9" w:rsidRDefault="006455DF" w:rsidP="006455DF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tbl>
      <w:tblPr>
        <w:tblStyle w:val="52"/>
        <w:tblW w:w="0" w:type="auto"/>
        <w:tblInd w:w="-34" w:type="dxa"/>
        <w:tblLook w:val="04A0" w:firstRow="1" w:lastRow="0" w:firstColumn="1" w:lastColumn="0" w:noHBand="0" w:noVBand="1"/>
      </w:tblPr>
      <w:tblGrid>
        <w:gridCol w:w="4544"/>
        <w:gridCol w:w="4835"/>
      </w:tblGrid>
      <w:tr w:rsidR="006455DF" w:rsidRPr="00B242B9" w:rsidTr="008928EF">
        <w:trPr>
          <w:trHeight w:val="280"/>
        </w:trPr>
        <w:tc>
          <w:tcPr>
            <w:tcW w:w="4678" w:type="dxa"/>
          </w:tcPr>
          <w:p w:rsidR="006455DF" w:rsidRPr="00B242B9" w:rsidRDefault="006455D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42B9">
              <w:rPr>
                <w:rFonts w:ascii="Times New Roman" w:hAnsi="Times New Roman"/>
                <w:sz w:val="24"/>
                <w:szCs w:val="24"/>
              </w:rPr>
              <w:t>Индикатор</w:t>
            </w:r>
          </w:p>
        </w:tc>
        <w:tc>
          <w:tcPr>
            <w:tcW w:w="4927" w:type="dxa"/>
          </w:tcPr>
          <w:p w:rsidR="006455DF" w:rsidRPr="00B242B9" w:rsidRDefault="006455DF" w:rsidP="008928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42B9">
              <w:rPr>
                <w:rFonts w:ascii="Times New Roman" w:hAnsi="Times New Roman"/>
                <w:sz w:val="24"/>
                <w:szCs w:val="24"/>
              </w:rPr>
              <w:t>Обоснование использования</w:t>
            </w:r>
          </w:p>
        </w:tc>
      </w:tr>
      <w:tr w:rsidR="006455DF" w:rsidRPr="00DA5D71" w:rsidTr="008928EF">
        <w:trPr>
          <w:trHeight w:val="407"/>
        </w:trPr>
        <w:tc>
          <w:tcPr>
            <w:tcW w:w="4678" w:type="dxa"/>
          </w:tcPr>
          <w:p w:rsidR="006455DF" w:rsidRPr="00BE7A7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A7B">
              <w:rPr>
                <w:rFonts w:ascii="Times New Roman" w:hAnsi="Times New Roman"/>
                <w:b/>
                <w:sz w:val="24"/>
                <w:szCs w:val="24"/>
              </w:rPr>
              <w:t>1.42. Площадь зеленых насаждений на одного жителя (м2)</w:t>
            </w:r>
            <w:r w:rsidRPr="00BE7A7B">
              <w:rPr>
                <w:rFonts w:ascii="Times New Roman" w:hAnsi="Times New Roman"/>
                <w:i/>
                <w:sz w:val="24"/>
                <w:szCs w:val="24"/>
              </w:rPr>
              <w:t xml:space="preserve"> (по городским территориям).</w:t>
            </w:r>
          </w:p>
        </w:tc>
        <w:tc>
          <w:tcPr>
            <w:tcW w:w="4927" w:type="dxa"/>
          </w:tcPr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7A7B">
              <w:rPr>
                <w:rFonts w:ascii="Times New Roman" w:hAnsi="Times New Roman"/>
                <w:sz w:val="24"/>
                <w:szCs w:val="24"/>
              </w:rPr>
              <w:t>г.Пинск</w:t>
            </w:r>
            <w:proofErr w:type="spellEnd"/>
            <w:r w:rsidRPr="00BE7A7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– 0,01 (м2);  2018 – 0,01</w:t>
            </w:r>
            <w:r w:rsidRPr="00BE7A7B">
              <w:rPr>
                <w:rFonts w:ascii="Times New Roman" w:hAnsi="Times New Roman"/>
                <w:sz w:val="24"/>
                <w:szCs w:val="24"/>
              </w:rPr>
              <w:t>(м2);</w:t>
            </w:r>
          </w:p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– 0,011</w:t>
            </w:r>
            <w:r w:rsidRPr="00BE7A7B">
              <w:rPr>
                <w:rFonts w:ascii="Times New Roman" w:hAnsi="Times New Roman"/>
                <w:sz w:val="24"/>
                <w:szCs w:val="24"/>
              </w:rPr>
              <w:t>(м2);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2020 –0,011 (м2); 2021 – 0,012</w:t>
            </w:r>
            <w:r w:rsidRPr="00BE7A7B">
              <w:rPr>
                <w:rFonts w:ascii="Times New Roman" w:hAnsi="Times New Roman"/>
                <w:sz w:val="24"/>
                <w:szCs w:val="24"/>
              </w:rPr>
              <w:t xml:space="preserve"> (м2);  </w:t>
            </w:r>
            <w:r>
              <w:rPr>
                <w:rFonts w:ascii="Times New Roman" w:hAnsi="Times New Roman"/>
                <w:sz w:val="24"/>
                <w:szCs w:val="24"/>
              </w:rPr>
              <w:t>2022 – 0,014</w:t>
            </w:r>
            <w:r w:rsidRPr="00BE7A7B">
              <w:rPr>
                <w:rFonts w:ascii="Times New Roman" w:hAnsi="Times New Roman"/>
                <w:sz w:val="24"/>
                <w:szCs w:val="24"/>
              </w:rPr>
              <w:t xml:space="preserve"> (м2);  </w:t>
            </w:r>
          </w:p>
        </w:tc>
      </w:tr>
      <w:tr w:rsidR="006455DF" w:rsidRPr="00DA5D71" w:rsidTr="008928EF">
        <w:trPr>
          <w:trHeight w:val="407"/>
        </w:trPr>
        <w:tc>
          <w:tcPr>
            <w:tcW w:w="4678" w:type="dxa"/>
          </w:tcPr>
          <w:p w:rsidR="006455DF" w:rsidRPr="00BE7A7B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A7B">
              <w:rPr>
                <w:rFonts w:ascii="Times New Roman" w:hAnsi="Times New Roman"/>
                <w:b/>
                <w:sz w:val="24"/>
                <w:szCs w:val="24"/>
              </w:rPr>
              <w:t xml:space="preserve">1.43.  Количество умерших детей в возрасте до 1 года среди городского населения </w:t>
            </w:r>
            <w:r w:rsidRPr="00BE7A7B">
              <w:rPr>
                <w:rFonts w:ascii="Times New Roman" w:hAnsi="Times New Roman"/>
                <w:i/>
                <w:sz w:val="24"/>
                <w:szCs w:val="24"/>
              </w:rPr>
              <w:t>(на 1000  живорожденных за год).</w:t>
            </w:r>
          </w:p>
        </w:tc>
        <w:tc>
          <w:tcPr>
            <w:tcW w:w="4927" w:type="dxa"/>
          </w:tcPr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A7B">
              <w:rPr>
                <w:rFonts w:ascii="Times New Roman" w:hAnsi="Times New Roman"/>
                <w:sz w:val="24"/>
                <w:szCs w:val="24"/>
              </w:rPr>
              <w:t>Младенческая смертность на 1000 родившихся</w:t>
            </w:r>
          </w:p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7A7B">
              <w:rPr>
                <w:rFonts w:ascii="Times New Roman" w:hAnsi="Times New Roman"/>
                <w:sz w:val="24"/>
                <w:szCs w:val="24"/>
              </w:rPr>
              <w:t>г.Пинск</w:t>
            </w:r>
            <w:proofErr w:type="spellEnd"/>
            <w:r w:rsidRPr="00BE7A7B">
              <w:rPr>
                <w:rFonts w:ascii="Times New Roman" w:hAnsi="Times New Roman"/>
                <w:sz w:val="24"/>
                <w:szCs w:val="24"/>
              </w:rPr>
              <w:t xml:space="preserve"> / Брестская область:</w:t>
            </w:r>
          </w:p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A7B">
              <w:rPr>
                <w:rFonts w:ascii="Times New Roman" w:hAnsi="Times New Roman"/>
                <w:sz w:val="24"/>
                <w:szCs w:val="24"/>
              </w:rPr>
              <w:t xml:space="preserve">2013 – 2,8/3,7;  2014 – 3,3/4,4;  2015 – 1,6/2,9; </w:t>
            </w:r>
          </w:p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A7B">
              <w:rPr>
                <w:rFonts w:ascii="Times New Roman" w:hAnsi="Times New Roman"/>
                <w:sz w:val="24"/>
                <w:szCs w:val="24"/>
              </w:rPr>
              <w:t xml:space="preserve">2016 – 3,3/3,4;  2017 – 1,9/3,0;  2018 – 2,0/1,9; </w:t>
            </w:r>
          </w:p>
          <w:p w:rsidR="006455DF" w:rsidRPr="00BE7A7B" w:rsidRDefault="006455DF" w:rsidP="008928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7A7B">
              <w:rPr>
                <w:rFonts w:ascii="Times New Roman" w:hAnsi="Times New Roman"/>
                <w:sz w:val="24"/>
                <w:szCs w:val="24"/>
              </w:rPr>
              <w:t>2019 – 1,3/2,4;  2020-2022 – данные не представлены.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 xml:space="preserve">1.60.1. Психические расстройства и расстройства поведения среди городского населения </w:t>
            </w:r>
            <w:r w:rsidRPr="00064EE4">
              <w:rPr>
                <w:rFonts w:ascii="Times New Roman" w:hAnsi="Times New Roman"/>
                <w:i/>
                <w:sz w:val="24"/>
                <w:szCs w:val="24"/>
              </w:rPr>
              <w:t>(заболеваемость с впервые в жизни установленным диагнозом на 100 тыс. человек  за год).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1.60.1.1 – всего;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1.60.1.3 – взрослые 18 лет и старше;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1.60.1.5  – подростки (15-17 лет);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1.60.1.7  –  дети (0-14 лет).</w:t>
            </w:r>
          </w:p>
        </w:tc>
        <w:tc>
          <w:tcPr>
            <w:tcW w:w="4927" w:type="dxa"/>
          </w:tcPr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Заболеваемость впервые (на 1000 человек).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2017 – 2431,5; 2018 – 3056,5; 2019 – 2042,6;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 xml:space="preserve">2020 – 1647,0; 2020 – 1618,5; 2021 – 1618,5; 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 xml:space="preserve">2022 – 1018,3; 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Взрослые 18 лет и старше: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2017 -221,0; 2018 – 1731,0; 2019 – 1793,7 (среднеобластной ; 2019г.–  1768,6); 2020- 1545,0 (среднеобластной ; 2020г.–  1325,8); 2021г. – 1479,3 (среднеобластной 2021г.–  975,6); 2022г. – 1314,8 (среднеобластной 2022г.–  976,4);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Подростки (15-17 лет):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 xml:space="preserve">2017 – 4408,4; 2018 – 2973,8; 2019 – 1480,4; 2020 – 1496,7; 2021 – 1532,8; 2021 – 1532,8; 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2022 – 1607,3;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t>Дети (0-14 лет):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2017 – 3020,5; 2018 – 9185,2; 2019 – 3235,3; 2020 – 4597,2; 2021 – 4431,8; 2021 – 4431,8;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2022 – 1843,4.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4E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Дети ( 0-17):</w:t>
            </w:r>
          </w:p>
          <w:p w:rsidR="006455DF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EE4">
              <w:rPr>
                <w:rFonts w:ascii="Times New Roman" w:hAnsi="Times New Roman"/>
                <w:sz w:val="24"/>
                <w:szCs w:val="24"/>
              </w:rPr>
              <w:t>2020 -1695,8 (среднеобластной; 2020г.–  1362); 2021 - 2102,9 (среднеобластной; 2021г.–  701,5); 2022 – 1804,9 (среднеобластной; 2022г.–  799,0).</w:t>
            </w:r>
          </w:p>
          <w:p w:rsidR="006455DF" w:rsidRPr="00064EE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5DF" w:rsidRPr="00DA5D71" w:rsidTr="008928EF">
        <w:tc>
          <w:tcPr>
            <w:tcW w:w="4678" w:type="dxa"/>
          </w:tcPr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 xml:space="preserve">1.60.2. Болезни нервной системы и органов чувств среди городского населения </w:t>
            </w:r>
            <w:r w:rsidRPr="00755EED">
              <w:rPr>
                <w:rFonts w:ascii="Times New Roman" w:hAnsi="Times New Roman"/>
                <w:i/>
                <w:sz w:val="24"/>
                <w:szCs w:val="24"/>
              </w:rPr>
              <w:t>(заболеваемость с впервые в жизни установленным диагнозом на 100 тыс. человек за год).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1.60.2.1 – всего;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1.60.2.3 – взрослые 18 лет и старше;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1.60.2.5  – подростки (15-17 лет);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1.60.2.7  –  дети (0-14 лет)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Заболеваемость впервые.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2017 – 603,3; 2018 – 503,8; 2019 – 552,1; 2020 – 501,7; 2021-406,11; 2022 – 411,2.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Взрослые 18 лет и старше: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2017 -314,7; 2018 – 271,8; 2019 – 302,8 (среднеобластной 2019г. – 447,9); 2020 – 261,5 (среднеобластной 2020г. – 376,7); 2021 – 287,4 (среднеобластной 2021г. – 430,5);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2022 – 325,2 (среднеобластной 2022г. – 458,7);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Подростки (15-17 лет):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2017 – 2289,3; 2018 – 1645,1; 2019 – 2261,3; 2020 – 1718,5; 2021 – 1113,3; 2022 – 1375,3.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Дети (0-14 лет):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2017 – 1549,9; 2018 – 1346,6; 2019 – 1323,8; 2020 – 1163,8. 2021 – 761,0; 2022 – 578,4.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55EED">
              <w:rPr>
                <w:rFonts w:ascii="Times New Roman" w:hAnsi="Times New Roman"/>
                <w:b/>
                <w:sz w:val="24"/>
                <w:szCs w:val="24"/>
              </w:rPr>
              <w:t>Дети ( 0-17):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EED">
              <w:rPr>
                <w:rFonts w:ascii="Times New Roman" w:hAnsi="Times New Roman"/>
                <w:sz w:val="24"/>
                <w:szCs w:val="24"/>
              </w:rPr>
              <w:t>2017 – 1670,0 (среднеобластной 560,0); 2018 – 1360 (550,0); 2019 – 1470,0 ( 690,0); 2020 – 720,0 (880,0); 2021 – 820,0 (1000,0); 2022 – 706,5 (543,6).</w:t>
            </w:r>
          </w:p>
          <w:p w:rsidR="006455DF" w:rsidRPr="00755EED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5DF" w:rsidRPr="00DA5D71" w:rsidTr="008928EF">
        <w:tc>
          <w:tcPr>
            <w:tcW w:w="4678" w:type="dxa"/>
          </w:tcPr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 xml:space="preserve">1.62.  Травмы и отравления среди городского населения </w:t>
            </w:r>
            <w:r w:rsidRPr="0018343A">
              <w:rPr>
                <w:rFonts w:ascii="Times New Roman" w:hAnsi="Times New Roman"/>
                <w:i/>
                <w:sz w:val="24"/>
                <w:szCs w:val="24"/>
              </w:rPr>
              <w:t>(общая заболеваемость на 100 тыс. человек в год):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>1.62.1 – всего;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>1.62.3 – взрослые 18 лет и старше;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>1.62.5  – подростки (15-17 лет);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 xml:space="preserve">1.62.7  –  дети (0-14 лет) 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 xml:space="preserve">Пинский регион. 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Общая заболеваемость.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 xml:space="preserve">2017 – 11266,2; 2018 – 11873,0; 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 xml:space="preserve">2019 – 11273,3; 2019 – 11564,1; 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2021 – 11178,13;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2022 – 11924,4.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>Взрослые 18 лет и старше: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 xml:space="preserve">2017 -10927,6; 2018 – 11662,3; 2019 – 10868,1 (среднеобластной 2019г.– 6600,2); 2020 – 11041,1 (среднеобластной 2020г.– 6207,7); 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2021 – 11052,2 (среднеобластной 2021г.– 6476,6);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2022 – 11847,3 (среднеобластной 2022г.– 6945,0);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>Подростки (15-17 лет):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2017 – 13441,6; 2018 – 14251,8; 2019 – 14446,1; 2020 – 13508,4; 2021 – 12165,2;  2022 – 13140,0.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Дети (0-14 лет):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2017 – 12337,9; 2018 – 12730,2; 2019 – 12441,3; 2020 – 12137,5; 2021 – 11508,0; 2022 – 12010,6.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8343A">
              <w:rPr>
                <w:rFonts w:ascii="Times New Roman" w:hAnsi="Times New Roman"/>
                <w:b/>
                <w:sz w:val="24"/>
                <w:szCs w:val="24"/>
              </w:rPr>
              <w:t>Дети ( 0-17):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343A">
              <w:rPr>
                <w:rFonts w:ascii="Times New Roman" w:hAnsi="Times New Roman"/>
                <w:sz w:val="24"/>
                <w:szCs w:val="24"/>
              </w:rPr>
              <w:t>2017 – 12520,0 (среднеобластной 6500,0) ; 2018 – 12650,0 (6830,0); 2019 – 12760,0 ( 6910,0); 2020 – 12840,0 (6960,0); 2021 – 11620,0 (6870,0); 2021 – 12189,1 (7370,9).</w:t>
            </w:r>
          </w:p>
          <w:p w:rsidR="006455DF" w:rsidRPr="0018343A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5DF" w:rsidRPr="00DA5D71" w:rsidTr="008928EF">
        <w:trPr>
          <w:trHeight w:val="441"/>
        </w:trPr>
        <w:tc>
          <w:tcPr>
            <w:tcW w:w="9605" w:type="dxa"/>
            <w:gridSpan w:val="2"/>
          </w:tcPr>
          <w:p w:rsidR="006455DF" w:rsidRPr="00E12E79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12E7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Блок </w:t>
            </w:r>
            <w:r w:rsidRPr="00E12E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E12E79">
              <w:rPr>
                <w:rFonts w:ascii="Times New Roman" w:hAnsi="Times New Roman"/>
                <w:b/>
                <w:sz w:val="24"/>
                <w:szCs w:val="24"/>
              </w:rPr>
              <w:t xml:space="preserve">. Раздел «Объекты оздоровления» </w:t>
            </w:r>
            <w:r w:rsidRPr="00E12E79">
              <w:rPr>
                <w:rFonts w:ascii="Times New Roman" w:hAnsi="Times New Roman"/>
                <w:i/>
                <w:sz w:val="24"/>
                <w:szCs w:val="24"/>
              </w:rPr>
              <w:t>(на 1 тыс. населения):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E12E79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2E79">
              <w:rPr>
                <w:rFonts w:ascii="Times New Roman" w:hAnsi="Times New Roman"/>
                <w:b/>
                <w:sz w:val="24"/>
                <w:szCs w:val="24"/>
              </w:rPr>
              <w:t>2.34. – бассейны;</w:t>
            </w:r>
          </w:p>
          <w:p w:rsidR="006455DF" w:rsidRPr="00E12E79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1134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D65B4F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5B4F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D65B4F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B4F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D65B4F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D65B4F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B4F">
              <w:rPr>
                <w:rFonts w:ascii="Times New Roman" w:hAnsi="Times New Roman"/>
                <w:sz w:val="24"/>
                <w:szCs w:val="24"/>
              </w:rPr>
              <w:t>2007 -10 (0,06);  2008 – 11 (0,06); 2009 - 11  (0,06); 2010 – 11 (0,06); 2011- 11 (0,06); 2012 - 12 (0,07); 2013- 12  (0,07); 2014- 13  (0,07);</w:t>
            </w:r>
          </w:p>
          <w:p w:rsidR="006455DF" w:rsidRPr="00D65B4F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5B4F">
              <w:rPr>
                <w:rFonts w:ascii="Times New Roman" w:hAnsi="Times New Roman"/>
                <w:sz w:val="24"/>
                <w:szCs w:val="24"/>
              </w:rPr>
              <w:t>2015- 13 (0,07); 2016- 13  (0,07); 2017- 13 (0,07); 2018- 13 (0,07); 2019-13 (0,07); 2020-13 (0,07); 2021-14 (0,08); 2022-14 (0,08)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945080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5080">
              <w:rPr>
                <w:rFonts w:ascii="Times New Roman" w:hAnsi="Times New Roman"/>
                <w:b/>
                <w:sz w:val="24"/>
                <w:szCs w:val="24"/>
              </w:rPr>
              <w:t>2.35. – спортивные базы;</w:t>
            </w:r>
          </w:p>
          <w:p w:rsidR="006455DF" w:rsidRPr="00945080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1134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94508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080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94508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080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945080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94508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080">
              <w:rPr>
                <w:rFonts w:ascii="Times New Roman" w:hAnsi="Times New Roman"/>
                <w:sz w:val="24"/>
                <w:szCs w:val="24"/>
              </w:rPr>
              <w:t>2018- 18 (0,10); 2019-18 (0,10)</w:t>
            </w:r>
          </w:p>
          <w:p w:rsidR="006455DF" w:rsidRPr="00945080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45080">
              <w:rPr>
                <w:rFonts w:ascii="Times New Roman" w:hAnsi="Times New Roman"/>
                <w:sz w:val="24"/>
                <w:szCs w:val="24"/>
              </w:rPr>
              <w:t>2020-18 (0,10); 2021-19 (0,11); 2022-19 (0,11)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4757C6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57C6">
              <w:rPr>
                <w:rFonts w:ascii="Times New Roman" w:hAnsi="Times New Roman"/>
                <w:b/>
                <w:sz w:val="24"/>
                <w:szCs w:val="24"/>
              </w:rPr>
              <w:t>2.36. – тренажерные залы и фитнес-центры;</w:t>
            </w:r>
          </w:p>
          <w:p w:rsidR="006455DF" w:rsidRPr="004757C6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1134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4757C6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7C6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4757C6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7C6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4757C6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4757C6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7C6">
              <w:rPr>
                <w:rFonts w:ascii="Times New Roman" w:hAnsi="Times New Roman"/>
                <w:sz w:val="24"/>
                <w:szCs w:val="24"/>
              </w:rPr>
              <w:t>2018- 2 (0,01); 2019-2 (0,01); 2020-2 (0,01); 2021-3 (0,02); 2022-3 (0,02)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4757C6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757C6">
              <w:rPr>
                <w:rFonts w:ascii="Times New Roman" w:hAnsi="Times New Roman"/>
                <w:b/>
                <w:sz w:val="24"/>
                <w:szCs w:val="24"/>
              </w:rPr>
              <w:t>3.37. – солярии, сауны и т.п.</w:t>
            </w:r>
          </w:p>
          <w:p w:rsidR="006455DF" w:rsidRPr="004757C6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1134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4757C6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7C6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4757C6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7C6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4757C6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4757C6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57C6">
              <w:rPr>
                <w:rFonts w:ascii="Times New Roman" w:hAnsi="Times New Roman"/>
                <w:sz w:val="24"/>
                <w:szCs w:val="24"/>
              </w:rPr>
              <w:t>2015-3 (0,02); 2016- 3 (0,02); 2017-3 (0,02);  2018 -3 (0,02); 2019-3 (0,02);  2020 -3 (0,02); 2021 -5 (0,03); 2022 -5 (0,03);</w:t>
            </w:r>
          </w:p>
        </w:tc>
      </w:tr>
      <w:tr w:rsidR="006455DF" w:rsidRPr="00DA5D71" w:rsidTr="008928EF">
        <w:tc>
          <w:tcPr>
            <w:tcW w:w="9605" w:type="dxa"/>
            <w:gridSpan w:val="2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Pr="00066C0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. Раздел « Наружная реклама» </w:t>
            </w:r>
            <w:r w:rsidRPr="00066C04">
              <w:rPr>
                <w:rFonts w:ascii="Times New Roman" w:hAnsi="Times New Roman"/>
                <w:i/>
                <w:sz w:val="24"/>
                <w:szCs w:val="24"/>
              </w:rPr>
              <w:t>(на 1 тыс. населения):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34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2.41 – городские билборды (включая витрины объектов торговли);</w:t>
            </w:r>
          </w:p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34" w:right="-1" w:firstLine="11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Абсолютные числа. (на 1 тыс. населения)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Пинский район: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2020 – 18 (0,4 )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2021 – 19 ( 0,4)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2022 – ( 0,4)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г.Пинск</w:t>
            </w:r>
            <w:proofErr w:type="spellEnd"/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2020 – 12 ( 0,09)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2021 – 14  ( 0,1)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2022 – </w:t>
            </w:r>
            <w:r>
              <w:rPr>
                <w:rFonts w:ascii="Times New Roman" w:hAnsi="Times New Roman"/>
                <w:sz w:val="24"/>
                <w:szCs w:val="24"/>
              </w:rPr>
              <w:t>( 0,1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Пинский регион: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2020 – 30 ( 0,17)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2021 – 33 ( 0,2)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2022 –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( 0,2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455DF" w:rsidRPr="00DA5D71" w:rsidTr="008928EF">
        <w:tc>
          <w:tcPr>
            <w:tcW w:w="9605" w:type="dxa"/>
            <w:gridSpan w:val="2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Pr="00066C0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. Раздел «Дворовая территория» </w:t>
            </w:r>
            <w:r w:rsidRPr="00066C04">
              <w:rPr>
                <w:rFonts w:ascii="Times New Roman" w:hAnsi="Times New Roman"/>
                <w:i/>
                <w:sz w:val="24"/>
                <w:szCs w:val="24"/>
              </w:rPr>
              <w:t>(на 1 тыс. населения):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1701"/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2.46. – оборудованные в соответствии с ТНПА дворовые спортивные сооружения (тренажерные комплексы):</w:t>
            </w:r>
          </w:p>
          <w:p w:rsidR="006455DF" w:rsidRPr="00066C04" w:rsidRDefault="006455DF" w:rsidP="008928EF">
            <w:pPr>
              <w:tabs>
                <w:tab w:val="left" w:pos="1701"/>
                <w:tab w:val="left" w:pos="9498"/>
              </w:tabs>
              <w:autoSpaceDE w:val="0"/>
              <w:autoSpaceDN w:val="0"/>
              <w:spacing w:after="0" w:line="240" w:lineRule="auto"/>
              <w:ind w:right="-1" w:firstLine="11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- для детей</w:t>
            </w:r>
          </w:p>
          <w:p w:rsidR="006455DF" w:rsidRPr="00066C04" w:rsidRDefault="006455DF" w:rsidP="008928EF">
            <w:pPr>
              <w:tabs>
                <w:tab w:val="left" w:pos="1701"/>
                <w:tab w:val="left" w:pos="9498"/>
              </w:tabs>
              <w:autoSpaceDE w:val="0"/>
              <w:autoSpaceDN w:val="0"/>
              <w:spacing w:after="0" w:line="240" w:lineRule="auto"/>
              <w:ind w:right="-1" w:firstLine="11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 - для взрослых;</w:t>
            </w:r>
          </w:p>
        </w:tc>
        <w:tc>
          <w:tcPr>
            <w:tcW w:w="4927" w:type="dxa"/>
          </w:tcPr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 w:cs="Lucida Sans Unicode"/>
                <w:sz w:val="24"/>
                <w:szCs w:val="24"/>
              </w:rPr>
            </w:pPr>
            <w:proofErr w:type="spellStart"/>
            <w:r w:rsidRPr="00066C04">
              <w:rPr>
                <w:rFonts w:ascii="Times New Roman" w:hAnsi="Times New Roman" w:cs="Lucida Sans Unicode"/>
                <w:sz w:val="24"/>
                <w:szCs w:val="24"/>
              </w:rPr>
              <w:lastRenderedPageBreak/>
              <w:t>г.Пинск</w:t>
            </w:r>
            <w:proofErr w:type="spellEnd"/>
            <w:r w:rsidRPr="00066C04">
              <w:rPr>
                <w:rFonts w:ascii="Times New Roman" w:hAnsi="Times New Roman" w:cs="Lucida Sans Unicode"/>
                <w:sz w:val="24"/>
                <w:szCs w:val="24"/>
              </w:rPr>
              <w:t xml:space="preserve">: 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 w:cs="Lucida Sans Unicode"/>
                <w:sz w:val="24"/>
                <w:szCs w:val="24"/>
              </w:rPr>
            </w:pPr>
            <w:r w:rsidRPr="00066C04">
              <w:rPr>
                <w:rFonts w:ascii="Times New Roman" w:hAnsi="Times New Roman" w:cs="Lucida Sans Unicode"/>
                <w:sz w:val="24"/>
                <w:szCs w:val="24"/>
              </w:rPr>
              <w:t>Количество спортивных сооружений на 100 тыс. населения: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 w:cs="Lucida Sans Unicode"/>
                <w:sz w:val="24"/>
                <w:szCs w:val="24"/>
              </w:rPr>
              <w:lastRenderedPageBreak/>
              <w:t xml:space="preserve">2020г 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– 202,9;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2021 – 203,4.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2021 – 204,1.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2.47. – городские катки;-</w:t>
            </w:r>
          </w:p>
        </w:tc>
        <w:tc>
          <w:tcPr>
            <w:tcW w:w="4927" w:type="dxa"/>
          </w:tcPr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066C04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2010 – 1 (0,01);  2011- 1 (0,01);  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2012 - 1 (0,01); 2013- 1 (0,01);  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2014- 1 (0,01);  2015- 1 (0,01);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2016- 1 (0,01); 2017- 1 (0,01);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2018-1 (0,01); 2019-1 (0,01); 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2020-1 (0,01); 2021-1 (0,01);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2022-1 (0,01).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2.48. – хоккейные площадки;</w:t>
            </w:r>
          </w:p>
        </w:tc>
        <w:tc>
          <w:tcPr>
            <w:tcW w:w="4927" w:type="dxa"/>
          </w:tcPr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066C04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2010 – 1 (0,01);  2011- 1 (0,01);  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2012 - 1 (0,01); 2013- 1 (0,01);  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2014- 1 (0,01);  2015- 1 (0,01);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2016- 1 (0,01); 2017- 1 (0,01);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2018-1 (0,01); 2019-1 (0,01); 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2020-1 (0,01); 2021-1 (0,01);</w:t>
            </w:r>
          </w:p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2022-1 (0,01).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2.49. – футбольные поля;</w:t>
            </w:r>
          </w:p>
        </w:tc>
        <w:tc>
          <w:tcPr>
            <w:tcW w:w="4927" w:type="dxa"/>
          </w:tcPr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066C04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2018 - 41 (0,23);  2019 - 41 (0,23);  2020 - 41 (0,23); 2021 - 42 (0,25); 2022 - 42 (0,25).</w:t>
            </w:r>
          </w:p>
        </w:tc>
      </w:tr>
      <w:tr w:rsidR="006455DF" w:rsidRPr="00DA5D71" w:rsidTr="008928EF">
        <w:trPr>
          <w:trHeight w:val="901"/>
        </w:trPr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34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2.50. – волейбольные, баскетбольные, теннисные площадки;</w:t>
            </w:r>
          </w:p>
        </w:tc>
        <w:tc>
          <w:tcPr>
            <w:tcW w:w="4927" w:type="dxa"/>
          </w:tcPr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Пинский регион.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Абсолютные числа. </w:t>
            </w:r>
            <w:r w:rsidRPr="00066C04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2018 - 73 (0,4); 2019 - 73 (0,4); 2020 - 73 (0,4); 2021 - 75 (0,4); 2022 - 75 (0,4).</w:t>
            </w:r>
          </w:p>
        </w:tc>
      </w:tr>
      <w:tr w:rsidR="006455DF" w:rsidRPr="00DA5D71" w:rsidTr="008928EF">
        <w:tc>
          <w:tcPr>
            <w:tcW w:w="9605" w:type="dxa"/>
            <w:gridSpan w:val="2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Блок </w:t>
            </w:r>
            <w:r w:rsidRPr="00066C0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. Раздел «Коммунальное содействие»: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2.73. – соотношение строительства (ввод в эксплуатацию) зданий жилого и нежилого назначения </w:t>
            </w:r>
            <w:r w:rsidRPr="00066C04">
              <w:rPr>
                <w:rFonts w:ascii="Times New Roman" w:hAnsi="Times New Roman"/>
                <w:b/>
                <w:i/>
                <w:sz w:val="24"/>
                <w:szCs w:val="24"/>
              </w:rPr>
              <w:t>(%)</w:t>
            </w: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</w:tc>
        <w:tc>
          <w:tcPr>
            <w:tcW w:w="4927" w:type="dxa"/>
          </w:tcPr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4CE2">
              <w:rPr>
                <w:rFonts w:ascii="Times New Roman" w:hAnsi="Times New Roman"/>
                <w:sz w:val="24"/>
                <w:szCs w:val="24"/>
              </w:rPr>
              <w:t>г.Пинск</w:t>
            </w:r>
            <w:proofErr w:type="spellEnd"/>
            <w:r w:rsidRPr="00BF4CE2">
              <w:rPr>
                <w:rFonts w:ascii="Times New Roman" w:hAnsi="Times New Roman"/>
                <w:sz w:val="24"/>
                <w:szCs w:val="24"/>
              </w:rPr>
              <w:t xml:space="preserve"> (жилая):</w:t>
            </w:r>
          </w:p>
          <w:p w:rsidR="006455DF" w:rsidRPr="00BF4CE2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Соотношение строительства (ввода в эксплуатацию)  зданий жилого и нежилого назначения(жилой/нежилой фонд) м2.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2010 – 2787079;  2011- 2857954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2012 – 2909943;  2013- 2978805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2014- 3021908;  2015- 3094044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2016- 3152374; 2017- 3192602</w:t>
            </w:r>
          </w:p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4CE2">
              <w:rPr>
                <w:rFonts w:ascii="Times New Roman" w:hAnsi="Times New Roman"/>
                <w:sz w:val="24"/>
                <w:szCs w:val="24"/>
              </w:rPr>
              <w:t>2018- 3247319; 2019-2022  нет данных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BF4CE2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34"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 xml:space="preserve">2.74. – охват жилищного фонда капитальным ремонтом </w:t>
            </w:r>
            <w:r w:rsidRPr="00BF4CE2">
              <w:rPr>
                <w:rFonts w:ascii="Times New Roman" w:hAnsi="Times New Roman"/>
                <w:b/>
                <w:i/>
                <w:sz w:val="24"/>
                <w:szCs w:val="24"/>
              </w:rPr>
              <w:t>(%)</w:t>
            </w:r>
            <w:r w:rsidRPr="00BF4CE2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</w:tc>
        <w:tc>
          <w:tcPr>
            <w:tcW w:w="4927" w:type="dxa"/>
          </w:tcPr>
          <w:p w:rsidR="006455DF" w:rsidRPr="00BF4CE2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>-2022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BF4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left="34"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2.75. – протяженность велодорожек </w:t>
            </w:r>
            <w:r w:rsidRPr="00066C04">
              <w:rPr>
                <w:rFonts w:ascii="Times New Roman" w:hAnsi="Times New Roman"/>
                <w:i/>
                <w:sz w:val="24"/>
                <w:szCs w:val="24"/>
              </w:rPr>
              <w:t>(на 1 тыс. населения)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55DF" w:rsidRPr="00066C04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 w:firstLine="11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2016- 3,5км (0,02);  2017- 4,05км (0,03);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2018- 8,1км (0,05); 2019- 8,1км (0,05); 2020- 8,1км (0,05); 2021- 9,8км (0,06);  2022- 10,1 км (0,06)</w:t>
            </w:r>
          </w:p>
        </w:tc>
      </w:tr>
      <w:tr w:rsidR="006455DF" w:rsidRPr="00DA5D71" w:rsidTr="008928EF">
        <w:tc>
          <w:tcPr>
            <w:tcW w:w="4678" w:type="dxa"/>
          </w:tcPr>
          <w:p w:rsidR="006455DF" w:rsidRPr="00B112ED" w:rsidRDefault="006455DF" w:rsidP="008928EF">
            <w:pPr>
              <w:tabs>
                <w:tab w:val="left" w:pos="9498"/>
              </w:tabs>
              <w:autoSpaceDE w:val="0"/>
              <w:autoSpaceDN w:val="0"/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6C04">
              <w:rPr>
                <w:rFonts w:ascii="Times New Roman" w:hAnsi="Times New Roman"/>
                <w:b/>
                <w:sz w:val="24"/>
                <w:szCs w:val="24"/>
              </w:rPr>
              <w:t xml:space="preserve">2.77. – извлечение ВМР при сборе мусора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(%); </w:t>
            </w:r>
          </w:p>
        </w:tc>
        <w:tc>
          <w:tcPr>
            <w:tcW w:w="4927" w:type="dxa"/>
          </w:tcPr>
          <w:p w:rsidR="006455DF" w:rsidRPr="00066C04" w:rsidRDefault="006455DF" w:rsidP="008928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 xml:space="preserve">Извлечения вторичных материальных ресурсов при сборе мусора (всего мусора/вторичные ресурсы) в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6C04">
              <w:rPr>
                <w:rFonts w:ascii="Times New Roman" w:hAnsi="Times New Roman"/>
                <w:sz w:val="24"/>
                <w:szCs w:val="24"/>
              </w:rPr>
              <w:t>2015-</w:t>
            </w:r>
            <w:r>
              <w:rPr>
                <w:rFonts w:ascii="Times New Roman" w:hAnsi="Times New Roman"/>
                <w:sz w:val="24"/>
                <w:szCs w:val="24"/>
              </w:rPr>
              <w:t>82,1%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2016-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84,3%;  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2017-</w:t>
            </w:r>
            <w:r>
              <w:rPr>
                <w:rFonts w:ascii="Times New Roman" w:hAnsi="Times New Roman"/>
                <w:sz w:val="24"/>
                <w:szCs w:val="24"/>
              </w:rPr>
              <w:t>84,9%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2018-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85,2%;  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 xml:space="preserve">2019 – </w:t>
            </w:r>
            <w:r>
              <w:rPr>
                <w:rFonts w:ascii="Times New Roman" w:hAnsi="Times New Roman"/>
                <w:sz w:val="24"/>
                <w:szCs w:val="24"/>
              </w:rPr>
              <w:t>85,7%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2020-</w:t>
            </w:r>
            <w:r>
              <w:rPr>
                <w:rFonts w:ascii="Times New Roman" w:hAnsi="Times New Roman"/>
                <w:sz w:val="24"/>
                <w:szCs w:val="24"/>
              </w:rPr>
              <w:t>86,5%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 xml:space="preserve"> 2021-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87,2%; 2022- 89,4%</w:t>
            </w:r>
            <w:r w:rsidRPr="00066C0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455DF" w:rsidRPr="00066C04" w:rsidRDefault="006455DF" w:rsidP="00892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446F" w:rsidRPr="00D8446F" w:rsidRDefault="00FE0800" w:rsidP="00FE0800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Theme="minorHAnsi" w:hAnsi="Times New Roman" w:cstheme="minorBidi"/>
          <w:sz w:val="30"/>
          <w:lang w:eastAsia="en-US"/>
        </w:rPr>
      </w:pPr>
      <w:r w:rsidRPr="00D8446F">
        <w:rPr>
          <w:rFonts w:ascii="Times New Roman" w:eastAsiaTheme="minorHAnsi" w:hAnsi="Times New Roman" w:cstheme="minorBidi"/>
          <w:sz w:val="30"/>
          <w:lang w:eastAsia="en-US"/>
        </w:rPr>
        <w:t xml:space="preserve">                </w:t>
      </w:r>
    </w:p>
    <w:sectPr w:rsidR="00D8446F" w:rsidRPr="00D8446F" w:rsidSect="009B792C">
      <w:headerReference w:type="default" r:id="rId75"/>
      <w:pgSz w:w="11906" w:h="16838"/>
      <w:pgMar w:top="0" w:right="850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428F" w:rsidRDefault="0037428F" w:rsidP="00694D4E">
      <w:pPr>
        <w:spacing w:after="0" w:line="240" w:lineRule="auto"/>
      </w:pPr>
      <w:r>
        <w:separator/>
      </w:r>
    </w:p>
  </w:endnote>
  <w:endnote w:type="continuationSeparator" w:id="0">
    <w:p w:rsidR="0037428F" w:rsidRDefault="0037428F" w:rsidP="0069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428F" w:rsidRDefault="0037428F" w:rsidP="00694D4E">
      <w:pPr>
        <w:spacing w:after="0" w:line="240" w:lineRule="auto"/>
      </w:pPr>
      <w:r>
        <w:separator/>
      </w:r>
    </w:p>
  </w:footnote>
  <w:footnote w:type="continuationSeparator" w:id="0">
    <w:p w:rsidR="0037428F" w:rsidRDefault="0037428F" w:rsidP="00694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3397487"/>
      <w:docPartObj>
        <w:docPartGallery w:val="Page Numbers (Top of Page)"/>
        <w:docPartUnique/>
      </w:docPartObj>
    </w:sdtPr>
    <w:sdtEndPr>
      <w:rPr>
        <w:sz w:val="24"/>
        <w:szCs w:val="18"/>
      </w:rPr>
    </w:sdtEndPr>
    <w:sdtContent>
      <w:p w:rsidR="004D0515" w:rsidRPr="004D0515" w:rsidRDefault="004D0515">
        <w:pPr>
          <w:pStyle w:val="af"/>
          <w:jc w:val="center"/>
          <w:rPr>
            <w:sz w:val="24"/>
            <w:szCs w:val="18"/>
          </w:rPr>
        </w:pPr>
        <w:r w:rsidRPr="004D0515">
          <w:rPr>
            <w:sz w:val="24"/>
            <w:szCs w:val="18"/>
          </w:rPr>
          <w:fldChar w:fldCharType="begin"/>
        </w:r>
        <w:r w:rsidRPr="004D0515">
          <w:rPr>
            <w:sz w:val="24"/>
            <w:szCs w:val="18"/>
          </w:rPr>
          <w:instrText>PAGE   \* MERGEFORMAT</w:instrText>
        </w:r>
        <w:r w:rsidRPr="004D0515">
          <w:rPr>
            <w:sz w:val="24"/>
            <w:szCs w:val="18"/>
          </w:rPr>
          <w:fldChar w:fldCharType="separate"/>
        </w:r>
        <w:r w:rsidRPr="004D0515">
          <w:rPr>
            <w:noProof/>
            <w:sz w:val="24"/>
            <w:szCs w:val="18"/>
          </w:rPr>
          <w:t>5</w:t>
        </w:r>
        <w:r w:rsidRPr="004D0515">
          <w:rPr>
            <w:sz w:val="24"/>
            <w:szCs w:val="18"/>
          </w:rPr>
          <w:fldChar w:fldCharType="end"/>
        </w:r>
      </w:p>
    </w:sdtContent>
  </w:sdt>
  <w:p w:rsidR="004D0515" w:rsidRDefault="004D0515" w:rsidP="004D0515">
    <w:pPr>
      <w:pStyle w:val="af"/>
      <w:jc w:val="center"/>
      <w:rPr>
        <w:b/>
        <w:i/>
        <w:sz w:val="20"/>
        <w:szCs w:val="14"/>
      </w:rPr>
    </w:pPr>
    <w:r w:rsidRPr="004D0515">
      <w:rPr>
        <w:b/>
        <w:i/>
        <w:sz w:val="20"/>
        <w:szCs w:val="14"/>
      </w:rPr>
      <w:t xml:space="preserve">«Здоровье населения и окружающая среда Пинского региона: мониторинг достижения </w:t>
    </w:r>
  </w:p>
  <w:p w:rsidR="004D0515" w:rsidRPr="004D0515" w:rsidRDefault="004D0515" w:rsidP="004D0515">
    <w:pPr>
      <w:pStyle w:val="af"/>
      <w:jc w:val="center"/>
      <w:rPr>
        <w:sz w:val="20"/>
        <w:szCs w:val="14"/>
      </w:rPr>
    </w:pPr>
    <w:r w:rsidRPr="004D0515">
      <w:rPr>
        <w:b/>
        <w:i/>
        <w:sz w:val="20"/>
        <w:szCs w:val="14"/>
      </w:rPr>
      <w:t>Целей устойчивого развития за 2022 год»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7893787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D0515" w:rsidRPr="00F82E10" w:rsidRDefault="004D0515">
        <w:pPr>
          <w:pStyle w:val="af"/>
          <w:jc w:val="center"/>
          <w:rPr>
            <w:sz w:val="24"/>
            <w:szCs w:val="24"/>
          </w:rPr>
        </w:pPr>
        <w:r w:rsidRPr="00F82E10">
          <w:rPr>
            <w:sz w:val="24"/>
            <w:szCs w:val="24"/>
          </w:rPr>
          <w:fldChar w:fldCharType="begin"/>
        </w:r>
        <w:r w:rsidRPr="00F82E10">
          <w:rPr>
            <w:sz w:val="24"/>
            <w:szCs w:val="24"/>
          </w:rPr>
          <w:instrText>PAGE   \* MERGEFORMAT</w:instrText>
        </w:r>
        <w:r w:rsidRPr="00F82E10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130</w:t>
        </w:r>
        <w:r w:rsidRPr="00F82E10">
          <w:rPr>
            <w:sz w:val="24"/>
            <w:szCs w:val="24"/>
          </w:rPr>
          <w:fldChar w:fldCharType="end"/>
        </w:r>
      </w:p>
    </w:sdtContent>
  </w:sdt>
  <w:p w:rsidR="004D0515" w:rsidRDefault="004D0515" w:rsidP="004D0515">
    <w:pPr>
      <w:pStyle w:val="af"/>
      <w:jc w:val="center"/>
      <w:rPr>
        <w:b/>
        <w:i/>
        <w:sz w:val="20"/>
        <w:szCs w:val="14"/>
      </w:rPr>
    </w:pPr>
    <w:r w:rsidRPr="004D0515">
      <w:rPr>
        <w:b/>
        <w:i/>
        <w:sz w:val="20"/>
        <w:szCs w:val="14"/>
      </w:rPr>
      <w:t xml:space="preserve">«Здоровье населения и окружающая среда Пинского региона: мониторинг достижения </w:t>
    </w:r>
  </w:p>
  <w:p w:rsidR="004D0515" w:rsidRDefault="004D0515" w:rsidP="004D0515">
    <w:pPr>
      <w:pStyle w:val="af"/>
      <w:jc w:val="center"/>
      <w:rPr>
        <w:b/>
        <w:i/>
        <w:sz w:val="20"/>
        <w:szCs w:val="14"/>
      </w:rPr>
    </w:pPr>
    <w:r w:rsidRPr="004D0515">
      <w:rPr>
        <w:b/>
        <w:i/>
        <w:sz w:val="20"/>
        <w:szCs w:val="14"/>
      </w:rPr>
      <w:t>Целей устойчивого развития за 2022 год»</w:t>
    </w:r>
  </w:p>
  <w:p w:rsidR="004D0515" w:rsidRDefault="004D0515" w:rsidP="004D0515">
    <w:pPr>
      <w:pStyle w:val="af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17BC"/>
    <w:multiLevelType w:val="hybridMultilevel"/>
    <w:tmpl w:val="6E60F494"/>
    <w:lvl w:ilvl="0" w:tplc="FA067006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FB9715F"/>
    <w:multiLevelType w:val="singleLevel"/>
    <w:tmpl w:val="42147734"/>
    <w:lvl w:ilvl="0">
      <w:start w:val="21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7BE18BC"/>
    <w:multiLevelType w:val="multilevel"/>
    <w:tmpl w:val="9ACAAA1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 w15:restartNumberingAfterBreak="0">
    <w:nsid w:val="20B56557"/>
    <w:multiLevelType w:val="singleLevel"/>
    <w:tmpl w:val="86F01980"/>
    <w:lvl w:ilvl="0">
      <w:start w:val="2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CE50F91"/>
    <w:multiLevelType w:val="multilevel"/>
    <w:tmpl w:val="841A4654"/>
    <w:lvl w:ilvl="0">
      <w:start w:val="1"/>
      <w:numFmt w:val="upperRoman"/>
      <w:lvlText w:val="%1."/>
      <w:lvlJc w:val="left"/>
      <w:pPr>
        <w:ind w:left="4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 w15:restartNumberingAfterBreak="0">
    <w:nsid w:val="320643D5"/>
    <w:multiLevelType w:val="multilevel"/>
    <w:tmpl w:val="2470595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3220428D"/>
    <w:multiLevelType w:val="singleLevel"/>
    <w:tmpl w:val="A5123FE8"/>
    <w:lvl w:ilvl="0">
      <w:start w:val="19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6A77055"/>
    <w:multiLevelType w:val="singleLevel"/>
    <w:tmpl w:val="70D4FB42"/>
    <w:lvl w:ilvl="0">
      <w:start w:val="15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9" w15:restartNumberingAfterBreak="0">
    <w:nsid w:val="379E6F92"/>
    <w:multiLevelType w:val="hybridMultilevel"/>
    <w:tmpl w:val="70FE3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C6AEA"/>
    <w:multiLevelType w:val="hybridMultilevel"/>
    <w:tmpl w:val="BE2653D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B421EB7"/>
    <w:multiLevelType w:val="singleLevel"/>
    <w:tmpl w:val="30B4F63A"/>
    <w:lvl w:ilvl="0">
      <w:start w:val="25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DC11CE8"/>
    <w:multiLevelType w:val="singleLevel"/>
    <w:tmpl w:val="6CF8C638"/>
    <w:lvl w:ilvl="0">
      <w:start w:val="4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4FB11117"/>
    <w:multiLevelType w:val="singleLevel"/>
    <w:tmpl w:val="8A1E1A56"/>
    <w:lvl w:ilvl="0">
      <w:start w:val="27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  <w:b w:val="0"/>
      </w:rPr>
    </w:lvl>
  </w:abstractNum>
  <w:abstractNum w:abstractNumId="14" w15:restartNumberingAfterBreak="0">
    <w:nsid w:val="50DC57AE"/>
    <w:multiLevelType w:val="hybridMultilevel"/>
    <w:tmpl w:val="A5E4ADE8"/>
    <w:lvl w:ilvl="0" w:tplc="35127B8E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5" w15:restartNumberingAfterBreak="0">
    <w:nsid w:val="50E102F4"/>
    <w:multiLevelType w:val="hybridMultilevel"/>
    <w:tmpl w:val="CF50C0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C8025F"/>
    <w:multiLevelType w:val="multilevel"/>
    <w:tmpl w:val="D5EC3DB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9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17" w15:restartNumberingAfterBreak="0">
    <w:nsid w:val="58213D17"/>
    <w:multiLevelType w:val="hybridMultilevel"/>
    <w:tmpl w:val="94AE4622"/>
    <w:lvl w:ilvl="0" w:tplc="0BFC137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8CD7E93"/>
    <w:multiLevelType w:val="hybridMultilevel"/>
    <w:tmpl w:val="C1348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23152"/>
    <w:multiLevelType w:val="singleLevel"/>
    <w:tmpl w:val="A3A46BA0"/>
    <w:lvl w:ilvl="0">
      <w:start w:val="17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E540F57"/>
    <w:multiLevelType w:val="hybridMultilevel"/>
    <w:tmpl w:val="A9D606AA"/>
    <w:lvl w:ilvl="0" w:tplc="E6AA95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8313BF"/>
    <w:multiLevelType w:val="singleLevel"/>
    <w:tmpl w:val="99BA22E4"/>
    <w:lvl w:ilvl="0">
      <w:start w:val="8"/>
      <w:numFmt w:val="decimal"/>
      <w:lvlText w:val="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6ED771F7"/>
    <w:multiLevelType w:val="singleLevel"/>
    <w:tmpl w:val="A8D21B0C"/>
    <w:lvl w:ilvl="0">
      <w:start w:val="30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C9D73AE"/>
    <w:multiLevelType w:val="hybridMultilevel"/>
    <w:tmpl w:val="8FFC500C"/>
    <w:lvl w:ilvl="0" w:tplc="3CD29F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BC2229"/>
    <w:multiLevelType w:val="singleLevel"/>
    <w:tmpl w:val="5F9A3548"/>
    <w:lvl w:ilvl="0">
      <w:start w:val="11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4"/>
  </w:num>
  <w:num w:numId="5">
    <w:abstractNumId w:val="23"/>
  </w:num>
  <w:num w:numId="6">
    <w:abstractNumId w:val="16"/>
  </w:num>
  <w:num w:numId="7">
    <w:abstractNumId w:val="15"/>
  </w:num>
  <w:num w:numId="8">
    <w:abstractNumId w:val="17"/>
  </w:num>
  <w:num w:numId="9">
    <w:abstractNumId w:val="21"/>
  </w:num>
  <w:num w:numId="10">
    <w:abstractNumId w:val="24"/>
  </w:num>
  <w:num w:numId="11">
    <w:abstractNumId w:val="7"/>
  </w:num>
  <w:num w:numId="12">
    <w:abstractNumId w:val="19"/>
  </w:num>
  <w:num w:numId="13">
    <w:abstractNumId w:val="6"/>
  </w:num>
  <w:num w:numId="14">
    <w:abstractNumId w:val="1"/>
  </w:num>
  <w:num w:numId="15">
    <w:abstractNumId w:val="11"/>
  </w:num>
  <w:num w:numId="16">
    <w:abstractNumId w:val="13"/>
  </w:num>
  <w:num w:numId="17">
    <w:abstractNumId w:val="22"/>
  </w:num>
  <w:num w:numId="18">
    <w:abstractNumId w:val="5"/>
  </w:num>
  <w:num w:numId="19">
    <w:abstractNumId w:val="8"/>
  </w:num>
  <w:num w:numId="20">
    <w:abstractNumId w:val="10"/>
  </w:num>
  <w:num w:numId="21">
    <w:abstractNumId w:val="18"/>
  </w:num>
  <w:num w:numId="22">
    <w:abstractNumId w:val="20"/>
  </w:num>
  <w:num w:numId="23">
    <w:abstractNumId w:val="14"/>
  </w:num>
  <w:num w:numId="24">
    <w:abstractNumId w:val="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613"/>
    <w:rsid w:val="00000029"/>
    <w:rsid w:val="00000109"/>
    <w:rsid w:val="000003D7"/>
    <w:rsid w:val="000004FC"/>
    <w:rsid w:val="00000509"/>
    <w:rsid w:val="0000065F"/>
    <w:rsid w:val="0000078D"/>
    <w:rsid w:val="00000AD9"/>
    <w:rsid w:val="00000AF3"/>
    <w:rsid w:val="00000C46"/>
    <w:rsid w:val="00000C69"/>
    <w:rsid w:val="00000F40"/>
    <w:rsid w:val="00000F60"/>
    <w:rsid w:val="00000F79"/>
    <w:rsid w:val="0000100F"/>
    <w:rsid w:val="0000107A"/>
    <w:rsid w:val="0000148D"/>
    <w:rsid w:val="0000151A"/>
    <w:rsid w:val="0000162C"/>
    <w:rsid w:val="00001684"/>
    <w:rsid w:val="00001A52"/>
    <w:rsid w:val="00001F23"/>
    <w:rsid w:val="00001F46"/>
    <w:rsid w:val="00002003"/>
    <w:rsid w:val="00002153"/>
    <w:rsid w:val="0000248C"/>
    <w:rsid w:val="000024B6"/>
    <w:rsid w:val="00002652"/>
    <w:rsid w:val="000026DE"/>
    <w:rsid w:val="00002709"/>
    <w:rsid w:val="0000278D"/>
    <w:rsid w:val="000029B1"/>
    <w:rsid w:val="00002B2F"/>
    <w:rsid w:val="00002C99"/>
    <w:rsid w:val="00002C9B"/>
    <w:rsid w:val="00002D7B"/>
    <w:rsid w:val="00002DE8"/>
    <w:rsid w:val="00002E27"/>
    <w:rsid w:val="00002E64"/>
    <w:rsid w:val="00002F4E"/>
    <w:rsid w:val="000031E8"/>
    <w:rsid w:val="000032E8"/>
    <w:rsid w:val="000037B4"/>
    <w:rsid w:val="0000383F"/>
    <w:rsid w:val="00003935"/>
    <w:rsid w:val="0000394E"/>
    <w:rsid w:val="00004161"/>
    <w:rsid w:val="00004199"/>
    <w:rsid w:val="0000428E"/>
    <w:rsid w:val="0000437D"/>
    <w:rsid w:val="000044BA"/>
    <w:rsid w:val="00004588"/>
    <w:rsid w:val="00004A1A"/>
    <w:rsid w:val="00004B07"/>
    <w:rsid w:val="00004B1A"/>
    <w:rsid w:val="00004EB8"/>
    <w:rsid w:val="00004F53"/>
    <w:rsid w:val="00004F70"/>
    <w:rsid w:val="0000510A"/>
    <w:rsid w:val="00005362"/>
    <w:rsid w:val="000053B3"/>
    <w:rsid w:val="000054DB"/>
    <w:rsid w:val="00005536"/>
    <w:rsid w:val="000055DE"/>
    <w:rsid w:val="00005629"/>
    <w:rsid w:val="000056E3"/>
    <w:rsid w:val="00005723"/>
    <w:rsid w:val="000057C8"/>
    <w:rsid w:val="000057CA"/>
    <w:rsid w:val="00005B09"/>
    <w:rsid w:val="00005C36"/>
    <w:rsid w:val="00005D59"/>
    <w:rsid w:val="00005EA4"/>
    <w:rsid w:val="0000603D"/>
    <w:rsid w:val="00006095"/>
    <w:rsid w:val="000062F5"/>
    <w:rsid w:val="00006559"/>
    <w:rsid w:val="0000655A"/>
    <w:rsid w:val="0000680C"/>
    <w:rsid w:val="00006B8A"/>
    <w:rsid w:val="00006BD0"/>
    <w:rsid w:val="00006C3D"/>
    <w:rsid w:val="00006C7A"/>
    <w:rsid w:val="00006D2A"/>
    <w:rsid w:val="00006E2E"/>
    <w:rsid w:val="00006F10"/>
    <w:rsid w:val="00006F8D"/>
    <w:rsid w:val="00007097"/>
    <w:rsid w:val="0000713F"/>
    <w:rsid w:val="0000726B"/>
    <w:rsid w:val="000072FA"/>
    <w:rsid w:val="0000763B"/>
    <w:rsid w:val="000077DF"/>
    <w:rsid w:val="000078BB"/>
    <w:rsid w:val="00007A25"/>
    <w:rsid w:val="00007C21"/>
    <w:rsid w:val="00007C9B"/>
    <w:rsid w:val="00007E71"/>
    <w:rsid w:val="00007E91"/>
    <w:rsid w:val="00007EA9"/>
    <w:rsid w:val="00007ED7"/>
    <w:rsid w:val="00007EDB"/>
    <w:rsid w:val="00007F18"/>
    <w:rsid w:val="00010270"/>
    <w:rsid w:val="000102E2"/>
    <w:rsid w:val="00010740"/>
    <w:rsid w:val="000107F7"/>
    <w:rsid w:val="0001085C"/>
    <w:rsid w:val="0001090B"/>
    <w:rsid w:val="00010C03"/>
    <w:rsid w:val="00010E40"/>
    <w:rsid w:val="000112B0"/>
    <w:rsid w:val="00011383"/>
    <w:rsid w:val="000114A0"/>
    <w:rsid w:val="00011816"/>
    <w:rsid w:val="000118E8"/>
    <w:rsid w:val="00011D14"/>
    <w:rsid w:val="00011E83"/>
    <w:rsid w:val="00011FCC"/>
    <w:rsid w:val="00012004"/>
    <w:rsid w:val="000120B7"/>
    <w:rsid w:val="000121D5"/>
    <w:rsid w:val="0001279A"/>
    <w:rsid w:val="000127AB"/>
    <w:rsid w:val="0001285F"/>
    <w:rsid w:val="0001291E"/>
    <w:rsid w:val="0001292E"/>
    <w:rsid w:val="00012BA3"/>
    <w:rsid w:val="00012BDC"/>
    <w:rsid w:val="00012CE1"/>
    <w:rsid w:val="00012D15"/>
    <w:rsid w:val="00012E33"/>
    <w:rsid w:val="00012F41"/>
    <w:rsid w:val="00012FCD"/>
    <w:rsid w:val="0001303C"/>
    <w:rsid w:val="00013086"/>
    <w:rsid w:val="00013273"/>
    <w:rsid w:val="000133D2"/>
    <w:rsid w:val="000134E0"/>
    <w:rsid w:val="0001383B"/>
    <w:rsid w:val="00013857"/>
    <w:rsid w:val="0001398E"/>
    <w:rsid w:val="00013AD4"/>
    <w:rsid w:val="00013AF5"/>
    <w:rsid w:val="00013D17"/>
    <w:rsid w:val="00013F8C"/>
    <w:rsid w:val="000140FF"/>
    <w:rsid w:val="0001424A"/>
    <w:rsid w:val="000143EA"/>
    <w:rsid w:val="000148C4"/>
    <w:rsid w:val="0001496D"/>
    <w:rsid w:val="00014A94"/>
    <w:rsid w:val="00014DF7"/>
    <w:rsid w:val="00014EC9"/>
    <w:rsid w:val="00015064"/>
    <w:rsid w:val="0001508F"/>
    <w:rsid w:val="000150DF"/>
    <w:rsid w:val="000151A3"/>
    <w:rsid w:val="000154A0"/>
    <w:rsid w:val="000158E6"/>
    <w:rsid w:val="00015A40"/>
    <w:rsid w:val="00015CE9"/>
    <w:rsid w:val="00015DD8"/>
    <w:rsid w:val="00015EE1"/>
    <w:rsid w:val="00015F0A"/>
    <w:rsid w:val="0001604E"/>
    <w:rsid w:val="00016171"/>
    <w:rsid w:val="0001619B"/>
    <w:rsid w:val="000162B7"/>
    <w:rsid w:val="000164BE"/>
    <w:rsid w:val="000164E6"/>
    <w:rsid w:val="000164FA"/>
    <w:rsid w:val="0001662F"/>
    <w:rsid w:val="00016636"/>
    <w:rsid w:val="00016794"/>
    <w:rsid w:val="00016841"/>
    <w:rsid w:val="00016D05"/>
    <w:rsid w:val="00016D4B"/>
    <w:rsid w:val="00016FC4"/>
    <w:rsid w:val="00016FDC"/>
    <w:rsid w:val="0001708D"/>
    <w:rsid w:val="0001719F"/>
    <w:rsid w:val="00017322"/>
    <w:rsid w:val="000173AD"/>
    <w:rsid w:val="00017479"/>
    <w:rsid w:val="00017525"/>
    <w:rsid w:val="00017586"/>
    <w:rsid w:val="0001758E"/>
    <w:rsid w:val="00017719"/>
    <w:rsid w:val="00017751"/>
    <w:rsid w:val="00017B24"/>
    <w:rsid w:val="00017C3B"/>
    <w:rsid w:val="00017D4F"/>
    <w:rsid w:val="00017ED4"/>
    <w:rsid w:val="000201F9"/>
    <w:rsid w:val="000202B8"/>
    <w:rsid w:val="0002034A"/>
    <w:rsid w:val="000203D4"/>
    <w:rsid w:val="0002041D"/>
    <w:rsid w:val="000204E2"/>
    <w:rsid w:val="00020571"/>
    <w:rsid w:val="0002060B"/>
    <w:rsid w:val="0002068E"/>
    <w:rsid w:val="00020716"/>
    <w:rsid w:val="00020724"/>
    <w:rsid w:val="00020957"/>
    <w:rsid w:val="00020C33"/>
    <w:rsid w:val="00020CFF"/>
    <w:rsid w:val="00020DDE"/>
    <w:rsid w:val="000210CB"/>
    <w:rsid w:val="0002111B"/>
    <w:rsid w:val="0002121F"/>
    <w:rsid w:val="00021296"/>
    <w:rsid w:val="0002146B"/>
    <w:rsid w:val="000214B3"/>
    <w:rsid w:val="000215A0"/>
    <w:rsid w:val="0002162B"/>
    <w:rsid w:val="00021743"/>
    <w:rsid w:val="0002194C"/>
    <w:rsid w:val="00021ED1"/>
    <w:rsid w:val="000221C2"/>
    <w:rsid w:val="00022306"/>
    <w:rsid w:val="00022332"/>
    <w:rsid w:val="0002242D"/>
    <w:rsid w:val="000225F8"/>
    <w:rsid w:val="000226C8"/>
    <w:rsid w:val="00022775"/>
    <w:rsid w:val="000227B3"/>
    <w:rsid w:val="00022A77"/>
    <w:rsid w:val="00022E70"/>
    <w:rsid w:val="00022E85"/>
    <w:rsid w:val="00022E94"/>
    <w:rsid w:val="00022ECC"/>
    <w:rsid w:val="00022F3C"/>
    <w:rsid w:val="000230FA"/>
    <w:rsid w:val="000231C8"/>
    <w:rsid w:val="000231EE"/>
    <w:rsid w:val="0002320E"/>
    <w:rsid w:val="0002333F"/>
    <w:rsid w:val="00023594"/>
    <w:rsid w:val="000239E6"/>
    <w:rsid w:val="00023A66"/>
    <w:rsid w:val="00023A6A"/>
    <w:rsid w:val="00023AEE"/>
    <w:rsid w:val="00023BAE"/>
    <w:rsid w:val="00023C7F"/>
    <w:rsid w:val="00023EDF"/>
    <w:rsid w:val="00023FC3"/>
    <w:rsid w:val="00024125"/>
    <w:rsid w:val="00024169"/>
    <w:rsid w:val="00024203"/>
    <w:rsid w:val="0002422B"/>
    <w:rsid w:val="00024292"/>
    <w:rsid w:val="00024678"/>
    <w:rsid w:val="00024806"/>
    <w:rsid w:val="0002484E"/>
    <w:rsid w:val="0002494B"/>
    <w:rsid w:val="00024AE6"/>
    <w:rsid w:val="00024BB3"/>
    <w:rsid w:val="00024DB7"/>
    <w:rsid w:val="00024E02"/>
    <w:rsid w:val="00024F01"/>
    <w:rsid w:val="000250EB"/>
    <w:rsid w:val="000252A3"/>
    <w:rsid w:val="000252F4"/>
    <w:rsid w:val="00025383"/>
    <w:rsid w:val="0002560E"/>
    <w:rsid w:val="0002566A"/>
    <w:rsid w:val="000256E0"/>
    <w:rsid w:val="000257A8"/>
    <w:rsid w:val="00025911"/>
    <w:rsid w:val="000259AF"/>
    <w:rsid w:val="00025A4F"/>
    <w:rsid w:val="00025B0C"/>
    <w:rsid w:val="00025B9E"/>
    <w:rsid w:val="00025DAD"/>
    <w:rsid w:val="00025F1E"/>
    <w:rsid w:val="00026039"/>
    <w:rsid w:val="000265C1"/>
    <w:rsid w:val="00026641"/>
    <w:rsid w:val="000266DC"/>
    <w:rsid w:val="0002670D"/>
    <w:rsid w:val="0002671E"/>
    <w:rsid w:val="0002675D"/>
    <w:rsid w:val="0002684D"/>
    <w:rsid w:val="00026882"/>
    <w:rsid w:val="00026945"/>
    <w:rsid w:val="00026B88"/>
    <w:rsid w:val="00026B90"/>
    <w:rsid w:val="00026CB2"/>
    <w:rsid w:val="00026E5B"/>
    <w:rsid w:val="00026F06"/>
    <w:rsid w:val="00026FAC"/>
    <w:rsid w:val="00026FC7"/>
    <w:rsid w:val="00027237"/>
    <w:rsid w:val="0002744D"/>
    <w:rsid w:val="000275F7"/>
    <w:rsid w:val="0002765E"/>
    <w:rsid w:val="00027737"/>
    <w:rsid w:val="00027ABF"/>
    <w:rsid w:val="00027C63"/>
    <w:rsid w:val="00027E38"/>
    <w:rsid w:val="00030041"/>
    <w:rsid w:val="0003004C"/>
    <w:rsid w:val="00030173"/>
    <w:rsid w:val="000301EB"/>
    <w:rsid w:val="000302FA"/>
    <w:rsid w:val="0003076D"/>
    <w:rsid w:val="00030899"/>
    <w:rsid w:val="000309B5"/>
    <w:rsid w:val="00030B17"/>
    <w:rsid w:val="00030B95"/>
    <w:rsid w:val="00030DBD"/>
    <w:rsid w:val="00030E59"/>
    <w:rsid w:val="00030EA6"/>
    <w:rsid w:val="00031021"/>
    <w:rsid w:val="000310B3"/>
    <w:rsid w:val="00031212"/>
    <w:rsid w:val="000313B9"/>
    <w:rsid w:val="000313EF"/>
    <w:rsid w:val="000314B1"/>
    <w:rsid w:val="0003167E"/>
    <w:rsid w:val="00031691"/>
    <w:rsid w:val="000316A2"/>
    <w:rsid w:val="00031718"/>
    <w:rsid w:val="0003172E"/>
    <w:rsid w:val="00031749"/>
    <w:rsid w:val="000317AE"/>
    <w:rsid w:val="000318D2"/>
    <w:rsid w:val="00031C18"/>
    <w:rsid w:val="00031CAC"/>
    <w:rsid w:val="00031DE7"/>
    <w:rsid w:val="00031FD1"/>
    <w:rsid w:val="000320E2"/>
    <w:rsid w:val="0003215A"/>
    <w:rsid w:val="000321BD"/>
    <w:rsid w:val="00032386"/>
    <w:rsid w:val="000323F9"/>
    <w:rsid w:val="000324C1"/>
    <w:rsid w:val="000324FF"/>
    <w:rsid w:val="00032786"/>
    <w:rsid w:val="00032855"/>
    <w:rsid w:val="0003286B"/>
    <w:rsid w:val="00032A2B"/>
    <w:rsid w:val="00032AE8"/>
    <w:rsid w:val="00032B66"/>
    <w:rsid w:val="00032BBF"/>
    <w:rsid w:val="00032BF0"/>
    <w:rsid w:val="00032CBF"/>
    <w:rsid w:val="00032ED4"/>
    <w:rsid w:val="00032FCD"/>
    <w:rsid w:val="00033100"/>
    <w:rsid w:val="00033350"/>
    <w:rsid w:val="00033369"/>
    <w:rsid w:val="000333F5"/>
    <w:rsid w:val="000334B8"/>
    <w:rsid w:val="000335CE"/>
    <w:rsid w:val="000335EC"/>
    <w:rsid w:val="0003362B"/>
    <w:rsid w:val="00033826"/>
    <w:rsid w:val="00033904"/>
    <w:rsid w:val="00033A45"/>
    <w:rsid w:val="00033B0F"/>
    <w:rsid w:val="00033B71"/>
    <w:rsid w:val="00033BB5"/>
    <w:rsid w:val="00033E33"/>
    <w:rsid w:val="00033E91"/>
    <w:rsid w:val="00033F40"/>
    <w:rsid w:val="00033F9F"/>
    <w:rsid w:val="00034124"/>
    <w:rsid w:val="00034385"/>
    <w:rsid w:val="000343F2"/>
    <w:rsid w:val="000345B2"/>
    <w:rsid w:val="000345B8"/>
    <w:rsid w:val="00034758"/>
    <w:rsid w:val="000347A4"/>
    <w:rsid w:val="000347B3"/>
    <w:rsid w:val="00034908"/>
    <w:rsid w:val="00034920"/>
    <w:rsid w:val="00034971"/>
    <w:rsid w:val="00034981"/>
    <w:rsid w:val="00034A32"/>
    <w:rsid w:val="00034BDB"/>
    <w:rsid w:val="00034D9C"/>
    <w:rsid w:val="00035183"/>
    <w:rsid w:val="000351B3"/>
    <w:rsid w:val="00035221"/>
    <w:rsid w:val="0003544F"/>
    <w:rsid w:val="000354DB"/>
    <w:rsid w:val="000358CA"/>
    <w:rsid w:val="00035947"/>
    <w:rsid w:val="00035C1B"/>
    <w:rsid w:val="00035C96"/>
    <w:rsid w:val="00035CE0"/>
    <w:rsid w:val="00035D70"/>
    <w:rsid w:val="00035FAF"/>
    <w:rsid w:val="00035FC7"/>
    <w:rsid w:val="00036055"/>
    <w:rsid w:val="00036076"/>
    <w:rsid w:val="000360CC"/>
    <w:rsid w:val="0003646F"/>
    <w:rsid w:val="000366E3"/>
    <w:rsid w:val="00036792"/>
    <w:rsid w:val="000368FC"/>
    <w:rsid w:val="00036985"/>
    <w:rsid w:val="00036B79"/>
    <w:rsid w:val="000370AA"/>
    <w:rsid w:val="000376B8"/>
    <w:rsid w:val="0003786B"/>
    <w:rsid w:val="000378A6"/>
    <w:rsid w:val="0003791F"/>
    <w:rsid w:val="00037A70"/>
    <w:rsid w:val="00037E7C"/>
    <w:rsid w:val="000400C0"/>
    <w:rsid w:val="000400F5"/>
    <w:rsid w:val="000401CC"/>
    <w:rsid w:val="00040226"/>
    <w:rsid w:val="000402A5"/>
    <w:rsid w:val="00040613"/>
    <w:rsid w:val="000406C0"/>
    <w:rsid w:val="0004072C"/>
    <w:rsid w:val="00040BE3"/>
    <w:rsid w:val="00040BEB"/>
    <w:rsid w:val="00040E1E"/>
    <w:rsid w:val="00040FE3"/>
    <w:rsid w:val="00041118"/>
    <w:rsid w:val="000412F7"/>
    <w:rsid w:val="00041393"/>
    <w:rsid w:val="000414DB"/>
    <w:rsid w:val="0004156A"/>
    <w:rsid w:val="00041597"/>
    <w:rsid w:val="000418D1"/>
    <w:rsid w:val="00041A28"/>
    <w:rsid w:val="00041B77"/>
    <w:rsid w:val="00041B9E"/>
    <w:rsid w:val="00041C4E"/>
    <w:rsid w:val="00041E81"/>
    <w:rsid w:val="000422B6"/>
    <w:rsid w:val="00042509"/>
    <w:rsid w:val="00042985"/>
    <w:rsid w:val="00042A6D"/>
    <w:rsid w:val="00042CBD"/>
    <w:rsid w:val="00042D55"/>
    <w:rsid w:val="00042DC9"/>
    <w:rsid w:val="00043070"/>
    <w:rsid w:val="0004311C"/>
    <w:rsid w:val="0004325A"/>
    <w:rsid w:val="0004335C"/>
    <w:rsid w:val="0004340C"/>
    <w:rsid w:val="0004342A"/>
    <w:rsid w:val="00043462"/>
    <w:rsid w:val="00043503"/>
    <w:rsid w:val="00043517"/>
    <w:rsid w:val="000435F1"/>
    <w:rsid w:val="0004389C"/>
    <w:rsid w:val="00043E34"/>
    <w:rsid w:val="00043E71"/>
    <w:rsid w:val="00043E7A"/>
    <w:rsid w:val="00043F80"/>
    <w:rsid w:val="0004400E"/>
    <w:rsid w:val="000440CC"/>
    <w:rsid w:val="00044104"/>
    <w:rsid w:val="00044183"/>
    <w:rsid w:val="00044445"/>
    <w:rsid w:val="0004456E"/>
    <w:rsid w:val="00044677"/>
    <w:rsid w:val="00044738"/>
    <w:rsid w:val="00044812"/>
    <w:rsid w:val="00044917"/>
    <w:rsid w:val="00044939"/>
    <w:rsid w:val="00044C7B"/>
    <w:rsid w:val="00045028"/>
    <w:rsid w:val="0004508A"/>
    <w:rsid w:val="000451ED"/>
    <w:rsid w:val="000452BB"/>
    <w:rsid w:val="000452EF"/>
    <w:rsid w:val="000453D6"/>
    <w:rsid w:val="0004542E"/>
    <w:rsid w:val="000455AF"/>
    <w:rsid w:val="000456C4"/>
    <w:rsid w:val="00045883"/>
    <w:rsid w:val="0004592C"/>
    <w:rsid w:val="00045B24"/>
    <w:rsid w:val="00045BF6"/>
    <w:rsid w:val="00045C07"/>
    <w:rsid w:val="00045DF1"/>
    <w:rsid w:val="00045ED7"/>
    <w:rsid w:val="00045F46"/>
    <w:rsid w:val="0004603B"/>
    <w:rsid w:val="00046233"/>
    <w:rsid w:val="00046347"/>
    <w:rsid w:val="000464AF"/>
    <w:rsid w:val="0004675E"/>
    <w:rsid w:val="0004677D"/>
    <w:rsid w:val="000467A7"/>
    <w:rsid w:val="000467F6"/>
    <w:rsid w:val="00046809"/>
    <w:rsid w:val="000468E1"/>
    <w:rsid w:val="00046A16"/>
    <w:rsid w:val="00046CCE"/>
    <w:rsid w:val="00046DEE"/>
    <w:rsid w:val="00046F01"/>
    <w:rsid w:val="00046F44"/>
    <w:rsid w:val="00046FA9"/>
    <w:rsid w:val="0004707E"/>
    <w:rsid w:val="0004736D"/>
    <w:rsid w:val="00047766"/>
    <w:rsid w:val="000479F9"/>
    <w:rsid w:val="00047B8B"/>
    <w:rsid w:val="00047DF9"/>
    <w:rsid w:val="0005003A"/>
    <w:rsid w:val="0005005D"/>
    <w:rsid w:val="00050204"/>
    <w:rsid w:val="0005025C"/>
    <w:rsid w:val="000502EB"/>
    <w:rsid w:val="00050309"/>
    <w:rsid w:val="00050746"/>
    <w:rsid w:val="000509DB"/>
    <w:rsid w:val="000509FF"/>
    <w:rsid w:val="00050A1C"/>
    <w:rsid w:val="00050B42"/>
    <w:rsid w:val="00050EBB"/>
    <w:rsid w:val="00050EE8"/>
    <w:rsid w:val="00050F53"/>
    <w:rsid w:val="00051001"/>
    <w:rsid w:val="0005101C"/>
    <w:rsid w:val="0005113F"/>
    <w:rsid w:val="00051372"/>
    <w:rsid w:val="00051807"/>
    <w:rsid w:val="000518D0"/>
    <w:rsid w:val="00051BFA"/>
    <w:rsid w:val="00051C3D"/>
    <w:rsid w:val="00051CEB"/>
    <w:rsid w:val="00051CF6"/>
    <w:rsid w:val="00051CF7"/>
    <w:rsid w:val="00051F1E"/>
    <w:rsid w:val="0005213E"/>
    <w:rsid w:val="00052674"/>
    <w:rsid w:val="0005268E"/>
    <w:rsid w:val="0005298A"/>
    <w:rsid w:val="00052BF2"/>
    <w:rsid w:val="00052E8B"/>
    <w:rsid w:val="00052F64"/>
    <w:rsid w:val="00052F72"/>
    <w:rsid w:val="000530BA"/>
    <w:rsid w:val="000530C2"/>
    <w:rsid w:val="000531DB"/>
    <w:rsid w:val="000534A7"/>
    <w:rsid w:val="00053637"/>
    <w:rsid w:val="00053BC1"/>
    <w:rsid w:val="00053FA9"/>
    <w:rsid w:val="00053FCA"/>
    <w:rsid w:val="00053FF4"/>
    <w:rsid w:val="00054248"/>
    <w:rsid w:val="00054406"/>
    <w:rsid w:val="00054444"/>
    <w:rsid w:val="00054456"/>
    <w:rsid w:val="00054477"/>
    <w:rsid w:val="000545B5"/>
    <w:rsid w:val="00054AA0"/>
    <w:rsid w:val="00054ABB"/>
    <w:rsid w:val="00054AF7"/>
    <w:rsid w:val="00054B8F"/>
    <w:rsid w:val="00054CB7"/>
    <w:rsid w:val="00054CCF"/>
    <w:rsid w:val="00054CE8"/>
    <w:rsid w:val="00054E78"/>
    <w:rsid w:val="00054EDD"/>
    <w:rsid w:val="00055093"/>
    <w:rsid w:val="00055191"/>
    <w:rsid w:val="0005536F"/>
    <w:rsid w:val="000553CA"/>
    <w:rsid w:val="0005544A"/>
    <w:rsid w:val="000556F0"/>
    <w:rsid w:val="00055DC7"/>
    <w:rsid w:val="00055E8A"/>
    <w:rsid w:val="00056049"/>
    <w:rsid w:val="000565B4"/>
    <w:rsid w:val="000565CC"/>
    <w:rsid w:val="000566E2"/>
    <w:rsid w:val="000566FE"/>
    <w:rsid w:val="0005675E"/>
    <w:rsid w:val="00056CED"/>
    <w:rsid w:val="00056DAF"/>
    <w:rsid w:val="00056DF1"/>
    <w:rsid w:val="00056E58"/>
    <w:rsid w:val="00056F83"/>
    <w:rsid w:val="00056FEC"/>
    <w:rsid w:val="0005713E"/>
    <w:rsid w:val="000571BA"/>
    <w:rsid w:val="000571FE"/>
    <w:rsid w:val="00057239"/>
    <w:rsid w:val="00057288"/>
    <w:rsid w:val="000573BC"/>
    <w:rsid w:val="0005742C"/>
    <w:rsid w:val="0005783E"/>
    <w:rsid w:val="000578D5"/>
    <w:rsid w:val="00057B60"/>
    <w:rsid w:val="00057B78"/>
    <w:rsid w:val="00057E92"/>
    <w:rsid w:val="00057EB7"/>
    <w:rsid w:val="00057EF8"/>
    <w:rsid w:val="0006023D"/>
    <w:rsid w:val="00060252"/>
    <w:rsid w:val="00060280"/>
    <w:rsid w:val="000602B4"/>
    <w:rsid w:val="00060390"/>
    <w:rsid w:val="00060504"/>
    <w:rsid w:val="0006069F"/>
    <w:rsid w:val="000607FE"/>
    <w:rsid w:val="00060C14"/>
    <w:rsid w:val="00060C4D"/>
    <w:rsid w:val="00060C72"/>
    <w:rsid w:val="00060D00"/>
    <w:rsid w:val="00060D2A"/>
    <w:rsid w:val="00060D83"/>
    <w:rsid w:val="00060ED0"/>
    <w:rsid w:val="0006130E"/>
    <w:rsid w:val="00061567"/>
    <w:rsid w:val="00061577"/>
    <w:rsid w:val="000616B4"/>
    <w:rsid w:val="00061920"/>
    <w:rsid w:val="00061A46"/>
    <w:rsid w:val="00061A55"/>
    <w:rsid w:val="00061B91"/>
    <w:rsid w:val="00061C92"/>
    <w:rsid w:val="00061DB8"/>
    <w:rsid w:val="00061DF5"/>
    <w:rsid w:val="00061E4B"/>
    <w:rsid w:val="00061E9D"/>
    <w:rsid w:val="0006203F"/>
    <w:rsid w:val="000621E8"/>
    <w:rsid w:val="00062293"/>
    <w:rsid w:val="000624F8"/>
    <w:rsid w:val="000626D5"/>
    <w:rsid w:val="00062A29"/>
    <w:rsid w:val="00062AC7"/>
    <w:rsid w:val="00062AF2"/>
    <w:rsid w:val="00062B1D"/>
    <w:rsid w:val="00062BB4"/>
    <w:rsid w:val="00062C16"/>
    <w:rsid w:val="00062CCC"/>
    <w:rsid w:val="00062EB4"/>
    <w:rsid w:val="00062EF6"/>
    <w:rsid w:val="0006301A"/>
    <w:rsid w:val="000630A7"/>
    <w:rsid w:val="000632D6"/>
    <w:rsid w:val="0006330E"/>
    <w:rsid w:val="00063311"/>
    <w:rsid w:val="000633C6"/>
    <w:rsid w:val="00063ABF"/>
    <w:rsid w:val="00063C11"/>
    <w:rsid w:val="00063D9A"/>
    <w:rsid w:val="00063DA9"/>
    <w:rsid w:val="000640B6"/>
    <w:rsid w:val="00064160"/>
    <w:rsid w:val="00064196"/>
    <w:rsid w:val="00064341"/>
    <w:rsid w:val="000643DD"/>
    <w:rsid w:val="000644E6"/>
    <w:rsid w:val="000646F7"/>
    <w:rsid w:val="00064715"/>
    <w:rsid w:val="000647E8"/>
    <w:rsid w:val="00064893"/>
    <w:rsid w:val="000648B4"/>
    <w:rsid w:val="000648E6"/>
    <w:rsid w:val="00064AE9"/>
    <w:rsid w:val="00064D09"/>
    <w:rsid w:val="00064D33"/>
    <w:rsid w:val="00064D61"/>
    <w:rsid w:val="00064E7F"/>
    <w:rsid w:val="00064FAA"/>
    <w:rsid w:val="000650C9"/>
    <w:rsid w:val="00065103"/>
    <w:rsid w:val="00065139"/>
    <w:rsid w:val="00065223"/>
    <w:rsid w:val="000652D9"/>
    <w:rsid w:val="0006540A"/>
    <w:rsid w:val="00065512"/>
    <w:rsid w:val="000656D3"/>
    <w:rsid w:val="000657A6"/>
    <w:rsid w:val="00065897"/>
    <w:rsid w:val="000658E1"/>
    <w:rsid w:val="00065A21"/>
    <w:rsid w:val="00065A26"/>
    <w:rsid w:val="00065A72"/>
    <w:rsid w:val="00065BA8"/>
    <w:rsid w:val="00065BCE"/>
    <w:rsid w:val="00065CEF"/>
    <w:rsid w:val="00065EE9"/>
    <w:rsid w:val="00065FA6"/>
    <w:rsid w:val="000662AA"/>
    <w:rsid w:val="000663DB"/>
    <w:rsid w:val="00066490"/>
    <w:rsid w:val="000667BF"/>
    <w:rsid w:val="0006682E"/>
    <w:rsid w:val="00066923"/>
    <w:rsid w:val="00066BE5"/>
    <w:rsid w:val="00066BFE"/>
    <w:rsid w:val="00066C37"/>
    <w:rsid w:val="00066C83"/>
    <w:rsid w:val="00066E48"/>
    <w:rsid w:val="00067165"/>
    <w:rsid w:val="000671FD"/>
    <w:rsid w:val="000672EE"/>
    <w:rsid w:val="0006749D"/>
    <w:rsid w:val="000674D9"/>
    <w:rsid w:val="000675BC"/>
    <w:rsid w:val="00067608"/>
    <w:rsid w:val="000677BA"/>
    <w:rsid w:val="0006784F"/>
    <w:rsid w:val="000678B9"/>
    <w:rsid w:val="00070003"/>
    <w:rsid w:val="00070061"/>
    <w:rsid w:val="00070185"/>
    <w:rsid w:val="000702D0"/>
    <w:rsid w:val="000703A8"/>
    <w:rsid w:val="0007040A"/>
    <w:rsid w:val="00070438"/>
    <w:rsid w:val="000704DA"/>
    <w:rsid w:val="00070589"/>
    <w:rsid w:val="000705C0"/>
    <w:rsid w:val="00070663"/>
    <w:rsid w:val="00070C58"/>
    <w:rsid w:val="00070E25"/>
    <w:rsid w:val="00070E9F"/>
    <w:rsid w:val="00070EBE"/>
    <w:rsid w:val="00070F14"/>
    <w:rsid w:val="00071083"/>
    <w:rsid w:val="00071085"/>
    <w:rsid w:val="000710C9"/>
    <w:rsid w:val="0007127C"/>
    <w:rsid w:val="00071399"/>
    <w:rsid w:val="000713B6"/>
    <w:rsid w:val="00071490"/>
    <w:rsid w:val="0007177D"/>
    <w:rsid w:val="0007184A"/>
    <w:rsid w:val="00071934"/>
    <w:rsid w:val="00071C37"/>
    <w:rsid w:val="00071C4B"/>
    <w:rsid w:val="00071D64"/>
    <w:rsid w:val="00071DAC"/>
    <w:rsid w:val="00072300"/>
    <w:rsid w:val="000723C5"/>
    <w:rsid w:val="000725AC"/>
    <w:rsid w:val="00072676"/>
    <w:rsid w:val="00072711"/>
    <w:rsid w:val="00072966"/>
    <w:rsid w:val="000729C3"/>
    <w:rsid w:val="00072D39"/>
    <w:rsid w:val="00072FCD"/>
    <w:rsid w:val="00073133"/>
    <w:rsid w:val="00073266"/>
    <w:rsid w:val="000732EB"/>
    <w:rsid w:val="00073362"/>
    <w:rsid w:val="000733DC"/>
    <w:rsid w:val="000733E0"/>
    <w:rsid w:val="00073456"/>
    <w:rsid w:val="000735DC"/>
    <w:rsid w:val="00073736"/>
    <w:rsid w:val="00073B74"/>
    <w:rsid w:val="00073BBD"/>
    <w:rsid w:val="00073E7B"/>
    <w:rsid w:val="00073EA0"/>
    <w:rsid w:val="00074331"/>
    <w:rsid w:val="0007434C"/>
    <w:rsid w:val="00074464"/>
    <w:rsid w:val="00074475"/>
    <w:rsid w:val="000748F3"/>
    <w:rsid w:val="00074939"/>
    <w:rsid w:val="00074D9B"/>
    <w:rsid w:val="00074F54"/>
    <w:rsid w:val="00075051"/>
    <w:rsid w:val="000751F4"/>
    <w:rsid w:val="0007538B"/>
    <w:rsid w:val="00075442"/>
    <w:rsid w:val="0007544B"/>
    <w:rsid w:val="000754C8"/>
    <w:rsid w:val="00075570"/>
    <w:rsid w:val="000755BF"/>
    <w:rsid w:val="00075947"/>
    <w:rsid w:val="000759DF"/>
    <w:rsid w:val="00075AA7"/>
    <w:rsid w:val="00075B54"/>
    <w:rsid w:val="00075B70"/>
    <w:rsid w:val="00075CAF"/>
    <w:rsid w:val="00075D17"/>
    <w:rsid w:val="00075EF8"/>
    <w:rsid w:val="00075F01"/>
    <w:rsid w:val="00075F0B"/>
    <w:rsid w:val="000762BD"/>
    <w:rsid w:val="000762D2"/>
    <w:rsid w:val="00076330"/>
    <w:rsid w:val="00076416"/>
    <w:rsid w:val="0007644F"/>
    <w:rsid w:val="0007657D"/>
    <w:rsid w:val="000768B3"/>
    <w:rsid w:val="00076A05"/>
    <w:rsid w:val="00076B5A"/>
    <w:rsid w:val="00076EA0"/>
    <w:rsid w:val="00076FA7"/>
    <w:rsid w:val="00077020"/>
    <w:rsid w:val="00077046"/>
    <w:rsid w:val="00077144"/>
    <w:rsid w:val="000771E2"/>
    <w:rsid w:val="000772F3"/>
    <w:rsid w:val="000773B9"/>
    <w:rsid w:val="000774B9"/>
    <w:rsid w:val="000775EA"/>
    <w:rsid w:val="000776FD"/>
    <w:rsid w:val="0007771F"/>
    <w:rsid w:val="0007779F"/>
    <w:rsid w:val="000778D0"/>
    <w:rsid w:val="00077C66"/>
    <w:rsid w:val="00077D9A"/>
    <w:rsid w:val="00077E08"/>
    <w:rsid w:val="00080223"/>
    <w:rsid w:val="00080228"/>
    <w:rsid w:val="0008037B"/>
    <w:rsid w:val="000805D6"/>
    <w:rsid w:val="0008061B"/>
    <w:rsid w:val="00080680"/>
    <w:rsid w:val="000807A2"/>
    <w:rsid w:val="00080873"/>
    <w:rsid w:val="000809FF"/>
    <w:rsid w:val="00080B2D"/>
    <w:rsid w:val="00080C5A"/>
    <w:rsid w:val="00080F89"/>
    <w:rsid w:val="000810DB"/>
    <w:rsid w:val="000816A2"/>
    <w:rsid w:val="000816B4"/>
    <w:rsid w:val="00081894"/>
    <w:rsid w:val="00081A53"/>
    <w:rsid w:val="00081CEB"/>
    <w:rsid w:val="00081DCF"/>
    <w:rsid w:val="00081E36"/>
    <w:rsid w:val="00081FFB"/>
    <w:rsid w:val="00082029"/>
    <w:rsid w:val="00082250"/>
    <w:rsid w:val="000822CE"/>
    <w:rsid w:val="000824B5"/>
    <w:rsid w:val="00082663"/>
    <w:rsid w:val="0008281C"/>
    <w:rsid w:val="0008282B"/>
    <w:rsid w:val="0008295A"/>
    <w:rsid w:val="000829DE"/>
    <w:rsid w:val="00082A11"/>
    <w:rsid w:val="00082AF5"/>
    <w:rsid w:val="000830E8"/>
    <w:rsid w:val="00083262"/>
    <w:rsid w:val="00083390"/>
    <w:rsid w:val="00083400"/>
    <w:rsid w:val="000834DA"/>
    <w:rsid w:val="00083827"/>
    <w:rsid w:val="00083829"/>
    <w:rsid w:val="000838A5"/>
    <w:rsid w:val="000838E2"/>
    <w:rsid w:val="000838EC"/>
    <w:rsid w:val="00083BA1"/>
    <w:rsid w:val="00083C8A"/>
    <w:rsid w:val="00083E89"/>
    <w:rsid w:val="00083EA8"/>
    <w:rsid w:val="00084075"/>
    <w:rsid w:val="000841D7"/>
    <w:rsid w:val="0008442E"/>
    <w:rsid w:val="0008444F"/>
    <w:rsid w:val="000845A3"/>
    <w:rsid w:val="00084693"/>
    <w:rsid w:val="000846CB"/>
    <w:rsid w:val="000846F2"/>
    <w:rsid w:val="000847D1"/>
    <w:rsid w:val="000849D6"/>
    <w:rsid w:val="00084AC6"/>
    <w:rsid w:val="00084C10"/>
    <w:rsid w:val="00084E63"/>
    <w:rsid w:val="00084F4D"/>
    <w:rsid w:val="00084F80"/>
    <w:rsid w:val="00084F83"/>
    <w:rsid w:val="00085027"/>
    <w:rsid w:val="0008506E"/>
    <w:rsid w:val="0008510D"/>
    <w:rsid w:val="0008518C"/>
    <w:rsid w:val="000851E6"/>
    <w:rsid w:val="00085253"/>
    <w:rsid w:val="00085279"/>
    <w:rsid w:val="00085706"/>
    <w:rsid w:val="0008570E"/>
    <w:rsid w:val="00085A3A"/>
    <w:rsid w:val="00085A3B"/>
    <w:rsid w:val="00085B18"/>
    <w:rsid w:val="00085B70"/>
    <w:rsid w:val="00085BD3"/>
    <w:rsid w:val="00085D5A"/>
    <w:rsid w:val="00085DB1"/>
    <w:rsid w:val="00085EC3"/>
    <w:rsid w:val="000861B0"/>
    <w:rsid w:val="0008622A"/>
    <w:rsid w:val="0008628B"/>
    <w:rsid w:val="000862D1"/>
    <w:rsid w:val="000864AD"/>
    <w:rsid w:val="00086674"/>
    <w:rsid w:val="00086733"/>
    <w:rsid w:val="00086ABD"/>
    <w:rsid w:val="00086E01"/>
    <w:rsid w:val="0008700F"/>
    <w:rsid w:val="0008709A"/>
    <w:rsid w:val="000871B8"/>
    <w:rsid w:val="00087337"/>
    <w:rsid w:val="0008736C"/>
    <w:rsid w:val="00087433"/>
    <w:rsid w:val="00087459"/>
    <w:rsid w:val="00087807"/>
    <w:rsid w:val="000879F3"/>
    <w:rsid w:val="00087CF0"/>
    <w:rsid w:val="00087D26"/>
    <w:rsid w:val="00087D3E"/>
    <w:rsid w:val="00087FB6"/>
    <w:rsid w:val="00087FC5"/>
    <w:rsid w:val="000900C1"/>
    <w:rsid w:val="000900C4"/>
    <w:rsid w:val="00090115"/>
    <w:rsid w:val="00090149"/>
    <w:rsid w:val="0009027D"/>
    <w:rsid w:val="0009036B"/>
    <w:rsid w:val="00090517"/>
    <w:rsid w:val="000907BE"/>
    <w:rsid w:val="00090856"/>
    <w:rsid w:val="000908AA"/>
    <w:rsid w:val="000909E6"/>
    <w:rsid w:val="00090BB8"/>
    <w:rsid w:val="00090C1F"/>
    <w:rsid w:val="00091009"/>
    <w:rsid w:val="0009113F"/>
    <w:rsid w:val="00091297"/>
    <w:rsid w:val="0009144A"/>
    <w:rsid w:val="0009158D"/>
    <w:rsid w:val="00091763"/>
    <w:rsid w:val="000918CF"/>
    <w:rsid w:val="000919DB"/>
    <w:rsid w:val="00091A81"/>
    <w:rsid w:val="00091C10"/>
    <w:rsid w:val="00091C63"/>
    <w:rsid w:val="00091CC5"/>
    <w:rsid w:val="00092200"/>
    <w:rsid w:val="000925EE"/>
    <w:rsid w:val="00092A55"/>
    <w:rsid w:val="00092A57"/>
    <w:rsid w:val="00092A7E"/>
    <w:rsid w:val="00092C65"/>
    <w:rsid w:val="00092C9B"/>
    <w:rsid w:val="00092D81"/>
    <w:rsid w:val="00092E38"/>
    <w:rsid w:val="00092EBD"/>
    <w:rsid w:val="00092FEA"/>
    <w:rsid w:val="000936D4"/>
    <w:rsid w:val="00093799"/>
    <w:rsid w:val="000937CB"/>
    <w:rsid w:val="000938E8"/>
    <w:rsid w:val="00093C7E"/>
    <w:rsid w:val="00093D59"/>
    <w:rsid w:val="00093D6D"/>
    <w:rsid w:val="00093F2B"/>
    <w:rsid w:val="00093FD9"/>
    <w:rsid w:val="00094105"/>
    <w:rsid w:val="00094126"/>
    <w:rsid w:val="000941BD"/>
    <w:rsid w:val="00094215"/>
    <w:rsid w:val="00094363"/>
    <w:rsid w:val="0009445D"/>
    <w:rsid w:val="0009460D"/>
    <w:rsid w:val="0009487B"/>
    <w:rsid w:val="00094BF5"/>
    <w:rsid w:val="00094CF8"/>
    <w:rsid w:val="00094DEC"/>
    <w:rsid w:val="00094E8B"/>
    <w:rsid w:val="00094F63"/>
    <w:rsid w:val="000950ED"/>
    <w:rsid w:val="00095113"/>
    <w:rsid w:val="00095188"/>
    <w:rsid w:val="000956FD"/>
    <w:rsid w:val="0009582D"/>
    <w:rsid w:val="0009584E"/>
    <w:rsid w:val="000958A0"/>
    <w:rsid w:val="00095A84"/>
    <w:rsid w:val="00095AEB"/>
    <w:rsid w:val="00095BB8"/>
    <w:rsid w:val="00095CCA"/>
    <w:rsid w:val="00095CF0"/>
    <w:rsid w:val="00095E35"/>
    <w:rsid w:val="00096183"/>
    <w:rsid w:val="0009621A"/>
    <w:rsid w:val="000962B7"/>
    <w:rsid w:val="000966C7"/>
    <w:rsid w:val="0009689F"/>
    <w:rsid w:val="000968A7"/>
    <w:rsid w:val="000969DB"/>
    <w:rsid w:val="000969F6"/>
    <w:rsid w:val="00096AF2"/>
    <w:rsid w:val="00096AF7"/>
    <w:rsid w:val="00096B4F"/>
    <w:rsid w:val="00096BE0"/>
    <w:rsid w:val="00096CC9"/>
    <w:rsid w:val="00096E2A"/>
    <w:rsid w:val="00096E3B"/>
    <w:rsid w:val="00097043"/>
    <w:rsid w:val="0009740F"/>
    <w:rsid w:val="000975F7"/>
    <w:rsid w:val="000977E7"/>
    <w:rsid w:val="00097A39"/>
    <w:rsid w:val="00097ADC"/>
    <w:rsid w:val="00097DFF"/>
    <w:rsid w:val="00097E55"/>
    <w:rsid w:val="000A011E"/>
    <w:rsid w:val="000A01D5"/>
    <w:rsid w:val="000A045F"/>
    <w:rsid w:val="000A0521"/>
    <w:rsid w:val="000A0559"/>
    <w:rsid w:val="000A0586"/>
    <w:rsid w:val="000A0628"/>
    <w:rsid w:val="000A06C5"/>
    <w:rsid w:val="000A06FC"/>
    <w:rsid w:val="000A0963"/>
    <w:rsid w:val="000A099A"/>
    <w:rsid w:val="000A0B4A"/>
    <w:rsid w:val="000A0BF5"/>
    <w:rsid w:val="000A0CCF"/>
    <w:rsid w:val="000A0F8D"/>
    <w:rsid w:val="000A0FE3"/>
    <w:rsid w:val="000A104A"/>
    <w:rsid w:val="000A12A2"/>
    <w:rsid w:val="000A14C8"/>
    <w:rsid w:val="000A152C"/>
    <w:rsid w:val="000A15F8"/>
    <w:rsid w:val="000A165A"/>
    <w:rsid w:val="000A1671"/>
    <w:rsid w:val="000A17DE"/>
    <w:rsid w:val="000A1835"/>
    <w:rsid w:val="000A1853"/>
    <w:rsid w:val="000A1966"/>
    <w:rsid w:val="000A196E"/>
    <w:rsid w:val="000A1BA2"/>
    <w:rsid w:val="000A1C83"/>
    <w:rsid w:val="000A20F5"/>
    <w:rsid w:val="000A28C0"/>
    <w:rsid w:val="000A2B87"/>
    <w:rsid w:val="000A2C8D"/>
    <w:rsid w:val="000A2E04"/>
    <w:rsid w:val="000A3192"/>
    <w:rsid w:val="000A3318"/>
    <w:rsid w:val="000A354A"/>
    <w:rsid w:val="000A37BA"/>
    <w:rsid w:val="000A3919"/>
    <w:rsid w:val="000A3BEC"/>
    <w:rsid w:val="000A3C28"/>
    <w:rsid w:val="000A3D41"/>
    <w:rsid w:val="000A3DFA"/>
    <w:rsid w:val="000A3EFC"/>
    <w:rsid w:val="000A3F2D"/>
    <w:rsid w:val="000A40CA"/>
    <w:rsid w:val="000A413B"/>
    <w:rsid w:val="000A4460"/>
    <w:rsid w:val="000A44D2"/>
    <w:rsid w:val="000A4568"/>
    <w:rsid w:val="000A461B"/>
    <w:rsid w:val="000A4867"/>
    <w:rsid w:val="000A4A3E"/>
    <w:rsid w:val="000A4E1E"/>
    <w:rsid w:val="000A4F4B"/>
    <w:rsid w:val="000A4FCE"/>
    <w:rsid w:val="000A5195"/>
    <w:rsid w:val="000A5629"/>
    <w:rsid w:val="000A56CC"/>
    <w:rsid w:val="000A5723"/>
    <w:rsid w:val="000A5857"/>
    <w:rsid w:val="000A59D7"/>
    <w:rsid w:val="000A5C1C"/>
    <w:rsid w:val="000A5FBE"/>
    <w:rsid w:val="000A604A"/>
    <w:rsid w:val="000A6487"/>
    <w:rsid w:val="000A65A6"/>
    <w:rsid w:val="000A65D9"/>
    <w:rsid w:val="000A6A6D"/>
    <w:rsid w:val="000A6F1A"/>
    <w:rsid w:val="000A6F3D"/>
    <w:rsid w:val="000A7018"/>
    <w:rsid w:val="000A70EB"/>
    <w:rsid w:val="000A7488"/>
    <w:rsid w:val="000A7654"/>
    <w:rsid w:val="000A76BD"/>
    <w:rsid w:val="000A77F6"/>
    <w:rsid w:val="000A7996"/>
    <w:rsid w:val="000A7DD0"/>
    <w:rsid w:val="000A7E12"/>
    <w:rsid w:val="000A7F64"/>
    <w:rsid w:val="000B026C"/>
    <w:rsid w:val="000B066E"/>
    <w:rsid w:val="000B07B3"/>
    <w:rsid w:val="000B095D"/>
    <w:rsid w:val="000B0B90"/>
    <w:rsid w:val="000B0B99"/>
    <w:rsid w:val="000B0C93"/>
    <w:rsid w:val="000B0E69"/>
    <w:rsid w:val="000B0F45"/>
    <w:rsid w:val="000B0F4A"/>
    <w:rsid w:val="000B105F"/>
    <w:rsid w:val="000B138C"/>
    <w:rsid w:val="000B1404"/>
    <w:rsid w:val="000B149D"/>
    <w:rsid w:val="000B14F6"/>
    <w:rsid w:val="000B17FE"/>
    <w:rsid w:val="000B18EB"/>
    <w:rsid w:val="000B19F6"/>
    <w:rsid w:val="000B1C8E"/>
    <w:rsid w:val="000B1D3A"/>
    <w:rsid w:val="000B1DAB"/>
    <w:rsid w:val="000B2180"/>
    <w:rsid w:val="000B21CD"/>
    <w:rsid w:val="000B224F"/>
    <w:rsid w:val="000B26DC"/>
    <w:rsid w:val="000B26EC"/>
    <w:rsid w:val="000B2AE4"/>
    <w:rsid w:val="000B2BA0"/>
    <w:rsid w:val="000B2ED6"/>
    <w:rsid w:val="000B315B"/>
    <w:rsid w:val="000B3206"/>
    <w:rsid w:val="000B33B8"/>
    <w:rsid w:val="000B33F2"/>
    <w:rsid w:val="000B3512"/>
    <w:rsid w:val="000B375F"/>
    <w:rsid w:val="000B3843"/>
    <w:rsid w:val="000B38AC"/>
    <w:rsid w:val="000B3911"/>
    <w:rsid w:val="000B3996"/>
    <w:rsid w:val="000B3A7E"/>
    <w:rsid w:val="000B3B0F"/>
    <w:rsid w:val="000B3D25"/>
    <w:rsid w:val="000B40D1"/>
    <w:rsid w:val="000B4260"/>
    <w:rsid w:val="000B431E"/>
    <w:rsid w:val="000B4380"/>
    <w:rsid w:val="000B43ED"/>
    <w:rsid w:val="000B4553"/>
    <w:rsid w:val="000B4638"/>
    <w:rsid w:val="000B46E8"/>
    <w:rsid w:val="000B481E"/>
    <w:rsid w:val="000B4915"/>
    <w:rsid w:val="000B4C07"/>
    <w:rsid w:val="000B4DBC"/>
    <w:rsid w:val="000B4E14"/>
    <w:rsid w:val="000B4F2C"/>
    <w:rsid w:val="000B51EC"/>
    <w:rsid w:val="000B5334"/>
    <w:rsid w:val="000B5380"/>
    <w:rsid w:val="000B569D"/>
    <w:rsid w:val="000B581E"/>
    <w:rsid w:val="000B5888"/>
    <w:rsid w:val="000B5A98"/>
    <w:rsid w:val="000B5B6E"/>
    <w:rsid w:val="000B5C71"/>
    <w:rsid w:val="000B5DD2"/>
    <w:rsid w:val="000B61F3"/>
    <w:rsid w:val="000B6231"/>
    <w:rsid w:val="000B6366"/>
    <w:rsid w:val="000B6388"/>
    <w:rsid w:val="000B63A0"/>
    <w:rsid w:val="000B645D"/>
    <w:rsid w:val="000B65E8"/>
    <w:rsid w:val="000B67C6"/>
    <w:rsid w:val="000B68CD"/>
    <w:rsid w:val="000B69BD"/>
    <w:rsid w:val="000B6A61"/>
    <w:rsid w:val="000B6BC4"/>
    <w:rsid w:val="000B6C5D"/>
    <w:rsid w:val="000B6CA8"/>
    <w:rsid w:val="000B6E56"/>
    <w:rsid w:val="000B6FC8"/>
    <w:rsid w:val="000B728D"/>
    <w:rsid w:val="000B740C"/>
    <w:rsid w:val="000B7450"/>
    <w:rsid w:val="000B7502"/>
    <w:rsid w:val="000B7D0A"/>
    <w:rsid w:val="000B7E8B"/>
    <w:rsid w:val="000C00CA"/>
    <w:rsid w:val="000C023B"/>
    <w:rsid w:val="000C03DC"/>
    <w:rsid w:val="000C054C"/>
    <w:rsid w:val="000C061B"/>
    <w:rsid w:val="000C0632"/>
    <w:rsid w:val="000C06C2"/>
    <w:rsid w:val="000C071F"/>
    <w:rsid w:val="000C076E"/>
    <w:rsid w:val="000C0884"/>
    <w:rsid w:val="000C0A53"/>
    <w:rsid w:val="000C0AB8"/>
    <w:rsid w:val="000C0EDB"/>
    <w:rsid w:val="000C10D0"/>
    <w:rsid w:val="000C121C"/>
    <w:rsid w:val="000C1564"/>
    <w:rsid w:val="000C156A"/>
    <w:rsid w:val="000C195A"/>
    <w:rsid w:val="000C1B80"/>
    <w:rsid w:val="000C1C67"/>
    <w:rsid w:val="000C1D75"/>
    <w:rsid w:val="000C1E1F"/>
    <w:rsid w:val="000C1F6C"/>
    <w:rsid w:val="000C216F"/>
    <w:rsid w:val="000C21A1"/>
    <w:rsid w:val="000C238F"/>
    <w:rsid w:val="000C241A"/>
    <w:rsid w:val="000C2577"/>
    <w:rsid w:val="000C25DD"/>
    <w:rsid w:val="000C2690"/>
    <w:rsid w:val="000C2753"/>
    <w:rsid w:val="000C2910"/>
    <w:rsid w:val="000C2A66"/>
    <w:rsid w:val="000C2D3D"/>
    <w:rsid w:val="000C3136"/>
    <w:rsid w:val="000C33EB"/>
    <w:rsid w:val="000C3425"/>
    <w:rsid w:val="000C3492"/>
    <w:rsid w:val="000C3571"/>
    <w:rsid w:val="000C374B"/>
    <w:rsid w:val="000C376B"/>
    <w:rsid w:val="000C3771"/>
    <w:rsid w:val="000C3773"/>
    <w:rsid w:val="000C389D"/>
    <w:rsid w:val="000C39F1"/>
    <w:rsid w:val="000C3BAA"/>
    <w:rsid w:val="000C3BBA"/>
    <w:rsid w:val="000C3D89"/>
    <w:rsid w:val="000C3EBF"/>
    <w:rsid w:val="000C4055"/>
    <w:rsid w:val="000C4122"/>
    <w:rsid w:val="000C41EE"/>
    <w:rsid w:val="000C420E"/>
    <w:rsid w:val="000C462B"/>
    <w:rsid w:val="000C465F"/>
    <w:rsid w:val="000C4736"/>
    <w:rsid w:val="000C47AA"/>
    <w:rsid w:val="000C4804"/>
    <w:rsid w:val="000C4815"/>
    <w:rsid w:val="000C4B41"/>
    <w:rsid w:val="000C4CA7"/>
    <w:rsid w:val="000C504B"/>
    <w:rsid w:val="000C50D6"/>
    <w:rsid w:val="000C5207"/>
    <w:rsid w:val="000C53E3"/>
    <w:rsid w:val="000C5640"/>
    <w:rsid w:val="000C585C"/>
    <w:rsid w:val="000C5988"/>
    <w:rsid w:val="000C59AF"/>
    <w:rsid w:val="000C59F0"/>
    <w:rsid w:val="000C5A28"/>
    <w:rsid w:val="000C5A57"/>
    <w:rsid w:val="000C5B6C"/>
    <w:rsid w:val="000C5BA6"/>
    <w:rsid w:val="000C5BC8"/>
    <w:rsid w:val="000C5C41"/>
    <w:rsid w:val="000C5C63"/>
    <w:rsid w:val="000C5EE2"/>
    <w:rsid w:val="000C5F65"/>
    <w:rsid w:val="000C60B7"/>
    <w:rsid w:val="000C60BA"/>
    <w:rsid w:val="000C60CF"/>
    <w:rsid w:val="000C62D7"/>
    <w:rsid w:val="000C6387"/>
    <w:rsid w:val="000C63B2"/>
    <w:rsid w:val="000C6435"/>
    <w:rsid w:val="000C646A"/>
    <w:rsid w:val="000C6583"/>
    <w:rsid w:val="000C67D6"/>
    <w:rsid w:val="000C6AFF"/>
    <w:rsid w:val="000C6C06"/>
    <w:rsid w:val="000C6DC9"/>
    <w:rsid w:val="000C6DFA"/>
    <w:rsid w:val="000C702D"/>
    <w:rsid w:val="000C7098"/>
    <w:rsid w:val="000C7410"/>
    <w:rsid w:val="000C758B"/>
    <w:rsid w:val="000C7AAE"/>
    <w:rsid w:val="000C7B4C"/>
    <w:rsid w:val="000C7B4F"/>
    <w:rsid w:val="000C7D5C"/>
    <w:rsid w:val="000C7F41"/>
    <w:rsid w:val="000D0044"/>
    <w:rsid w:val="000D009E"/>
    <w:rsid w:val="000D0287"/>
    <w:rsid w:val="000D0439"/>
    <w:rsid w:val="000D05BB"/>
    <w:rsid w:val="000D05BF"/>
    <w:rsid w:val="000D0698"/>
    <w:rsid w:val="000D0737"/>
    <w:rsid w:val="000D0BDD"/>
    <w:rsid w:val="000D0D66"/>
    <w:rsid w:val="000D0DF1"/>
    <w:rsid w:val="000D0EAC"/>
    <w:rsid w:val="000D1061"/>
    <w:rsid w:val="000D11AF"/>
    <w:rsid w:val="000D11B9"/>
    <w:rsid w:val="000D12A3"/>
    <w:rsid w:val="000D130E"/>
    <w:rsid w:val="000D1419"/>
    <w:rsid w:val="000D152F"/>
    <w:rsid w:val="000D1559"/>
    <w:rsid w:val="000D15B9"/>
    <w:rsid w:val="000D1637"/>
    <w:rsid w:val="000D16E2"/>
    <w:rsid w:val="000D17C6"/>
    <w:rsid w:val="000D17FE"/>
    <w:rsid w:val="000D1B28"/>
    <w:rsid w:val="000D1C68"/>
    <w:rsid w:val="000D1CF5"/>
    <w:rsid w:val="000D1DC7"/>
    <w:rsid w:val="000D1E6F"/>
    <w:rsid w:val="000D1F7F"/>
    <w:rsid w:val="000D22A5"/>
    <w:rsid w:val="000D2636"/>
    <w:rsid w:val="000D284B"/>
    <w:rsid w:val="000D29EF"/>
    <w:rsid w:val="000D2A47"/>
    <w:rsid w:val="000D2B64"/>
    <w:rsid w:val="000D2C4C"/>
    <w:rsid w:val="000D2CE4"/>
    <w:rsid w:val="000D2DA2"/>
    <w:rsid w:val="000D3024"/>
    <w:rsid w:val="000D3081"/>
    <w:rsid w:val="000D3084"/>
    <w:rsid w:val="000D3107"/>
    <w:rsid w:val="000D3147"/>
    <w:rsid w:val="000D3377"/>
    <w:rsid w:val="000D33BF"/>
    <w:rsid w:val="000D3534"/>
    <w:rsid w:val="000D3747"/>
    <w:rsid w:val="000D3806"/>
    <w:rsid w:val="000D3897"/>
    <w:rsid w:val="000D3957"/>
    <w:rsid w:val="000D39E5"/>
    <w:rsid w:val="000D3A72"/>
    <w:rsid w:val="000D3B04"/>
    <w:rsid w:val="000D3BDA"/>
    <w:rsid w:val="000D3CFA"/>
    <w:rsid w:val="000D3D64"/>
    <w:rsid w:val="000D3E8C"/>
    <w:rsid w:val="000D3EFE"/>
    <w:rsid w:val="000D42A5"/>
    <w:rsid w:val="000D4424"/>
    <w:rsid w:val="000D44AE"/>
    <w:rsid w:val="000D45DB"/>
    <w:rsid w:val="000D4A21"/>
    <w:rsid w:val="000D4BFC"/>
    <w:rsid w:val="000D4DCC"/>
    <w:rsid w:val="000D4E36"/>
    <w:rsid w:val="000D4E8D"/>
    <w:rsid w:val="000D4F1B"/>
    <w:rsid w:val="000D5091"/>
    <w:rsid w:val="000D5108"/>
    <w:rsid w:val="000D52FE"/>
    <w:rsid w:val="000D5578"/>
    <w:rsid w:val="000D56A2"/>
    <w:rsid w:val="000D58D3"/>
    <w:rsid w:val="000D5B9D"/>
    <w:rsid w:val="000D5C5C"/>
    <w:rsid w:val="000D5C69"/>
    <w:rsid w:val="000D5D32"/>
    <w:rsid w:val="000D60A9"/>
    <w:rsid w:val="000D61E7"/>
    <w:rsid w:val="000D661B"/>
    <w:rsid w:val="000D663D"/>
    <w:rsid w:val="000D6705"/>
    <w:rsid w:val="000D6853"/>
    <w:rsid w:val="000D6A04"/>
    <w:rsid w:val="000D6CAB"/>
    <w:rsid w:val="000D6CE2"/>
    <w:rsid w:val="000D6E31"/>
    <w:rsid w:val="000D6EB5"/>
    <w:rsid w:val="000D7016"/>
    <w:rsid w:val="000D702A"/>
    <w:rsid w:val="000D7071"/>
    <w:rsid w:val="000D70F0"/>
    <w:rsid w:val="000D7274"/>
    <w:rsid w:val="000D72C2"/>
    <w:rsid w:val="000D74FE"/>
    <w:rsid w:val="000D75DD"/>
    <w:rsid w:val="000D76F3"/>
    <w:rsid w:val="000D794D"/>
    <w:rsid w:val="000D7A29"/>
    <w:rsid w:val="000D7AA6"/>
    <w:rsid w:val="000D7AA9"/>
    <w:rsid w:val="000D7AB6"/>
    <w:rsid w:val="000D7B90"/>
    <w:rsid w:val="000D7BB7"/>
    <w:rsid w:val="000D7BBA"/>
    <w:rsid w:val="000D7BCF"/>
    <w:rsid w:val="000D7C00"/>
    <w:rsid w:val="000D7C7C"/>
    <w:rsid w:val="000D7ED0"/>
    <w:rsid w:val="000D7FF4"/>
    <w:rsid w:val="000E024D"/>
    <w:rsid w:val="000E031F"/>
    <w:rsid w:val="000E03BB"/>
    <w:rsid w:val="000E0506"/>
    <w:rsid w:val="000E058A"/>
    <w:rsid w:val="000E0757"/>
    <w:rsid w:val="000E08D3"/>
    <w:rsid w:val="000E08E3"/>
    <w:rsid w:val="000E0982"/>
    <w:rsid w:val="000E0986"/>
    <w:rsid w:val="000E09AB"/>
    <w:rsid w:val="000E118A"/>
    <w:rsid w:val="000E118D"/>
    <w:rsid w:val="000E1272"/>
    <w:rsid w:val="000E13B7"/>
    <w:rsid w:val="000E1541"/>
    <w:rsid w:val="000E16F6"/>
    <w:rsid w:val="000E1860"/>
    <w:rsid w:val="000E1B37"/>
    <w:rsid w:val="000E1BF3"/>
    <w:rsid w:val="000E1C1C"/>
    <w:rsid w:val="000E1C37"/>
    <w:rsid w:val="000E1CF5"/>
    <w:rsid w:val="000E1D73"/>
    <w:rsid w:val="000E1FFB"/>
    <w:rsid w:val="000E219B"/>
    <w:rsid w:val="000E21DB"/>
    <w:rsid w:val="000E22F4"/>
    <w:rsid w:val="000E24F4"/>
    <w:rsid w:val="000E263F"/>
    <w:rsid w:val="000E297E"/>
    <w:rsid w:val="000E29FF"/>
    <w:rsid w:val="000E2E83"/>
    <w:rsid w:val="000E3196"/>
    <w:rsid w:val="000E325E"/>
    <w:rsid w:val="000E3502"/>
    <w:rsid w:val="000E3592"/>
    <w:rsid w:val="000E35A5"/>
    <w:rsid w:val="000E3649"/>
    <w:rsid w:val="000E37BB"/>
    <w:rsid w:val="000E387D"/>
    <w:rsid w:val="000E38B4"/>
    <w:rsid w:val="000E3A77"/>
    <w:rsid w:val="000E3EC7"/>
    <w:rsid w:val="000E3FED"/>
    <w:rsid w:val="000E41E0"/>
    <w:rsid w:val="000E43AD"/>
    <w:rsid w:val="000E44EC"/>
    <w:rsid w:val="000E4504"/>
    <w:rsid w:val="000E452A"/>
    <w:rsid w:val="000E478A"/>
    <w:rsid w:val="000E4971"/>
    <w:rsid w:val="000E4D81"/>
    <w:rsid w:val="000E4DAC"/>
    <w:rsid w:val="000E513C"/>
    <w:rsid w:val="000E5304"/>
    <w:rsid w:val="000E5320"/>
    <w:rsid w:val="000E56F8"/>
    <w:rsid w:val="000E56FC"/>
    <w:rsid w:val="000E57C5"/>
    <w:rsid w:val="000E5849"/>
    <w:rsid w:val="000E5980"/>
    <w:rsid w:val="000E5A81"/>
    <w:rsid w:val="000E5B7F"/>
    <w:rsid w:val="000E5B93"/>
    <w:rsid w:val="000E5C7F"/>
    <w:rsid w:val="000E5C94"/>
    <w:rsid w:val="000E5E1F"/>
    <w:rsid w:val="000E5FA6"/>
    <w:rsid w:val="000E6052"/>
    <w:rsid w:val="000E612E"/>
    <w:rsid w:val="000E617D"/>
    <w:rsid w:val="000E6357"/>
    <w:rsid w:val="000E63BC"/>
    <w:rsid w:val="000E6686"/>
    <w:rsid w:val="000E66C6"/>
    <w:rsid w:val="000E67AE"/>
    <w:rsid w:val="000E6C9F"/>
    <w:rsid w:val="000E6E93"/>
    <w:rsid w:val="000E70CB"/>
    <w:rsid w:val="000E7216"/>
    <w:rsid w:val="000E7321"/>
    <w:rsid w:val="000E74B1"/>
    <w:rsid w:val="000E74B4"/>
    <w:rsid w:val="000E77E8"/>
    <w:rsid w:val="000E78D6"/>
    <w:rsid w:val="000E7B97"/>
    <w:rsid w:val="000E7C7F"/>
    <w:rsid w:val="000E7DF1"/>
    <w:rsid w:val="000E7E02"/>
    <w:rsid w:val="000E7E87"/>
    <w:rsid w:val="000F0247"/>
    <w:rsid w:val="000F091D"/>
    <w:rsid w:val="000F0A44"/>
    <w:rsid w:val="000F0A8E"/>
    <w:rsid w:val="000F0AA8"/>
    <w:rsid w:val="000F0CAC"/>
    <w:rsid w:val="000F0D37"/>
    <w:rsid w:val="000F0EA1"/>
    <w:rsid w:val="000F1042"/>
    <w:rsid w:val="000F10B1"/>
    <w:rsid w:val="000F110A"/>
    <w:rsid w:val="000F116E"/>
    <w:rsid w:val="000F128E"/>
    <w:rsid w:val="000F1B40"/>
    <w:rsid w:val="000F1BE0"/>
    <w:rsid w:val="000F1D5A"/>
    <w:rsid w:val="000F2331"/>
    <w:rsid w:val="000F23AB"/>
    <w:rsid w:val="000F24C7"/>
    <w:rsid w:val="000F250A"/>
    <w:rsid w:val="000F2560"/>
    <w:rsid w:val="000F26A4"/>
    <w:rsid w:val="000F2A9F"/>
    <w:rsid w:val="000F2EBC"/>
    <w:rsid w:val="000F2F29"/>
    <w:rsid w:val="000F3094"/>
    <w:rsid w:val="000F32FF"/>
    <w:rsid w:val="000F337E"/>
    <w:rsid w:val="000F3387"/>
    <w:rsid w:val="000F3477"/>
    <w:rsid w:val="000F3579"/>
    <w:rsid w:val="000F388A"/>
    <w:rsid w:val="000F3965"/>
    <w:rsid w:val="000F3B7D"/>
    <w:rsid w:val="000F3BA2"/>
    <w:rsid w:val="000F3C24"/>
    <w:rsid w:val="000F3C3D"/>
    <w:rsid w:val="000F3C94"/>
    <w:rsid w:val="000F41A4"/>
    <w:rsid w:val="000F42B6"/>
    <w:rsid w:val="000F44A1"/>
    <w:rsid w:val="000F46FA"/>
    <w:rsid w:val="000F4745"/>
    <w:rsid w:val="000F47B3"/>
    <w:rsid w:val="000F47FC"/>
    <w:rsid w:val="000F4A0F"/>
    <w:rsid w:val="000F4B93"/>
    <w:rsid w:val="000F4E59"/>
    <w:rsid w:val="000F4E90"/>
    <w:rsid w:val="000F4F52"/>
    <w:rsid w:val="000F51E2"/>
    <w:rsid w:val="000F5539"/>
    <w:rsid w:val="000F555E"/>
    <w:rsid w:val="000F5577"/>
    <w:rsid w:val="000F55E8"/>
    <w:rsid w:val="000F5788"/>
    <w:rsid w:val="000F57C2"/>
    <w:rsid w:val="000F5884"/>
    <w:rsid w:val="000F5922"/>
    <w:rsid w:val="000F59B1"/>
    <w:rsid w:val="000F5C40"/>
    <w:rsid w:val="000F5E63"/>
    <w:rsid w:val="000F60FD"/>
    <w:rsid w:val="000F6194"/>
    <w:rsid w:val="000F61CC"/>
    <w:rsid w:val="000F61DD"/>
    <w:rsid w:val="000F6381"/>
    <w:rsid w:val="000F639C"/>
    <w:rsid w:val="000F64DC"/>
    <w:rsid w:val="000F662A"/>
    <w:rsid w:val="000F669F"/>
    <w:rsid w:val="000F6734"/>
    <w:rsid w:val="000F67A9"/>
    <w:rsid w:val="000F686A"/>
    <w:rsid w:val="000F68CC"/>
    <w:rsid w:val="000F692C"/>
    <w:rsid w:val="000F6932"/>
    <w:rsid w:val="000F69CD"/>
    <w:rsid w:val="000F6A3B"/>
    <w:rsid w:val="000F6BED"/>
    <w:rsid w:val="000F6C67"/>
    <w:rsid w:val="000F6C9F"/>
    <w:rsid w:val="000F6E67"/>
    <w:rsid w:val="000F6E71"/>
    <w:rsid w:val="000F6E90"/>
    <w:rsid w:val="000F6FB8"/>
    <w:rsid w:val="000F6FE7"/>
    <w:rsid w:val="000F7175"/>
    <w:rsid w:val="000F72DF"/>
    <w:rsid w:val="000F7503"/>
    <w:rsid w:val="000F759A"/>
    <w:rsid w:val="000F760D"/>
    <w:rsid w:val="000F7816"/>
    <w:rsid w:val="000F7874"/>
    <w:rsid w:val="000F7B0F"/>
    <w:rsid w:val="000F7BC4"/>
    <w:rsid w:val="000F7C56"/>
    <w:rsid w:val="000F7D25"/>
    <w:rsid w:val="000F7DE5"/>
    <w:rsid w:val="000F7E10"/>
    <w:rsid w:val="000F7FED"/>
    <w:rsid w:val="00100178"/>
    <w:rsid w:val="0010020B"/>
    <w:rsid w:val="001002C8"/>
    <w:rsid w:val="001002DC"/>
    <w:rsid w:val="00100360"/>
    <w:rsid w:val="0010052C"/>
    <w:rsid w:val="0010057D"/>
    <w:rsid w:val="00100599"/>
    <w:rsid w:val="001006D6"/>
    <w:rsid w:val="00100A52"/>
    <w:rsid w:val="00100FA2"/>
    <w:rsid w:val="001011A6"/>
    <w:rsid w:val="00101361"/>
    <w:rsid w:val="00101473"/>
    <w:rsid w:val="001015AA"/>
    <w:rsid w:val="001015D5"/>
    <w:rsid w:val="0010173D"/>
    <w:rsid w:val="001018EB"/>
    <w:rsid w:val="00101A65"/>
    <w:rsid w:val="00101B99"/>
    <w:rsid w:val="00101CC7"/>
    <w:rsid w:val="00101D96"/>
    <w:rsid w:val="00102297"/>
    <w:rsid w:val="00102438"/>
    <w:rsid w:val="0010249B"/>
    <w:rsid w:val="001027DE"/>
    <w:rsid w:val="00102947"/>
    <w:rsid w:val="00102953"/>
    <w:rsid w:val="00102BDF"/>
    <w:rsid w:val="00102BFD"/>
    <w:rsid w:val="00102F71"/>
    <w:rsid w:val="00103378"/>
    <w:rsid w:val="001034AC"/>
    <w:rsid w:val="00103606"/>
    <w:rsid w:val="001036D9"/>
    <w:rsid w:val="00103747"/>
    <w:rsid w:val="00103DBC"/>
    <w:rsid w:val="00104254"/>
    <w:rsid w:val="0010487B"/>
    <w:rsid w:val="001049E0"/>
    <w:rsid w:val="00104A96"/>
    <w:rsid w:val="00104AE7"/>
    <w:rsid w:val="00104B62"/>
    <w:rsid w:val="00105088"/>
    <w:rsid w:val="001050D1"/>
    <w:rsid w:val="001051FC"/>
    <w:rsid w:val="00105409"/>
    <w:rsid w:val="001055E1"/>
    <w:rsid w:val="0010562A"/>
    <w:rsid w:val="00105863"/>
    <w:rsid w:val="0010596D"/>
    <w:rsid w:val="00105976"/>
    <w:rsid w:val="00105C40"/>
    <w:rsid w:val="00105F1E"/>
    <w:rsid w:val="00105F95"/>
    <w:rsid w:val="0010609A"/>
    <w:rsid w:val="001060EC"/>
    <w:rsid w:val="00106214"/>
    <w:rsid w:val="0010645D"/>
    <w:rsid w:val="001064B8"/>
    <w:rsid w:val="0010651A"/>
    <w:rsid w:val="001065F6"/>
    <w:rsid w:val="0010669D"/>
    <w:rsid w:val="001066CA"/>
    <w:rsid w:val="001067CD"/>
    <w:rsid w:val="00106900"/>
    <w:rsid w:val="00106A6F"/>
    <w:rsid w:val="00106C2E"/>
    <w:rsid w:val="00106EC5"/>
    <w:rsid w:val="00106F88"/>
    <w:rsid w:val="0010726E"/>
    <w:rsid w:val="00107A20"/>
    <w:rsid w:val="00107B43"/>
    <w:rsid w:val="00107B74"/>
    <w:rsid w:val="00107BA8"/>
    <w:rsid w:val="00107BD8"/>
    <w:rsid w:val="00107D18"/>
    <w:rsid w:val="00107D80"/>
    <w:rsid w:val="00110083"/>
    <w:rsid w:val="001102D5"/>
    <w:rsid w:val="00110328"/>
    <w:rsid w:val="001107A6"/>
    <w:rsid w:val="001107CF"/>
    <w:rsid w:val="001108A5"/>
    <w:rsid w:val="00110DAD"/>
    <w:rsid w:val="00110E6B"/>
    <w:rsid w:val="00110EB5"/>
    <w:rsid w:val="00110F28"/>
    <w:rsid w:val="00110FD2"/>
    <w:rsid w:val="0011116B"/>
    <w:rsid w:val="0011117A"/>
    <w:rsid w:val="0011121D"/>
    <w:rsid w:val="0011150F"/>
    <w:rsid w:val="00111581"/>
    <w:rsid w:val="0011158D"/>
    <w:rsid w:val="001117DE"/>
    <w:rsid w:val="00111A4A"/>
    <w:rsid w:val="00111B2C"/>
    <w:rsid w:val="00111DEC"/>
    <w:rsid w:val="00111DF9"/>
    <w:rsid w:val="00111E8A"/>
    <w:rsid w:val="00111EA3"/>
    <w:rsid w:val="00111FC7"/>
    <w:rsid w:val="0011227F"/>
    <w:rsid w:val="0011234D"/>
    <w:rsid w:val="001125D2"/>
    <w:rsid w:val="00112753"/>
    <w:rsid w:val="00112B9E"/>
    <w:rsid w:val="00112FD7"/>
    <w:rsid w:val="0011306F"/>
    <w:rsid w:val="00113095"/>
    <w:rsid w:val="00113152"/>
    <w:rsid w:val="0011317F"/>
    <w:rsid w:val="00113407"/>
    <w:rsid w:val="00113506"/>
    <w:rsid w:val="001135A0"/>
    <w:rsid w:val="001135CD"/>
    <w:rsid w:val="00113696"/>
    <w:rsid w:val="00113B6C"/>
    <w:rsid w:val="00113D24"/>
    <w:rsid w:val="00114073"/>
    <w:rsid w:val="001140BF"/>
    <w:rsid w:val="001142CC"/>
    <w:rsid w:val="0011431B"/>
    <w:rsid w:val="0011441C"/>
    <w:rsid w:val="0011445F"/>
    <w:rsid w:val="001144BB"/>
    <w:rsid w:val="001147CE"/>
    <w:rsid w:val="001148F0"/>
    <w:rsid w:val="00114BFF"/>
    <w:rsid w:val="00114C7E"/>
    <w:rsid w:val="00114CDB"/>
    <w:rsid w:val="00114E4C"/>
    <w:rsid w:val="00114EF5"/>
    <w:rsid w:val="00114F9B"/>
    <w:rsid w:val="00115044"/>
    <w:rsid w:val="001150CB"/>
    <w:rsid w:val="00115174"/>
    <w:rsid w:val="00115564"/>
    <w:rsid w:val="00115615"/>
    <w:rsid w:val="00115700"/>
    <w:rsid w:val="00115927"/>
    <w:rsid w:val="00115A55"/>
    <w:rsid w:val="00115A9F"/>
    <w:rsid w:val="00115CAF"/>
    <w:rsid w:val="00115CD1"/>
    <w:rsid w:val="00115CD9"/>
    <w:rsid w:val="00115D82"/>
    <w:rsid w:val="00115E27"/>
    <w:rsid w:val="00116096"/>
    <w:rsid w:val="001160D0"/>
    <w:rsid w:val="0011636E"/>
    <w:rsid w:val="001164B2"/>
    <w:rsid w:val="00116688"/>
    <w:rsid w:val="00116966"/>
    <w:rsid w:val="00116AF5"/>
    <w:rsid w:val="00116E5E"/>
    <w:rsid w:val="00117137"/>
    <w:rsid w:val="001171CA"/>
    <w:rsid w:val="00117775"/>
    <w:rsid w:val="00117792"/>
    <w:rsid w:val="00117988"/>
    <w:rsid w:val="001179B6"/>
    <w:rsid w:val="00117B59"/>
    <w:rsid w:val="00117C0E"/>
    <w:rsid w:val="00117C1E"/>
    <w:rsid w:val="00117F53"/>
    <w:rsid w:val="00117F59"/>
    <w:rsid w:val="00117F9D"/>
    <w:rsid w:val="0012016A"/>
    <w:rsid w:val="00120370"/>
    <w:rsid w:val="001203E1"/>
    <w:rsid w:val="001206A2"/>
    <w:rsid w:val="00120861"/>
    <w:rsid w:val="00120ACC"/>
    <w:rsid w:val="00120D2F"/>
    <w:rsid w:val="00120D5D"/>
    <w:rsid w:val="00120E3D"/>
    <w:rsid w:val="00120ED8"/>
    <w:rsid w:val="001210AA"/>
    <w:rsid w:val="00121168"/>
    <w:rsid w:val="00121295"/>
    <w:rsid w:val="00121429"/>
    <w:rsid w:val="0012145B"/>
    <w:rsid w:val="0012149D"/>
    <w:rsid w:val="00121646"/>
    <w:rsid w:val="00121884"/>
    <w:rsid w:val="001218AD"/>
    <w:rsid w:val="00121A6F"/>
    <w:rsid w:val="00121BC1"/>
    <w:rsid w:val="00121D28"/>
    <w:rsid w:val="00121E28"/>
    <w:rsid w:val="00121FED"/>
    <w:rsid w:val="00122050"/>
    <w:rsid w:val="0012205E"/>
    <w:rsid w:val="00122544"/>
    <w:rsid w:val="00122688"/>
    <w:rsid w:val="0012269B"/>
    <w:rsid w:val="00122732"/>
    <w:rsid w:val="001227A5"/>
    <w:rsid w:val="00122993"/>
    <w:rsid w:val="00122B96"/>
    <w:rsid w:val="00122D35"/>
    <w:rsid w:val="00122F1F"/>
    <w:rsid w:val="0012312E"/>
    <w:rsid w:val="001231FF"/>
    <w:rsid w:val="00123397"/>
    <w:rsid w:val="0012348A"/>
    <w:rsid w:val="0012358E"/>
    <w:rsid w:val="00123719"/>
    <w:rsid w:val="001237E5"/>
    <w:rsid w:val="001238B2"/>
    <w:rsid w:val="001239A4"/>
    <w:rsid w:val="001239AA"/>
    <w:rsid w:val="001239C2"/>
    <w:rsid w:val="00123AC6"/>
    <w:rsid w:val="00123B2E"/>
    <w:rsid w:val="00123BE8"/>
    <w:rsid w:val="00123D09"/>
    <w:rsid w:val="00123D45"/>
    <w:rsid w:val="00123D47"/>
    <w:rsid w:val="00123D65"/>
    <w:rsid w:val="00123D7F"/>
    <w:rsid w:val="00123D9B"/>
    <w:rsid w:val="00124230"/>
    <w:rsid w:val="00124461"/>
    <w:rsid w:val="00124478"/>
    <w:rsid w:val="001246FA"/>
    <w:rsid w:val="001249A1"/>
    <w:rsid w:val="00124A1F"/>
    <w:rsid w:val="00124D8A"/>
    <w:rsid w:val="00124E13"/>
    <w:rsid w:val="00124E1B"/>
    <w:rsid w:val="00124E74"/>
    <w:rsid w:val="00125095"/>
    <w:rsid w:val="001251CF"/>
    <w:rsid w:val="001252EA"/>
    <w:rsid w:val="0012533F"/>
    <w:rsid w:val="001257EE"/>
    <w:rsid w:val="00125916"/>
    <w:rsid w:val="001259EA"/>
    <w:rsid w:val="001259ED"/>
    <w:rsid w:val="00125B54"/>
    <w:rsid w:val="00125B96"/>
    <w:rsid w:val="00125BC5"/>
    <w:rsid w:val="00125C15"/>
    <w:rsid w:val="00125C38"/>
    <w:rsid w:val="00125C57"/>
    <w:rsid w:val="00125F74"/>
    <w:rsid w:val="001262A5"/>
    <w:rsid w:val="00126435"/>
    <w:rsid w:val="0012672F"/>
    <w:rsid w:val="001267A4"/>
    <w:rsid w:val="001268CF"/>
    <w:rsid w:val="00126971"/>
    <w:rsid w:val="00126ACD"/>
    <w:rsid w:val="00126B99"/>
    <w:rsid w:val="00126BC4"/>
    <w:rsid w:val="00126D58"/>
    <w:rsid w:val="00126E36"/>
    <w:rsid w:val="00127151"/>
    <w:rsid w:val="00127173"/>
    <w:rsid w:val="001271A7"/>
    <w:rsid w:val="0012731E"/>
    <w:rsid w:val="00127552"/>
    <w:rsid w:val="001276CE"/>
    <w:rsid w:val="00127972"/>
    <w:rsid w:val="00127A89"/>
    <w:rsid w:val="00127CC5"/>
    <w:rsid w:val="00127DB1"/>
    <w:rsid w:val="00127E01"/>
    <w:rsid w:val="00130210"/>
    <w:rsid w:val="00130218"/>
    <w:rsid w:val="0013031C"/>
    <w:rsid w:val="00130336"/>
    <w:rsid w:val="0013038B"/>
    <w:rsid w:val="00130487"/>
    <w:rsid w:val="001304B0"/>
    <w:rsid w:val="001305BA"/>
    <w:rsid w:val="001308E5"/>
    <w:rsid w:val="00130937"/>
    <w:rsid w:val="0013122E"/>
    <w:rsid w:val="00131509"/>
    <w:rsid w:val="0013151F"/>
    <w:rsid w:val="001315C0"/>
    <w:rsid w:val="00131763"/>
    <w:rsid w:val="00131ACB"/>
    <w:rsid w:val="00131ADA"/>
    <w:rsid w:val="00131BE6"/>
    <w:rsid w:val="00131E64"/>
    <w:rsid w:val="00131F2B"/>
    <w:rsid w:val="00132036"/>
    <w:rsid w:val="00132070"/>
    <w:rsid w:val="001320D2"/>
    <w:rsid w:val="00132261"/>
    <w:rsid w:val="001323B9"/>
    <w:rsid w:val="00132494"/>
    <w:rsid w:val="001325FE"/>
    <w:rsid w:val="00132875"/>
    <w:rsid w:val="001328D4"/>
    <w:rsid w:val="0013291B"/>
    <w:rsid w:val="00132A1B"/>
    <w:rsid w:val="00132A1C"/>
    <w:rsid w:val="00132B2A"/>
    <w:rsid w:val="00132C5E"/>
    <w:rsid w:val="00132D0F"/>
    <w:rsid w:val="00132E23"/>
    <w:rsid w:val="001333E8"/>
    <w:rsid w:val="00133614"/>
    <w:rsid w:val="001336E8"/>
    <w:rsid w:val="001337DB"/>
    <w:rsid w:val="0013391C"/>
    <w:rsid w:val="00133AB4"/>
    <w:rsid w:val="00133C47"/>
    <w:rsid w:val="00133CB8"/>
    <w:rsid w:val="00133F03"/>
    <w:rsid w:val="00133F05"/>
    <w:rsid w:val="0013402D"/>
    <w:rsid w:val="001340AA"/>
    <w:rsid w:val="0013440E"/>
    <w:rsid w:val="001344EF"/>
    <w:rsid w:val="00134603"/>
    <w:rsid w:val="001346EC"/>
    <w:rsid w:val="001349F0"/>
    <w:rsid w:val="00134B6B"/>
    <w:rsid w:val="00134C72"/>
    <w:rsid w:val="00134CE5"/>
    <w:rsid w:val="00134D43"/>
    <w:rsid w:val="00134D46"/>
    <w:rsid w:val="00135068"/>
    <w:rsid w:val="00135155"/>
    <w:rsid w:val="00135232"/>
    <w:rsid w:val="0013527C"/>
    <w:rsid w:val="0013532D"/>
    <w:rsid w:val="00135364"/>
    <w:rsid w:val="0013543F"/>
    <w:rsid w:val="00135709"/>
    <w:rsid w:val="0013587A"/>
    <w:rsid w:val="0013596A"/>
    <w:rsid w:val="00135C64"/>
    <w:rsid w:val="0013616A"/>
    <w:rsid w:val="00136189"/>
    <w:rsid w:val="00136548"/>
    <w:rsid w:val="001366F9"/>
    <w:rsid w:val="00136739"/>
    <w:rsid w:val="001368D9"/>
    <w:rsid w:val="00136BE4"/>
    <w:rsid w:val="00136C37"/>
    <w:rsid w:val="00136C98"/>
    <w:rsid w:val="00136CC2"/>
    <w:rsid w:val="00136DC9"/>
    <w:rsid w:val="00136E4C"/>
    <w:rsid w:val="001370A2"/>
    <w:rsid w:val="00137153"/>
    <w:rsid w:val="0013730D"/>
    <w:rsid w:val="00137390"/>
    <w:rsid w:val="0013745F"/>
    <w:rsid w:val="00137741"/>
    <w:rsid w:val="00137A3C"/>
    <w:rsid w:val="00137A8F"/>
    <w:rsid w:val="00137AA0"/>
    <w:rsid w:val="00137B40"/>
    <w:rsid w:val="00137CCF"/>
    <w:rsid w:val="00137EFB"/>
    <w:rsid w:val="001403E1"/>
    <w:rsid w:val="00140638"/>
    <w:rsid w:val="00140A2C"/>
    <w:rsid w:val="00140B79"/>
    <w:rsid w:val="00140F42"/>
    <w:rsid w:val="0014111C"/>
    <w:rsid w:val="00141247"/>
    <w:rsid w:val="0014124B"/>
    <w:rsid w:val="00141352"/>
    <w:rsid w:val="001413CB"/>
    <w:rsid w:val="0014145A"/>
    <w:rsid w:val="001414F0"/>
    <w:rsid w:val="0014164E"/>
    <w:rsid w:val="0014195C"/>
    <w:rsid w:val="00141AB1"/>
    <w:rsid w:val="00141CDC"/>
    <w:rsid w:val="00141DA0"/>
    <w:rsid w:val="00141E1B"/>
    <w:rsid w:val="00141ED1"/>
    <w:rsid w:val="00141F73"/>
    <w:rsid w:val="00141FFC"/>
    <w:rsid w:val="0014231C"/>
    <w:rsid w:val="00142590"/>
    <w:rsid w:val="00142629"/>
    <w:rsid w:val="00142682"/>
    <w:rsid w:val="00142691"/>
    <w:rsid w:val="00142772"/>
    <w:rsid w:val="0014279C"/>
    <w:rsid w:val="00142847"/>
    <w:rsid w:val="00142878"/>
    <w:rsid w:val="00142898"/>
    <w:rsid w:val="00142A22"/>
    <w:rsid w:val="00142B0A"/>
    <w:rsid w:val="00142CFF"/>
    <w:rsid w:val="00142D35"/>
    <w:rsid w:val="00142D96"/>
    <w:rsid w:val="0014303E"/>
    <w:rsid w:val="001430D6"/>
    <w:rsid w:val="0014311A"/>
    <w:rsid w:val="00143157"/>
    <w:rsid w:val="00143405"/>
    <w:rsid w:val="0014341C"/>
    <w:rsid w:val="001436ED"/>
    <w:rsid w:val="001437A4"/>
    <w:rsid w:val="001437D9"/>
    <w:rsid w:val="00143A41"/>
    <w:rsid w:val="00143B04"/>
    <w:rsid w:val="00143BF9"/>
    <w:rsid w:val="00143C2A"/>
    <w:rsid w:val="00143E6B"/>
    <w:rsid w:val="00144192"/>
    <w:rsid w:val="001442B8"/>
    <w:rsid w:val="001442CB"/>
    <w:rsid w:val="001443BC"/>
    <w:rsid w:val="00144866"/>
    <w:rsid w:val="001448DC"/>
    <w:rsid w:val="00144E32"/>
    <w:rsid w:val="00144E6F"/>
    <w:rsid w:val="00144EDD"/>
    <w:rsid w:val="00144F35"/>
    <w:rsid w:val="00145377"/>
    <w:rsid w:val="00145424"/>
    <w:rsid w:val="00145450"/>
    <w:rsid w:val="00145525"/>
    <w:rsid w:val="001455EE"/>
    <w:rsid w:val="001456DF"/>
    <w:rsid w:val="00145703"/>
    <w:rsid w:val="0014570A"/>
    <w:rsid w:val="00145726"/>
    <w:rsid w:val="00145CCC"/>
    <w:rsid w:val="00145DB2"/>
    <w:rsid w:val="001460EF"/>
    <w:rsid w:val="0014611B"/>
    <w:rsid w:val="001461DA"/>
    <w:rsid w:val="00146625"/>
    <w:rsid w:val="001466EB"/>
    <w:rsid w:val="00146916"/>
    <w:rsid w:val="00146AB9"/>
    <w:rsid w:val="00146BD3"/>
    <w:rsid w:val="00146C05"/>
    <w:rsid w:val="00146D1A"/>
    <w:rsid w:val="00146DAF"/>
    <w:rsid w:val="00146DCD"/>
    <w:rsid w:val="00146E2F"/>
    <w:rsid w:val="00146EAD"/>
    <w:rsid w:val="00147152"/>
    <w:rsid w:val="001471BF"/>
    <w:rsid w:val="001473CF"/>
    <w:rsid w:val="00147505"/>
    <w:rsid w:val="001475FF"/>
    <w:rsid w:val="00147610"/>
    <w:rsid w:val="0014782E"/>
    <w:rsid w:val="001478A1"/>
    <w:rsid w:val="0014790E"/>
    <w:rsid w:val="00147971"/>
    <w:rsid w:val="00147A7B"/>
    <w:rsid w:val="00147A9A"/>
    <w:rsid w:val="00147E5E"/>
    <w:rsid w:val="00147E8D"/>
    <w:rsid w:val="0015005C"/>
    <w:rsid w:val="001503C2"/>
    <w:rsid w:val="001504A6"/>
    <w:rsid w:val="001504AB"/>
    <w:rsid w:val="00150598"/>
    <w:rsid w:val="001510C2"/>
    <w:rsid w:val="00151279"/>
    <w:rsid w:val="001515C8"/>
    <w:rsid w:val="001516BE"/>
    <w:rsid w:val="001516E0"/>
    <w:rsid w:val="0015192C"/>
    <w:rsid w:val="001519EA"/>
    <w:rsid w:val="00151A94"/>
    <w:rsid w:val="00151E5B"/>
    <w:rsid w:val="00151F0B"/>
    <w:rsid w:val="001520E2"/>
    <w:rsid w:val="00152553"/>
    <w:rsid w:val="001526A5"/>
    <w:rsid w:val="00152A06"/>
    <w:rsid w:val="00152BD4"/>
    <w:rsid w:val="00152BE1"/>
    <w:rsid w:val="00152D6C"/>
    <w:rsid w:val="00152D94"/>
    <w:rsid w:val="00152DB3"/>
    <w:rsid w:val="0015315C"/>
    <w:rsid w:val="00153330"/>
    <w:rsid w:val="0015356C"/>
    <w:rsid w:val="00153A4A"/>
    <w:rsid w:val="00153B01"/>
    <w:rsid w:val="00153BBF"/>
    <w:rsid w:val="00153D69"/>
    <w:rsid w:val="0015406C"/>
    <w:rsid w:val="001541AD"/>
    <w:rsid w:val="00154302"/>
    <w:rsid w:val="00154733"/>
    <w:rsid w:val="00154814"/>
    <w:rsid w:val="00154D3C"/>
    <w:rsid w:val="00154DBC"/>
    <w:rsid w:val="001553EB"/>
    <w:rsid w:val="001554F1"/>
    <w:rsid w:val="0015579A"/>
    <w:rsid w:val="0015579D"/>
    <w:rsid w:val="00155880"/>
    <w:rsid w:val="001558EA"/>
    <w:rsid w:val="00155AB4"/>
    <w:rsid w:val="00155D37"/>
    <w:rsid w:val="00155E82"/>
    <w:rsid w:val="00155EC2"/>
    <w:rsid w:val="00156220"/>
    <w:rsid w:val="00156526"/>
    <w:rsid w:val="0015657C"/>
    <w:rsid w:val="001565EE"/>
    <w:rsid w:val="001566E2"/>
    <w:rsid w:val="0015680D"/>
    <w:rsid w:val="001568D1"/>
    <w:rsid w:val="00156989"/>
    <w:rsid w:val="00156A58"/>
    <w:rsid w:val="00156A59"/>
    <w:rsid w:val="00156A5F"/>
    <w:rsid w:val="00156B4B"/>
    <w:rsid w:val="00156D06"/>
    <w:rsid w:val="00156F1C"/>
    <w:rsid w:val="00157053"/>
    <w:rsid w:val="0015706C"/>
    <w:rsid w:val="001570F4"/>
    <w:rsid w:val="001573E5"/>
    <w:rsid w:val="001575D5"/>
    <w:rsid w:val="001576C5"/>
    <w:rsid w:val="00157767"/>
    <w:rsid w:val="001577E7"/>
    <w:rsid w:val="001578B0"/>
    <w:rsid w:val="00157A77"/>
    <w:rsid w:val="00157C6C"/>
    <w:rsid w:val="0016004E"/>
    <w:rsid w:val="001603E8"/>
    <w:rsid w:val="00160522"/>
    <w:rsid w:val="00160A0C"/>
    <w:rsid w:val="00160A4B"/>
    <w:rsid w:val="00160AC2"/>
    <w:rsid w:val="00160B9D"/>
    <w:rsid w:val="00160BF4"/>
    <w:rsid w:val="00160C23"/>
    <w:rsid w:val="00160C5E"/>
    <w:rsid w:val="00160D02"/>
    <w:rsid w:val="00160D2F"/>
    <w:rsid w:val="00160EEC"/>
    <w:rsid w:val="00160EED"/>
    <w:rsid w:val="00160F7D"/>
    <w:rsid w:val="00161364"/>
    <w:rsid w:val="0016137B"/>
    <w:rsid w:val="001616F9"/>
    <w:rsid w:val="00161B9E"/>
    <w:rsid w:val="00161CED"/>
    <w:rsid w:val="001624A4"/>
    <w:rsid w:val="001625DB"/>
    <w:rsid w:val="001627C5"/>
    <w:rsid w:val="001629E9"/>
    <w:rsid w:val="00162B3C"/>
    <w:rsid w:val="00162C83"/>
    <w:rsid w:val="00162C8E"/>
    <w:rsid w:val="00162D80"/>
    <w:rsid w:val="00162DC7"/>
    <w:rsid w:val="00162E4B"/>
    <w:rsid w:val="00162F73"/>
    <w:rsid w:val="00162FC6"/>
    <w:rsid w:val="00163294"/>
    <w:rsid w:val="00163305"/>
    <w:rsid w:val="0016332D"/>
    <w:rsid w:val="00163545"/>
    <w:rsid w:val="001636BB"/>
    <w:rsid w:val="0016394C"/>
    <w:rsid w:val="00163EFA"/>
    <w:rsid w:val="00163F3C"/>
    <w:rsid w:val="00164114"/>
    <w:rsid w:val="0016412A"/>
    <w:rsid w:val="00164511"/>
    <w:rsid w:val="001645FD"/>
    <w:rsid w:val="00164774"/>
    <w:rsid w:val="0016485E"/>
    <w:rsid w:val="00164897"/>
    <w:rsid w:val="00164926"/>
    <w:rsid w:val="00164DC1"/>
    <w:rsid w:val="00165099"/>
    <w:rsid w:val="001652BB"/>
    <w:rsid w:val="0016547D"/>
    <w:rsid w:val="00165570"/>
    <w:rsid w:val="00165863"/>
    <w:rsid w:val="00165A63"/>
    <w:rsid w:val="00165B85"/>
    <w:rsid w:val="00165BBB"/>
    <w:rsid w:val="00165BF0"/>
    <w:rsid w:val="00165E3B"/>
    <w:rsid w:val="00165FD2"/>
    <w:rsid w:val="001661F6"/>
    <w:rsid w:val="00166288"/>
    <w:rsid w:val="001662E6"/>
    <w:rsid w:val="00166531"/>
    <w:rsid w:val="00166606"/>
    <w:rsid w:val="001666FA"/>
    <w:rsid w:val="00166795"/>
    <w:rsid w:val="00166C14"/>
    <w:rsid w:val="00166D48"/>
    <w:rsid w:val="001672EA"/>
    <w:rsid w:val="001672F6"/>
    <w:rsid w:val="001674EC"/>
    <w:rsid w:val="001676B0"/>
    <w:rsid w:val="001679BC"/>
    <w:rsid w:val="00167AC9"/>
    <w:rsid w:val="00167B11"/>
    <w:rsid w:val="00167B20"/>
    <w:rsid w:val="00167BE3"/>
    <w:rsid w:val="00167DAD"/>
    <w:rsid w:val="00167E1C"/>
    <w:rsid w:val="001700A8"/>
    <w:rsid w:val="00170136"/>
    <w:rsid w:val="00170354"/>
    <w:rsid w:val="001703B1"/>
    <w:rsid w:val="00170513"/>
    <w:rsid w:val="0017056F"/>
    <w:rsid w:val="00170878"/>
    <w:rsid w:val="001708C0"/>
    <w:rsid w:val="00170A14"/>
    <w:rsid w:val="00170A69"/>
    <w:rsid w:val="00170A73"/>
    <w:rsid w:val="00170D1D"/>
    <w:rsid w:val="00170DD0"/>
    <w:rsid w:val="00170FFA"/>
    <w:rsid w:val="00171010"/>
    <w:rsid w:val="00171148"/>
    <w:rsid w:val="001711FF"/>
    <w:rsid w:val="00171225"/>
    <w:rsid w:val="00171253"/>
    <w:rsid w:val="001715CF"/>
    <w:rsid w:val="0017170B"/>
    <w:rsid w:val="00171858"/>
    <w:rsid w:val="0017198B"/>
    <w:rsid w:val="00171AC8"/>
    <w:rsid w:val="00171C4A"/>
    <w:rsid w:val="00171D6B"/>
    <w:rsid w:val="00171EBE"/>
    <w:rsid w:val="00171F25"/>
    <w:rsid w:val="00172088"/>
    <w:rsid w:val="00172313"/>
    <w:rsid w:val="00172484"/>
    <w:rsid w:val="001724E0"/>
    <w:rsid w:val="0017271C"/>
    <w:rsid w:val="001727F4"/>
    <w:rsid w:val="00172815"/>
    <w:rsid w:val="0017287B"/>
    <w:rsid w:val="001728E0"/>
    <w:rsid w:val="00172A14"/>
    <w:rsid w:val="00172AA9"/>
    <w:rsid w:val="00172B23"/>
    <w:rsid w:val="00172BB0"/>
    <w:rsid w:val="00172D1F"/>
    <w:rsid w:val="00172D2F"/>
    <w:rsid w:val="00172DB1"/>
    <w:rsid w:val="0017306E"/>
    <w:rsid w:val="001730C9"/>
    <w:rsid w:val="00173106"/>
    <w:rsid w:val="001731F3"/>
    <w:rsid w:val="00173740"/>
    <w:rsid w:val="0017384E"/>
    <w:rsid w:val="00173A87"/>
    <w:rsid w:val="00173ADD"/>
    <w:rsid w:val="00173BF9"/>
    <w:rsid w:val="00173CDB"/>
    <w:rsid w:val="00173D59"/>
    <w:rsid w:val="00173E3E"/>
    <w:rsid w:val="00173F36"/>
    <w:rsid w:val="00173FC0"/>
    <w:rsid w:val="0017409B"/>
    <w:rsid w:val="0017414E"/>
    <w:rsid w:val="00174169"/>
    <w:rsid w:val="00174365"/>
    <w:rsid w:val="0017440E"/>
    <w:rsid w:val="00174644"/>
    <w:rsid w:val="001746D2"/>
    <w:rsid w:val="00174762"/>
    <w:rsid w:val="0017482F"/>
    <w:rsid w:val="0017498B"/>
    <w:rsid w:val="00174B50"/>
    <w:rsid w:val="00174C27"/>
    <w:rsid w:val="00174C76"/>
    <w:rsid w:val="00174D7B"/>
    <w:rsid w:val="00174DC7"/>
    <w:rsid w:val="00174EA2"/>
    <w:rsid w:val="00175221"/>
    <w:rsid w:val="001753FB"/>
    <w:rsid w:val="001755C7"/>
    <w:rsid w:val="0017564D"/>
    <w:rsid w:val="00175BA9"/>
    <w:rsid w:val="00175C0B"/>
    <w:rsid w:val="00175C74"/>
    <w:rsid w:val="00175D4A"/>
    <w:rsid w:val="00175D65"/>
    <w:rsid w:val="00175DE0"/>
    <w:rsid w:val="00175FC3"/>
    <w:rsid w:val="0017610E"/>
    <w:rsid w:val="001761A1"/>
    <w:rsid w:val="00176577"/>
    <w:rsid w:val="00176C01"/>
    <w:rsid w:val="00176C6C"/>
    <w:rsid w:val="00177009"/>
    <w:rsid w:val="0017706F"/>
    <w:rsid w:val="00177838"/>
    <w:rsid w:val="00177902"/>
    <w:rsid w:val="00177A63"/>
    <w:rsid w:val="00177BBD"/>
    <w:rsid w:val="00177C07"/>
    <w:rsid w:val="00177DF2"/>
    <w:rsid w:val="00177EAA"/>
    <w:rsid w:val="00177EE4"/>
    <w:rsid w:val="00177FDF"/>
    <w:rsid w:val="0018028D"/>
    <w:rsid w:val="00180352"/>
    <w:rsid w:val="001805CD"/>
    <w:rsid w:val="00180840"/>
    <w:rsid w:val="001808AF"/>
    <w:rsid w:val="001809DF"/>
    <w:rsid w:val="00180B1A"/>
    <w:rsid w:val="00180B2D"/>
    <w:rsid w:val="00180C7E"/>
    <w:rsid w:val="00180D56"/>
    <w:rsid w:val="00180E1B"/>
    <w:rsid w:val="00181047"/>
    <w:rsid w:val="00181071"/>
    <w:rsid w:val="0018139D"/>
    <w:rsid w:val="001814D3"/>
    <w:rsid w:val="0018169B"/>
    <w:rsid w:val="001816E7"/>
    <w:rsid w:val="00181846"/>
    <w:rsid w:val="001818A8"/>
    <w:rsid w:val="001819E5"/>
    <w:rsid w:val="00181C3F"/>
    <w:rsid w:val="00181DF2"/>
    <w:rsid w:val="0018218C"/>
    <w:rsid w:val="001821CE"/>
    <w:rsid w:val="001823A8"/>
    <w:rsid w:val="00182454"/>
    <w:rsid w:val="00182510"/>
    <w:rsid w:val="0018257A"/>
    <w:rsid w:val="001826F5"/>
    <w:rsid w:val="0018288B"/>
    <w:rsid w:val="0018298E"/>
    <w:rsid w:val="00182A0A"/>
    <w:rsid w:val="001830A2"/>
    <w:rsid w:val="001830A9"/>
    <w:rsid w:val="0018325B"/>
    <w:rsid w:val="001832A8"/>
    <w:rsid w:val="001832BE"/>
    <w:rsid w:val="001834E0"/>
    <w:rsid w:val="00183778"/>
    <w:rsid w:val="001838F2"/>
    <w:rsid w:val="0018396F"/>
    <w:rsid w:val="00183A8E"/>
    <w:rsid w:val="00183B82"/>
    <w:rsid w:val="00183C0A"/>
    <w:rsid w:val="00183E48"/>
    <w:rsid w:val="00183F6C"/>
    <w:rsid w:val="00183FC4"/>
    <w:rsid w:val="001843F5"/>
    <w:rsid w:val="0018440D"/>
    <w:rsid w:val="001845C7"/>
    <w:rsid w:val="00184637"/>
    <w:rsid w:val="0018464A"/>
    <w:rsid w:val="001846AF"/>
    <w:rsid w:val="00184812"/>
    <w:rsid w:val="00184821"/>
    <w:rsid w:val="00184839"/>
    <w:rsid w:val="001849F8"/>
    <w:rsid w:val="00184A23"/>
    <w:rsid w:val="00184BE4"/>
    <w:rsid w:val="00184EC6"/>
    <w:rsid w:val="00184F11"/>
    <w:rsid w:val="00184F24"/>
    <w:rsid w:val="001850BA"/>
    <w:rsid w:val="001853BC"/>
    <w:rsid w:val="0018541A"/>
    <w:rsid w:val="0018552F"/>
    <w:rsid w:val="00185653"/>
    <w:rsid w:val="00185A31"/>
    <w:rsid w:val="00185AD3"/>
    <w:rsid w:val="00185C6E"/>
    <w:rsid w:val="00185D54"/>
    <w:rsid w:val="00185E1D"/>
    <w:rsid w:val="00185F16"/>
    <w:rsid w:val="00186053"/>
    <w:rsid w:val="001860CF"/>
    <w:rsid w:val="00186110"/>
    <w:rsid w:val="00186121"/>
    <w:rsid w:val="00186130"/>
    <w:rsid w:val="001861EB"/>
    <w:rsid w:val="001862BB"/>
    <w:rsid w:val="00186330"/>
    <w:rsid w:val="00186362"/>
    <w:rsid w:val="001863BA"/>
    <w:rsid w:val="001864E5"/>
    <w:rsid w:val="001865A5"/>
    <w:rsid w:val="00186694"/>
    <w:rsid w:val="001868EE"/>
    <w:rsid w:val="00186AC1"/>
    <w:rsid w:val="00186BC9"/>
    <w:rsid w:val="00186D06"/>
    <w:rsid w:val="00186DB8"/>
    <w:rsid w:val="00186EA0"/>
    <w:rsid w:val="00186F7B"/>
    <w:rsid w:val="00187172"/>
    <w:rsid w:val="00187224"/>
    <w:rsid w:val="001873C2"/>
    <w:rsid w:val="00187569"/>
    <w:rsid w:val="0018774D"/>
    <w:rsid w:val="00187756"/>
    <w:rsid w:val="001877ED"/>
    <w:rsid w:val="00187A2B"/>
    <w:rsid w:val="00187B4E"/>
    <w:rsid w:val="00187BA0"/>
    <w:rsid w:val="00187D21"/>
    <w:rsid w:val="00187FA2"/>
    <w:rsid w:val="00190078"/>
    <w:rsid w:val="0019015E"/>
    <w:rsid w:val="001901EF"/>
    <w:rsid w:val="001901FC"/>
    <w:rsid w:val="0019050B"/>
    <w:rsid w:val="00190733"/>
    <w:rsid w:val="0019094F"/>
    <w:rsid w:val="00190956"/>
    <w:rsid w:val="00190ABC"/>
    <w:rsid w:val="00190B62"/>
    <w:rsid w:val="00190B71"/>
    <w:rsid w:val="00190C58"/>
    <w:rsid w:val="00190E79"/>
    <w:rsid w:val="00191211"/>
    <w:rsid w:val="00191317"/>
    <w:rsid w:val="001913D1"/>
    <w:rsid w:val="0019140F"/>
    <w:rsid w:val="001914AC"/>
    <w:rsid w:val="00191505"/>
    <w:rsid w:val="00191518"/>
    <w:rsid w:val="0019161C"/>
    <w:rsid w:val="00191654"/>
    <w:rsid w:val="00191821"/>
    <w:rsid w:val="00192110"/>
    <w:rsid w:val="00192127"/>
    <w:rsid w:val="001922FF"/>
    <w:rsid w:val="0019254D"/>
    <w:rsid w:val="00192643"/>
    <w:rsid w:val="00192763"/>
    <w:rsid w:val="00192A0C"/>
    <w:rsid w:val="00192C64"/>
    <w:rsid w:val="00192DD3"/>
    <w:rsid w:val="00193133"/>
    <w:rsid w:val="001931E6"/>
    <w:rsid w:val="0019340D"/>
    <w:rsid w:val="0019348D"/>
    <w:rsid w:val="001935BF"/>
    <w:rsid w:val="001936D6"/>
    <w:rsid w:val="00193918"/>
    <w:rsid w:val="00193923"/>
    <w:rsid w:val="00193C7E"/>
    <w:rsid w:val="00193CAE"/>
    <w:rsid w:val="00193E90"/>
    <w:rsid w:val="00193F92"/>
    <w:rsid w:val="001940D5"/>
    <w:rsid w:val="001940FA"/>
    <w:rsid w:val="0019417A"/>
    <w:rsid w:val="001941A9"/>
    <w:rsid w:val="001943D6"/>
    <w:rsid w:val="00194514"/>
    <w:rsid w:val="00194689"/>
    <w:rsid w:val="00194775"/>
    <w:rsid w:val="001947B7"/>
    <w:rsid w:val="00194864"/>
    <w:rsid w:val="00194A1D"/>
    <w:rsid w:val="00194AC7"/>
    <w:rsid w:val="00194B7A"/>
    <w:rsid w:val="00194C61"/>
    <w:rsid w:val="00194D88"/>
    <w:rsid w:val="00194DA8"/>
    <w:rsid w:val="00194DFB"/>
    <w:rsid w:val="00194FAA"/>
    <w:rsid w:val="001951C2"/>
    <w:rsid w:val="00195272"/>
    <w:rsid w:val="00195384"/>
    <w:rsid w:val="00195447"/>
    <w:rsid w:val="00195548"/>
    <w:rsid w:val="0019566A"/>
    <w:rsid w:val="00195671"/>
    <w:rsid w:val="0019582A"/>
    <w:rsid w:val="00195848"/>
    <w:rsid w:val="00195875"/>
    <w:rsid w:val="0019599E"/>
    <w:rsid w:val="00195B82"/>
    <w:rsid w:val="00195CB3"/>
    <w:rsid w:val="00195D4C"/>
    <w:rsid w:val="00195DE5"/>
    <w:rsid w:val="00195F0C"/>
    <w:rsid w:val="00195F38"/>
    <w:rsid w:val="00195FAB"/>
    <w:rsid w:val="0019615C"/>
    <w:rsid w:val="00196249"/>
    <w:rsid w:val="00196318"/>
    <w:rsid w:val="001963CA"/>
    <w:rsid w:val="001966A6"/>
    <w:rsid w:val="0019689C"/>
    <w:rsid w:val="00196B2E"/>
    <w:rsid w:val="00196C4C"/>
    <w:rsid w:val="00196CDA"/>
    <w:rsid w:val="00196D81"/>
    <w:rsid w:val="00196E8C"/>
    <w:rsid w:val="00196FE6"/>
    <w:rsid w:val="001973F4"/>
    <w:rsid w:val="0019744A"/>
    <w:rsid w:val="001976F8"/>
    <w:rsid w:val="001977E4"/>
    <w:rsid w:val="0019793D"/>
    <w:rsid w:val="00197985"/>
    <w:rsid w:val="001979ED"/>
    <w:rsid w:val="00197ADE"/>
    <w:rsid w:val="00197F03"/>
    <w:rsid w:val="00197F5E"/>
    <w:rsid w:val="001A002B"/>
    <w:rsid w:val="001A0086"/>
    <w:rsid w:val="001A0195"/>
    <w:rsid w:val="001A023C"/>
    <w:rsid w:val="001A02E4"/>
    <w:rsid w:val="001A04AE"/>
    <w:rsid w:val="001A07DF"/>
    <w:rsid w:val="001A0993"/>
    <w:rsid w:val="001A0A21"/>
    <w:rsid w:val="001A0B37"/>
    <w:rsid w:val="001A0C68"/>
    <w:rsid w:val="001A0D56"/>
    <w:rsid w:val="001A0D89"/>
    <w:rsid w:val="001A0DD8"/>
    <w:rsid w:val="001A103F"/>
    <w:rsid w:val="001A11E2"/>
    <w:rsid w:val="001A1396"/>
    <w:rsid w:val="001A142F"/>
    <w:rsid w:val="001A15EC"/>
    <w:rsid w:val="001A1675"/>
    <w:rsid w:val="001A18BA"/>
    <w:rsid w:val="001A1965"/>
    <w:rsid w:val="001A1A42"/>
    <w:rsid w:val="001A1C2B"/>
    <w:rsid w:val="001A1CFE"/>
    <w:rsid w:val="001A1E21"/>
    <w:rsid w:val="001A1FD9"/>
    <w:rsid w:val="001A1FF1"/>
    <w:rsid w:val="001A2160"/>
    <w:rsid w:val="001A24D5"/>
    <w:rsid w:val="001A24F1"/>
    <w:rsid w:val="001A2542"/>
    <w:rsid w:val="001A286E"/>
    <w:rsid w:val="001A289E"/>
    <w:rsid w:val="001A2B33"/>
    <w:rsid w:val="001A2B34"/>
    <w:rsid w:val="001A2BCC"/>
    <w:rsid w:val="001A2C2E"/>
    <w:rsid w:val="001A2C38"/>
    <w:rsid w:val="001A2EA3"/>
    <w:rsid w:val="001A2FF4"/>
    <w:rsid w:val="001A307E"/>
    <w:rsid w:val="001A30B5"/>
    <w:rsid w:val="001A3204"/>
    <w:rsid w:val="001A3362"/>
    <w:rsid w:val="001A3409"/>
    <w:rsid w:val="001A3506"/>
    <w:rsid w:val="001A3526"/>
    <w:rsid w:val="001A37BD"/>
    <w:rsid w:val="001A381F"/>
    <w:rsid w:val="001A3B16"/>
    <w:rsid w:val="001A3C73"/>
    <w:rsid w:val="001A43B3"/>
    <w:rsid w:val="001A4626"/>
    <w:rsid w:val="001A4908"/>
    <w:rsid w:val="001A4A7A"/>
    <w:rsid w:val="001A4AF5"/>
    <w:rsid w:val="001A4C60"/>
    <w:rsid w:val="001A4D33"/>
    <w:rsid w:val="001A4DDC"/>
    <w:rsid w:val="001A4FE7"/>
    <w:rsid w:val="001A505A"/>
    <w:rsid w:val="001A52B7"/>
    <w:rsid w:val="001A52C4"/>
    <w:rsid w:val="001A5554"/>
    <w:rsid w:val="001A58BA"/>
    <w:rsid w:val="001A5999"/>
    <w:rsid w:val="001A5A58"/>
    <w:rsid w:val="001A5BD7"/>
    <w:rsid w:val="001A5D34"/>
    <w:rsid w:val="001A5E33"/>
    <w:rsid w:val="001A5E7E"/>
    <w:rsid w:val="001A6077"/>
    <w:rsid w:val="001A6193"/>
    <w:rsid w:val="001A6850"/>
    <w:rsid w:val="001A68F7"/>
    <w:rsid w:val="001A6AF3"/>
    <w:rsid w:val="001A6B70"/>
    <w:rsid w:val="001A6D4D"/>
    <w:rsid w:val="001A6F9F"/>
    <w:rsid w:val="001A7143"/>
    <w:rsid w:val="001A717B"/>
    <w:rsid w:val="001A72C3"/>
    <w:rsid w:val="001A7413"/>
    <w:rsid w:val="001A748A"/>
    <w:rsid w:val="001A74A7"/>
    <w:rsid w:val="001A7549"/>
    <w:rsid w:val="001A78AB"/>
    <w:rsid w:val="001A7D24"/>
    <w:rsid w:val="001A7EE1"/>
    <w:rsid w:val="001B00C1"/>
    <w:rsid w:val="001B016B"/>
    <w:rsid w:val="001B0337"/>
    <w:rsid w:val="001B03D8"/>
    <w:rsid w:val="001B06BA"/>
    <w:rsid w:val="001B0931"/>
    <w:rsid w:val="001B09B5"/>
    <w:rsid w:val="001B0AC8"/>
    <w:rsid w:val="001B1225"/>
    <w:rsid w:val="001B13B1"/>
    <w:rsid w:val="001B164B"/>
    <w:rsid w:val="001B1EFB"/>
    <w:rsid w:val="001B1F1D"/>
    <w:rsid w:val="001B21B6"/>
    <w:rsid w:val="001B21FF"/>
    <w:rsid w:val="001B229B"/>
    <w:rsid w:val="001B22E5"/>
    <w:rsid w:val="001B2343"/>
    <w:rsid w:val="001B250D"/>
    <w:rsid w:val="001B2614"/>
    <w:rsid w:val="001B264F"/>
    <w:rsid w:val="001B26B1"/>
    <w:rsid w:val="001B2723"/>
    <w:rsid w:val="001B2905"/>
    <w:rsid w:val="001B2B41"/>
    <w:rsid w:val="001B2C23"/>
    <w:rsid w:val="001B2E2A"/>
    <w:rsid w:val="001B315F"/>
    <w:rsid w:val="001B33E4"/>
    <w:rsid w:val="001B346B"/>
    <w:rsid w:val="001B349F"/>
    <w:rsid w:val="001B34A5"/>
    <w:rsid w:val="001B3609"/>
    <w:rsid w:val="001B363B"/>
    <w:rsid w:val="001B3697"/>
    <w:rsid w:val="001B3702"/>
    <w:rsid w:val="001B37C4"/>
    <w:rsid w:val="001B3825"/>
    <w:rsid w:val="001B3B6D"/>
    <w:rsid w:val="001B3BF0"/>
    <w:rsid w:val="001B3CB8"/>
    <w:rsid w:val="001B3EA4"/>
    <w:rsid w:val="001B3F79"/>
    <w:rsid w:val="001B3F80"/>
    <w:rsid w:val="001B3FF7"/>
    <w:rsid w:val="001B4025"/>
    <w:rsid w:val="001B4131"/>
    <w:rsid w:val="001B4312"/>
    <w:rsid w:val="001B43C6"/>
    <w:rsid w:val="001B4507"/>
    <w:rsid w:val="001B470A"/>
    <w:rsid w:val="001B4795"/>
    <w:rsid w:val="001B47F8"/>
    <w:rsid w:val="001B4975"/>
    <w:rsid w:val="001B4E52"/>
    <w:rsid w:val="001B4F16"/>
    <w:rsid w:val="001B51A7"/>
    <w:rsid w:val="001B539F"/>
    <w:rsid w:val="001B53A3"/>
    <w:rsid w:val="001B571C"/>
    <w:rsid w:val="001B5A1F"/>
    <w:rsid w:val="001B5C7E"/>
    <w:rsid w:val="001B5FF5"/>
    <w:rsid w:val="001B610A"/>
    <w:rsid w:val="001B6123"/>
    <w:rsid w:val="001B64AF"/>
    <w:rsid w:val="001B6545"/>
    <w:rsid w:val="001B6738"/>
    <w:rsid w:val="001B6793"/>
    <w:rsid w:val="001B6890"/>
    <w:rsid w:val="001B6932"/>
    <w:rsid w:val="001B6B0F"/>
    <w:rsid w:val="001B6BB5"/>
    <w:rsid w:val="001B6BCC"/>
    <w:rsid w:val="001B6D2A"/>
    <w:rsid w:val="001B6E03"/>
    <w:rsid w:val="001B6E04"/>
    <w:rsid w:val="001B6FA4"/>
    <w:rsid w:val="001B7240"/>
    <w:rsid w:val="001B730F"/>
    <w:rsid w:val="001B7488"/>
    <w:rsid w:val="001B7545"/>
    <w:rsid w:val="001B75B8"/>
    <w:rsid w:val="001B75F7"/>
    <w:rsid w:val="001B760A"/>
    <w:rsid w:val="001B7663"/>
    <w:rsid w:val="001B76D4"/>
    <w:rsid w:val="001B784D"/>
    <w:rsid w:val="001B787F"/>
    <w:rsid w:val="001B79AB"/>
    <w:rsid w:val="001B7A8E"/>
    <w:rsid w:val="001B7B5B"/>
    <w:rsid w:val="001B7CA3"/>
    <w:rsid w:val="001B7CB6"/>
    <w:rsid w:val="001B7D29"/>
    <w:rsid w:val="001B7D3A"/>
    <w:rsid w:val="001B7D86"/>
    <w:rsid w:val="001B7E39"/>
    <w:rsid w:val="001B7E5E"/>
    <w:rsid w:val="001B7E63"/>
    <w:rsid w:val="001B7F7F"/>
    <w:rsid w:val="001C00B1"/>
    <w:rsid w:val="001C013E"/>
    <w:rsid w:val="001C0174"/>
    <w:rsid w:val="001C02EF"/>
    <w:rsid w:val="001C045B"/>
    <w:rsid w:val="001C05E0"/>
    <w:rsid w:val="001C081F"/>
    <w:rsid w:val="001C084E"/>
    <w:rsid w:val="001C0BF2"/>
    <w:rsid w:val="001C0DFF"/>
    <w:rsid w:val="001C0EC7"/>
    <w:rsid w:val="001C1326"/>
    <w:rsid w:val="001C147C"/>
    <w:rsid w:val="001C1551"/>
    <w:rsid w:val="001C1587"/>
    <w:rsid w:val="001C15DC"/>
    <w:rsid w:val="001C1675"/>
    <w:rsid w:val="001C17A5"/>
    <w:rsid w:val="001C1A36"/>
    <w:rsid w:val="001C1C3D"/>
    <w:rsid w:val="001C1E47"/>
    <w:rsid w:val="001C2010"/>
    <w:rsid w:val="001C2175"/>
    <w:rsid w:val="001C2232"/>
    <w:rsid w:val="001C22E4"/>
    <w:rsid w:val="001C23EC"/>
    <w:rsid w:val="001C2506"/>
    <w:rsid w:val="001C2963"/>
    <w:rsid w:val="001C29B7"/>
    <w:rsid w:val="001C29FB"/>
    <w:rsid w:val="001C2A97"/>
    <w:rsid w:val="001C2C2F"/>
    <w:rsid w:val="001C2E35"/>
    <w:rsid w:val="001C3219"/>
    <w:rsid w:val="001C33F4"/>
    <w:rsid w:val="001C351A"/>
    <w:rsid w:val="001C3578"/>
    <w:rsid w:val="001C35EB"/>
    <w:rsid w:val="001C39B0"/>
    <w:rsid w:val="001C3A88"/>
    <w:rsid w:val="001C3B49"/>
    <w:rsid w:val="001C4020"/>
    <w:rsid w:val="001C41CF"/>
    <w:rsid w:val="001C435E"/>
    <w:rsid w:val="001C442C"/>
    <w:rsid w:val="001C449E"/>
    <w:rsid w:val="001C4544"/>
    <w:rsid w:val="001C45A7"/>
    <w:rsid w:val="001C45B8"/>
    <w:rsid w:val="001C46EC"/>
    <w:rsid w:val="001C47E5"/>
    <w:rsid w:val="001C482B"/>
    <w:rsid w:val="001C491C"/>
    <w:rsid w:val="001C4AF7"/>
    <w:rsid w:val="001C4DC9"/>
    <w:rsid w:val="001C4EC8"/>
    <w:rsid w:val="001C4FAF"/>
    <w:rsid w:val="001C4FBE"/>
    <w:rsid w:val="001C5101"/>
    <w:rsid w:val="001C513B"/>
    <w:rsid w:val="001C5164"/>
    <w:rsid w:val="001C53F5"/>
    <w:rsid w:val="001C54DD"/>
    <w:rsid w:val="001C55DA"/>
    <w:rsid w:val="001C57E7"/>
    <w:rsid w:val="001C5B54"/>
    <w:rsid w:val="001C5B75"/>
    <w:rsid w:val="001C5E86"/>
    <w:rsid w:val="001C601C"/>
    <w:rsid w:val="001C604D"/>
    <w:rsid w:val="001C6050"/>
    <w:rsid w:val="001C6072"/>
    <w:rsid w:val="001C6346"/>
    <w:rsid w:val="001C6382"/>
    <w:rsid w:val="001C63E0"/>
    <w:rsid w:val="001C65BC"/>
    <w:rsid w:val="001C678F"/>
    <w:rsid w:val="001C68EC"/>
    <w:rsid w:val="001C6950"/>
    <w:rsid w:val="001C6BDC"/>
    <w:rsid w:val="001C6E78"/>
    <w:rsid w:val="001C6EAA"/>
    <w:rsid w:val="001C6FC3"/>
    <w:rsid w:val="001C7077"/>
    <w:rsid w:val="001C72E7"/>
    <w:rsid w:val="001C73E0"/>
    <w:rsid w:val="001C75B7"/>
    <w:rsid w:val="001C797A"/>
    <w:rsid w:val="001C799C"/>
    <w:rsid w:val="001C79C7"/>
    <w:rsid w:val="001C79F8"/>
    <w:rsid w:val="001C7E67"/>
    <w:rsid w:val="001C7F1C"/>
    <w:rsid w:val="001C7F61"/>
    <w:rsid w:val="001C7FA3"/>
    <w:rsid w:val="001C7FE5"/>
    <w:rsid w:val="001C7FFE"/>
    <w:rsid w:val="001D0007"/>
    <w:rsid w:val="001D013E"/>
    <w:rsid w:val="001D059E"/>
    <w:rsid w:val="001D0655"/>
    <w:rsid w:val="001D07F4"/>
    <w:rsid w:val="001D0848"/>
    <w:rsid w:val="001D0943"/>
    <w:rsid w:val="001D0A3B"/>
    <w:rsid w:val="001D0A59"/>
    <w:rsid w:val="001D0A94"/>
    <w:rsid w:val="001D0B10"/>
    <w:rsid w:val="001D0C1E"/>
    <w:rsid w:val="001D0C5D"/>
    <w:rsid w:val="001D0DF8"/>
    <w:rsid w:val="001D0DFE"/>
    <w:rsid w:val="001D0F3D"/>
    <w:rsid w:val="001D0F9A"/>
    <w:rsid w:val="001D147E"/>
    <w:rsid w:val="001D15DB"/>
    <w:rsid w:val="001D188B"/>
    <w:rsid w:val="001D198A"/>
    <w:rsid w:val="001D1990"/>
    <w:rsid w:val="001D19C1"/>
    <w:rsid w:val="001D19D7"/>
    <w:rsid w:val="001D1CA6"/>
    <w:rsid w:val="001D1CFA"/>
    <w:rsid w:val="001D1D88"/>
    <w:rsid w:val="001D1F34"/>
    <w:rsid w:val="001D1FC3"/>
    <w:rsid w:val="001D2032"/>
    <w:rsid w:val="001D2144"/>
    <w:rsid w:val="001D225F"/>
    <w:rsid w:val="001D2290"/>
    <w:rsid w:val="001D2318"/>
    <w:rsid w:val="001D240F"/>
    <w:rsid w:val="001D248A"/>
    <w:rsid w:val="001D2508"/>
    <w:rsid w:val="001D28F7"/>
    <w:rsid w:val="001D2A74"/>
    <w:rsid w:val="001D2D0B"/>
    <w:rsid w:val="001D2D71"/>
    <w:rsid w:val="001D2E6F"/>
    <w:rsid w:val="001D2F46"/>
    <w:rsid w:val="001D30E2"/>
    <w:rsid w:val="001D30FF"/>
    <w:rsid w:val="001D33DA"/>
    <w:rsid w:val="001D38B8"/>
    <w:rsid w:val="001D39F4"/>
    <w:rsid w:val="001D3BF0"/>
    <w:rsid w:val="001D3D39"/>
    <w:rsid w:val="001D3D53"/>
    <w:rsid w:val="001D3FDC"/>
    <w:rsid w:val="001D425D"/>
    <w:rsid w:val="001D4288"/>
    <w:rsid w:val="001D4299"/>
    <w:rsid w:val="001D47AF"/>
    <w:rsid w:val="001D4850"/>
    <w:rsid w:val="001D486D"/>
    <w:rsid w:val="001D49F6"/>
    <w:rsid w:val="001D4AC6"/>
    <w:rsid w:val="001D4B1E"/>
    <w:rsid w:val="001D4C09"/>
    <w:rsid w:val="001D4D4D"/>
    <w:rsid w:val="001D4E17"/>
    <w:rsid w:val="001D4F90"/>
    <w:rsid w:val="001D52F8"/>
    <w:rsid w:val="001D5357"/>
    <w:rsid w:val="001D5491"/>
    <w:rsid w:val="001D5568"/>
    <w:rsid w:val="001D5798"/>
    <w:rsid w:val="001D5990"/>
    <w:rsid w:val="001D5A58"/>
    <w:rsid w:val="001D5AD6"/>
    <w:rsid w:val="001D5BD2"/>
    <w:rsid w:val="001D5C22"/>
    <w:rsid w:val="001D5D05"/>
    <w:rsid w:val="001D5D29"/>
    <w:rsid w:val="001D5DE0"/>
    <w:rsid w:val="001D5E82"/>
    <w:rsid w:val="001D5F38"/>
    <w:rsid w:val="001D6006"/>
    <w:rsid w:val="001D6070"/>
    <w:rsid w:val="001D620E"/>
    <w:rsid w:val="001D6348"/>
    <w:rsid w:val="001D646C"/>
    <w:rsid w:val="001D65B2"/>
    <w:rsid w:val="001D66BD"/>
    <w:rsid w:val="001D6733"/>
    <w:rsid w:val="001D678A"/>
    <w:rsid w:val="001D6A8D"/>
    <w:rsid w:val="001D6C18"/>
    <w:rsid w:val="001D6F99"/>
    <w:rsid w:val="001D7177"/>
    <w:rsid w:val="001D7375"/>
    <w:rsid w:val="001D73F5"/>
    <w:rsid w:val="001D757E"/>
    <w:rsid w:val="001D76FA"/>
    <w:rsid w:val="001D7750"/>
    <w:rsid w:val="001D77BD"/>
    <w:rsid w:val="001D7977"/>
    <w:rsid w:val="001D79AA"/>
    <w:rsid w:val="001D7A22"/>
    <w:rsid w:val="001D7CFF"/>
    <w:rsid w:val="001D7D87"/>
    <w:rsid w:val="001D7DDB"/>
    <w:rsid w:val="001D7E6C"/>
    <w:rsid w:val="001E012D"/>
    <w:rsid w:val="001E016C"/>
    <w:rsid w:val="001E02C2"/>
    <w:rsid w:val="001E048A"/>
    <w:rsid w:val="001E0537"/>
    <w:rsid w:val="001E05F1"/>
    <w:rsid w:val="001E0808"/>
    <w:rsid w:val="001E09C1"/>
    <w:rsid w:val="001E0AAB"/>
    <w:rsid w:val="001E0ACC"/>
    <w:rsid w:val="001E0AD2"/>
    <w:rsid w:val="001E107D"/>
    <w:rsid w:val="001E1371"/>
    <w:rsid w:val="001E14E7"/>
    <w:rsid w:val="001E153F"/>
    <w:rsid w:val="001E1677"/>
    <w:rsid w:val="001E16D1"/>
    <w:rsid w:val="001E17BD"/>
    <w:rsid w:val="001E19A0"/>
    <w:rsid w:val="001E1AB7"/>
    <w:rsid w:val="001E1CAB"/>
    <w:rsid w:val="001E1D43"/>
    <w:rsid w:val="001E1E6E"/>
    <w:rsid w:val="001E228B"/>
    <w:rsid w:val="001E231B"/>
    <w:rsid w:val="001E2468"/>
    <w:rsid w:val="001E2496"/>
    <w:rsid w:val="001E2529"/>
    <w:rsid w:val="001E2566"/>
    <w:rsid w:val="001E28E7"/>
    <w:rsid w:val="001E2946"/>
    <w:rsid w:val="001E29D5"/>
    <w:rsid w:val="001E2C79"/>
    <w:rsid w:val="001E2C8A"/>
    <w:rsid w:val="001E2D38"/>
    <w:rsid w:val="001E2DAB"/>
    <w:rsid w:val="001E32E4"/>
    <w:rsid w:val="001E332A"/>
    <w:rsid w:val="001E3424"/>
    <w:rsid w:val="001E38AA"/>
    <w:rsid w:val="001E39D2"/>
    <w:rsid w:val="001E3AE3"/>
    <w:rsid w:val="001E3CDA"/>
    <w:rsid w:val="001E3E71"/>
    <w:rsid w:val="001E4021"/>
    <w:rsid w:val="001E418A"/>
    <w:rsid w:val="001E42EC"/>
    <w:rsid w:val="001E4422"/>
    <w:rsid w:val="001E44F4"/>
    <w:rsid w:val="001E4876"/>
    <w:rsid w:val="001E487F"/>
    <w:rsid w:val="001E48D3"/>
    <w:rsid w:val="001E49DA"/>
    <w:rsid w:val="001E4A33"/>
    <w:rsid w:val="001E4BDE"/>
    <w:rsid w:val="001E4C87"/>
    <w:rsid w:val="001E4DCE"/>
    <w:rsid w:val="001E4DE7"/>
    <w:rsid w:val="001E508A"/>
    <w:rsid w:val="001E50AD"/>
    <w:rsid w:val="001E526D"/>
    <w:rsid w:val="001E52FE"/>
    <w:rsid w:val="001E54C1"/>
    <w:rsid w:val="001E5521"/>
    <w:rsid w:val="001E58EE"/>
    <w:rsid w:val="001E5917"/>
    <w:rsid w:val="001E5B6D"/>
    <w:rsid w:val="001E5CDB"/>
    <w:rsid w:val="001E5CEA"/>
    <w:rsid w:val="001E5CEE"/>
    <w:rsid w:val="001E5E65"/>
    <w:rsid w:val="001E5EAF"/>
    <w:rsid w:val="001E5F63"/>
    <w:rsid w:val="001E60F4"/>
    <w:rsid w:val="001E6214"/>
    <w:rsid w:val="001E6308"/>
    <w:rsid w:val="001E64CB"/>
    <w:rsid w:val="001E65D3"/>
    <w:rsid w:val="001E661D"/>
    <w:rsid w:val="001E6625"/>
    <w:rsid w:val="001E676A"/>
    <w:rsid w:val="001E69C7"/>
    <w:rsid w:val="001E6D60"/>
    <w:rsid w:val="001E6EBF"/>
    <w:rsid w:val="001E6F2D"/>
    <w:rsid w:val="001E71A9"/>
    <w:rsid w:val="001E7676"/>
    <w:rsid w:val="001E77C3"/>
    <w:rsid w:val="001E7827"/>
    <w:rsid w:val="001E79E6"/>
    <w:rsid w:val="001E7BB5"/>
    <w:rsid w:val="001E7BE1"/>
    <w:rsid w:val="001E7E25"/>
    <w:rsid w:val="001E7F4C"/>
    <w:rsid w:val="001F0070"/>
    <w:rsid w:val="001F00AF"/>
    <w:rsid w:val="001F00CE"/>
    <w:rsid w:val="001F00F7"/>
    <w:rsid w:val="001F01B5"/>
    <w:rsid w:val="001F02B2"/>
    <w:rsid w:val="001F02CE"/>
    <w:rsid w:val="001F0452"/>
    <w:rsid w:val="001F0478"/>
    <w:rsid w:val="001F0547"/>
    <w:rsid w:val="001F05B3"/>
    <w:rsid w:val="001F068F"/>
    <w:rsid w:val="001F07E0"/>
    <w:rsid w:val="001F0891"/>
    <w:rsid w:val="001F0905"/>
    <w:rsid w:val="001F094C"/>
    <w:rsid w:val="001F0965"/>
    <w:rsid w:val="001F09BB"/>
    <w:rsid w:val="001F09BF"/>
    <w:rsid w:val="001F0A9B"/>
    <w:rsid w:val="001F0B72"/>
    <w:rsid w:val="001F0C8A"/>
    <w:rsid w:val="001F1148"/>
    <w:rsid w:val="001F116B"/>
    <w:rsid w:val="001F12DC"/>
    <w:rsid w:val="001F133B"/>
    <w:rsid w:val="001F13E5"/>
    <w:rsid w:val="001F13F6"/>
    <w:rsid w:val="001F15B3"/>
    <w:rsid w:val="001F15F6"/>
    <w:rsid w:val="001F1644"/>
    <w:rsid w:val="001F1771"/>
    <w:rsid w:val="001F17F1"/>
    <w:rsid w:val="001F18D8"/>
    <w:rsid w:val="001F1910"/>
    <w:rsid w:val="001F1975"/>
    <w:rsid w:val="001F1A17"/>
    <w:rsid w:val="001F1BFC"/>
    <w:rsid w:val="001F1C87"/>
    <w:rsid w:val="001F1CB6"/>
    <w:rsid w:val="001F1D8A"/>
    <w:rsid w:val="001F1E3D"/>
    <w:rsid w:val="001F1E6F"/>
    <w:rsid w:val="001F1E98"/>
    <w:rsid w:val="001F2070"/>
    <w:rsid w:val="001F254C"/>
    <w:rsid w:val="001F2643"/>
    <w:rsid w:val="001F26F4"/>
    <w:rsid w:val="001F26FA"/>
    <w:rsid w:val="001F27B6"/>
    <w:rsid w:val="001F29EB"/>
    <w:rsid w:val="001F2B04"/>
    <w:rsid w:val="001F2D2F"/>
    <w:rsid w:val="001F2E77"/>
    <w:rsid w:val="001F31C1"/>
    <w:rsid w:val="001F32EE"/>
    <w:rsid w:val="001F331A"/>
    <w:rsid w:val="001F34A3"/>
    <w:rsid w:val="001F352E"/>
    <w:rsid w:val="001F35A2"/>
    <w:rsid w:val="001F3B3B"/>
    <w:rsid w:val="001F3CE5"/>
    <w:rsid w:val="001F3D28"/>
    <w:rsid w:val="001F3E6D"/>
    <w:rsid w:val="001F3F2D"/>
    <w:rsid w:val="001F3F57"/>
    <w:rsid w:val="001F3F6B"/>
    <w:rsid w:val="001F43E6"/>
    <w:rsid w:val="001F4417"/>
    <w:rsid w:val="001F466B"/>
    <w:rsid w:val="001F46FD"/>
    <w:rsid w:val="001F4814"/>
    <w:rsid w:val="001F4912"/>
    <w:rsid w:val="001F493F"/>
    <w:rsid w:val="001F49B5"/>
    <w:rsid w:val="001F4ED2"/>
    <w:rsid w:val="001F4F0E"/>
    <w:rsid w:val="001F4F5E"/>
    <w:rsid w:val="001F5296"/>
    <w:rsid w:val="001F54BF"/>
    <w:rsid w:val="001F54CB"/>
    <w:rsid w:val="001F5535"/>
    <w:rsid w:val="001F5536"/>
    <w:rsid w:val="001F5585"/>
    <w:rsid w:val="001F56D2"/>
    <w:rsid w:val="001F583D"/>
    <w:rsid w:val="001F5956"/>
    <w:rsid w:val="001F59B6"/>
    <w:rsid w:val="001F59F3"/>
    <w:rsid w:val="001F5B1C"/>
    <w:rsid w:val="001F5BBE"/>
    <w:rsid w:val="001F5D0F"/>
    <w:rsid w:val="001F5DCB"/>
    <w:rsid w:val="001F5E8C"/>
    <w:rsid w:val="001F60D8"/>
    <w:rsid w:val="001F611C"/>
    <w:rsid w:val="001F6156"/>
    <w:rsid w:val="001F6183"/>
    <w:rsid w:val="001F6208"/>
    <w:rsid w:val="001F6257"/>
    <w:rsid w:val="001F629B"/>
    <w:rsid w:val="001F641D"/>
    <w:rsid w:val="001F64B3"/>
    <w:rsid w:val="001F64D5"/>
    <w:rsid w:val="001F6570"/>
    <w:rsid w:val="001F6827"/>
    <w:rsid w:val="001F6C1A"/>
    <w:rsid w:val="001F6CF3"/>
    <w:rsid w:val="001F6D3E"/>
    <w:rsid w:val="001F6F00"/>
    <w:rsid w:val="001F6F11"/>
    <w:rsid w:val="001F6F59"/>
    <w:rsid w:val="001F6FC6"/>
    <w:rsid w:val="001F6FE1"/>
    <w:rsid w:val="001F700C"/>
    <w:rsid w:val="001F718D"/>
    <w:rsid w:val="001F72D7"/>
    <w:rsid w:val="001F7337"/>
    <w:rsid w:val="001F74B4"/>
    <w:rsid w:val="001F77BB"/>
    <w:rsid w:val="001F7853"/>
    <w:rsid w:val="001F7A76"/>
    <w:rsid w:val="001F7A7E"/>
    <w:rsid w:val="001F7CAC"/>
    <w:rsid w:val="001F7CEB"/>
    <w:rsid w:val="001F7FB1"/>
    <w:rsid w:val="001F7FC3"/>
    <w:rsid w:val="001F7FD3"/>
    <w:rsid w:val="002000AE"/>
    <w:rsid w:val="002001D6"/>
    <w:rsid w:val="0020025E"/>
    <w:rsid w:val="00200388"/>
    <w:rsid w:val="002003F1"/>
    <w:rsid w:val="0020066E"/>
    <w:rsid w:val="00200765"/>
    <w:rsid w:val="00200910"/>
    <w:rsid w:val="0020094B"/>
    <w:rsid w:val="00200A06"/>
    <w:rsid w:val="00200A49"/>
    <w:rsid w:val="00200B12"/>
    <w:rsid w:val="00200B59"/>
    <w:rsid w:val="00200C35"/>
    <w:rsid w:val="00200C46"/>
    <w:rsid w:val="00200CB9"/>
    <w:rsid w:val="00200D1F"/>
    <w:rsid w:val="00200D48"/>
    <w:rsid w:val="00200E89"/>
    <w:rsid w:val="00200ED1"/>
    <w:rsid w:val="00200F71"/>
    <w:rsid w:val="00201057"/>
    <w:rsid w:val="002014CA"/>
    <w:rsid w:val="00201719"/>
    <w:rsid w:val="00201804"/>
    <w:rsid w:val="00201831"/>
    <w:rsid w:val="0020190D"/>
    <w:rsid w:val="0020193E"/>
    <w:rsid w:val="00201A16"/>
    <w:rsid w:val="00201A2A"/>
    <w:rsid w:val="00201A4B"/>
    <w:rsid w:val="00201A56"/>
    <w:rsid w:val="00201BE2"/>
    <w:rsid w:val="00201D23"/>
    <w:rsid w:val="00201E6B"/>
    <w:rsid w:val="00201E85"/>
    <w:rsid w:val="002020AC"/>
    <w:rsid w:val="0020232B"/>
    <w:rsid w:val="00202390"/>
    <w:rsid w:val="00202620"/>
    <w:rsid w:val="002026F5"/>
    <w:rsid w:val="002028C2"/>
    <w:rsid w:val="002029D1"/>
    <w:rsid w:val="00202BF8"/>
    <w:rsid w:val="00202C0A"/>
    <w:rsid w:val="00202D2A"/>
    <w:rsid w:val="00202E97"/>
    <w:rsid w:val="00202ED0"/>
    <w:rsid w:val="00202F67"/>
    <w:rsid w:val="00202F84"/>
    <w:rsid w:val="00203090"/>
    <w:rsid w:val="00203223"/>
    <w:rsid w:val="00203370"/>
    <w:rsid w:val="0020348E"/>
    <w:rsid w:val="002034FE"/>
    <w:rsid w:val="00203724"/>
    <w:rsid w:val="00203794"/>
    <w:rsid w:val="00203908"/>
    <w:rsid w:val="00203983"/>
    <w:rsid w:val="00203A8B"/>
    <w:rsid w:val="00203D4D"/>
    <w:rsid w:val="00203E64"/>
    <w:rsid w:val="00203F67"/>
    <w:rsid w:val="00203F77"/>
    <w:rsid w:val="00204032"/>
    <w:rsid w:val="00204037"/>
    <w:rsid w:val="00204225"/>
    <w:rsid w:val="00204327"/>
    <w:rsid w:val="002047B5"/>
    <w:rsid w:val="0020488C"/>
    <w:rsid w:val="002048D4"/>
    <w:rsid w:val="002049EF"/>
    <w:rsid w:val="00204B8E"/>
    <w:rsid w:val="00204CD6"/>
    <w:rsid w:val="00204D15"/>
    <w:rsid w:val="00204D6D"/>
    <w:rsid w:val="002050AB"/>
    <w:rsid w:val="002051B0"/>
    <w:rsid w:val="002051D6"/>
    <w:rsid w:val="0020527B"/>
    <w:rsid w:val="00205357"/>
    <w:rsid w:val="002053B1"/>
    <w:rsid w:val="00205635"/>
    <w:rsid w:val="00205B9A"/>
    <w:rsid w:val="00205D63"/>
    <w:rsid w:val="00205E19"/>
    <w:rsid w:val="00205E1D"/>
    <w:rsid w:val="00205F18"/>
    <w:rsid w:val="0020605C"/>
    <w:rsid w:val="002061AF"/>
    <w:rsid w:val="00206302"/>
    <w:rsid w:val="002066E1"/>
    <w:rsid w:val="00206844"/>
    <w:rsid w:val="0020684E"/>
    <w:rsid w:val="002069CD"/>
    <w:rsid w:val="002069DC"/>
    <w:rsid w:val="002069ED"/>
    <w:rsid w:val="00206A0D"/>
    <w:rsid w:val="00206A78"/>
    <w:rsid w:val="00206C98"/>
    <w:rsid w:val="00206F30"/>
    <w:rsid w:val="00207488"/>
    <w:rsid w:val="002076FB"/>
    <w:rsid w:val="002078C4"/>
    <w:rsid w:val="002078D3"/>
    <w:rsid w:val="00207A3D"/>
    <w:rsid w:val="00207B2F"/>
    <w:rsid w:val="00207CC5"/>
    <w:rsid w:val="00207D39"/>
    <w:rsid w:val="00207E20"/>
    <w:rsid w:val="00207EBD"/>
    <w:rsid w:val="00210316"/>
    <w:rsid w:val="00210414"/>
    <w:rsid w:val="002105EE"/>
    <w:rsid w:val="00210607"/>
    <w:rsid w:val="00210700"/>
    <w:rsid w:val="002107CE"/>
    <w:rsid w:val="0021091A"/>
    <w:rsid w:val="00210B5C"/>
    <w:rsid w:val="00210E06"/>
    <w:rsid w:val="00210E67"/>
    <w:rsid w:val="00210F07"/>
    <w:rsid w:val="00210F8F"/>
    <w:rsid w:val="002112E3"/>
    <w:rsid w:val="00211308"/>
    <w:rsid w:val="0021131D"/>
    <w:rsid w:val="0021178F"/>
    <w:rsid w:val="00211993"/>
    <w:rsid w:val="00211A28"/>
    <w:rsid w:val="00211B23"/>
    <w:rsid w:val="00211B93"/>
    <w:rsid w:val="00211E09"/>
    <w:rsid w:val="00211FF1"/>
    <w:rsid w:val="00212367"/>
    <w:rsid w:val="0021237D"/>
    <w:rsid w:val="002123A9"/>
    <w:rsid w:val="002123EF"/>
    <w:rsid w:val="0021240D"/>
    <w:rsid w:val="002126B1"/>
    <w:rsid w:val="002129A1"/>
    <w:rsid w:val="00212ECB"/>
    <w:rsid w:val="00213051"/>
    <w:rsid w:val="0021309C"/>
    <w:rsid w:val="002130D4"/>
    <w:rsid w:val="002130F6"/>
    <w:rsid w:val="002131BC"/>
    <w:rsid w:val="00213468"/>
    <w:rsid w:val="00213675"/>
    <w:rsid w:val="002136E6"/>
    <w:rsid w:val="00213777"/>
    <w:rsid w:val="002138EB"/>
    <w:rsid w:val="00213957"/>
    <w:rsid w:val="00213A0E"/>
    <w:rsid w:val="00213E58"/>
    <w:rsid w:val="00213F7B"/>
    <w:rsid w:val="0021400F"/>
    <w:rsid w:val="002142EA"/>
    <w:rsid w:val="00214388"/>
    <w:rsid w:val="002145C9"/>
    <w:rsid w:val="00214615"/>
    <w:rsid w:val="002149A5"/>
    <w:rsid w:val="00214A93"/>
    <w:rsid w:val="00214A95"/>
    <w:rsid w:val="00214A9A"/>
    <w:rsid w:val="00214D2D"/>
    <w:rsid w:val="00214F7F"/>
    <w:rsid w:val="0021530A"/>
    <w:rsid w:val="0021542B"/>
    <w:rsid w:val="0021548E"/>
    <w:rsid w:val="00215783"/>
    <w:rsid w:val="002158DE"/>
    <w:rsid w:val="002158DF"/>
    <w:rsid w:val="0021598E"/>
    <w:rsid w:val="00215A5D"/>
    <w:rsid w:val="00215A97"/>
    <w:rsid w:val="00215DBD"/>
    <w:rsid w:val="00215EFA"/>
    <w:rsid w:val="00215F84"/>
    <w:rsid w:val="002161B3"/>
    <w:rsid w:val="0021632B"/>
    <w:rsid w:val="002165DB"/>
    <w:rsid w:val="002165FA"/>
    <w:rsid w:val="002169C2"/>
    <w:rsid w:val="00216BB4"/>
    <w:rsid w:val="00216E69"/>
    <w:rsid w:val="00216F21"/>
    <w:rsid w:val="00216F61"/>
    <w:rsid w:val="00216FA2"/>
    <w:rsid w:val="00216FBD"/>
    <w:rsid w:val="0021715D"/>
    <w:rsid w:val="00217346"/>
    <w:rsid w:val="00217774"/>
    <w:rsid w:val="002178DC"/>
    <w:rsid w:val="00217A9C"/>
    <w:rsid w:val="00217AA6"/>
    <w:rsid w:val="00217ABA"/>
    <w:rsid w:val="00217D00"/>
    <w:rsid w:val="00217F87"/>
    <w:rsid w:val="00217F97"/>
    <w:rsid w:val="00220086"/>
    <w:rsid w:val="002201D7"/>
    <w:rsid w:val="00220383"/>
    <w:rsid w:val="00220491"/>
    <w:rsid w:val="00220548"/>
    <w:rsid w:val="00220580"/>
    <w:rsid w:val="0022062C"/>
    <w:rsid w:val="002206EC"/>
    <w:rsid w:val="002208DF"/>
    <w:rsid w:val="00220972"/>
    <w:rsid w:val="00220A85"/>
    <w:rsid w:val="00220F47"/>
    <w:rsid w:val="0022122F"/>
    <w:rsid w:val="002212B2"/>
    <w:rsid w:val="002214E0"/>
    <w:rsid w:val="002215EF"/>
    <w:rsid w:val="002217B7"/>
    <w:rsid w:val="00221870"/>
    <w:rsid w:val="00221A5F"/>
    <w:rsid w:val="00221A6D"/>
    <w:rsid w:val="00221AE2"/>
    <w:rsid w:val="00221C2C"/>
    <w:rsid w:val="00221D1D"/>
    <w:rsid w:val="00221D89"/>
    <w:rsid w:val="00221E54"/>
    <w:rsid w:val="00221F5C"/>
    <w:rsid w:val="0022215C"/>
    <w:rsid w:val="00222477"/>
    <w:rsid w:val="00222603"/>
    <w:rsid w:val="0022261E"/>
    <w:rsid w:val="00222887"/>
    <w:rsid w:val="0022291F"/>
    <w:rsid w:val="00222AB2"/>
    <w:rsid w:val="00222ABD"/>
    <w:rsid w:val="00222BC7"/>
    <w:rsid w:val="00222D0D"/>
    <w:rsid w:val="00222D55"/>
    <w:rsid w:val="00222E5A"/>
    <w:rsid w:val="00222E99"/>
    <w:rsid w:val="00222FD8"/>
    <w:rsid w:val="00223043"/>
    <w:rsid w:val="00223058"/>
    <w:rsid w:val="002230A3"/>
    <w:rsid w:val="00223156"/>
    <w:rsid w:val="00223273"/>
    <w:rsid w:val="0022333A"/>
    <w:rsid w:val="00223381"/>
    <w:rsid w:val="002233B7"/>
    <w:rsid w:val="002233EB"/>
    <w:rsid w:val="0022351E"/>
    <w:rsid w:val="0022384C"/>
    <w:rsid w:val="002238B3"/>
    <w:rsid w:val="00223A5B"/>
    <w:rsid w:val="00223A68"/>
    <w:rsid w:val="00223CE0"/>
    <w:rsid w:val="00223D7C"/>
    <w:rsid w:val="00224330"/>
    <w:rsid w:val="00224409"/>
    <w:rsid w:val="0022446F"/>
    <w:rsid w:val="00224648"/>
    <w:rsid w:val="002246B9"/>
    <w:rsid w:val="00224734"/>
    <w:rsid w:val="002248BA"/>
    <w:rsid w:val="00224ABC"/>
    <w:rsid w:val="00224B9B"/>
    <w:rsid w:val="00224C47"/>
    <w:rsid w:val="00224EE5"/>
    <w:rsid w:val="00224F2C"/>
    <w:rsid w:val="00224FA1"/>
    <w:rsid w:val="00225056"/>
    <w:rsid w:val="0022510F"/>
    <w:rsid w:val="00225115"/>
    <w:rsid w:val="00225136"/>
    <w:rsid w:val="00225488"/>
    <w:rsid w:val="002254EC"/>
    <w:rsid w:val="0022566C"/>
    <w:rsid w:val="002259C5"/>
    <w:rsid w:val="00225D0A"/>
    <w:rsid w:val="00225D6E"/>
    <w:rsid w:val="00225D96"/>
    <w:rsid w:val="00225E92"/>
    <w:rsid w:val="00226128"/>
    <w:rsid w:val="00226222"/>
    <w:rsid w:val="00226569"/>
    <w:rsid w:val="002268C2"/>
    <w:rsid w:val="00226961"/>
    <w:rsid w:val="002269E0"/>
    <w:rsid w:val="00226D9B"/>
    <w:rsid w:val="00226D9E"/>
    <w:rsid w:val="00226E92"/>
    <w:rsid w:val="00226EE8"/>
    <w:rsid w:val="00227068"/>
    <w:rsid w:val="002270CA"/>
    <w:rsid w:val="002272DC"/>
    <w:rsid w:val="00227356"/>
    <w:rsid w:val="00227481"/>
    <w:rsid w:val="002274C9"/>
    <w:rsid w:val="002274F3"/>
    <w:rsid w:val="002274FD"/>
    <w:rsid w:val="00227649"/>
    <w:rsid w:val="00227962"/>
    <w:rsid w:val="00227C5B"/>
    <w:rsid w:val="00227DF1"/>
    <w:rsid w:val="00227F0D"/>
    <w:rsid w:val="00227FF7"/>
    <w:rsid w:val="00230066"/>
    <w:rsid w:val="002300D7"/>
    <w:rsid w:val="002303A9"/>
    <w:rsid w:val="00230404"/>
    <w:rsid w:val="002304DC"/>
    <w:rsid w:val="0023082D"/>
    <w:rsid w:val="0023088A"/>
    <w:rsid w:val="0023093F"/>
    <w:rsid w:val="0023096E"/>
    <w:rsid w:val="0023098B"/>
    <w:rsid w:val="002309D8"/>
    <w:rsid w:val="002309F5"/>
    <w:rsid w:val="00230C0A"/>
    <w:rsid w:val="00230C35"/>
    <w:rsid w:val="00230DFE"/>
    <w:rsid w:val="00231042"/>
    <w:rsid w:val="0023105A"/>
    <w:rsid w:val="002310CE"/>
    <w:rsid w:val="0023111B"/>
    <w:rsid w:val="0023115A"/>
    <w:rsid w:val="00231348"/>
    <w:rsid w:val="002313CF"/>
    <w:rsid w:val="00231457"/>
    <w:rsid w:val="00231802"/>
    <w:rsid w:val="00231BFA"/>
    <w:rsid w:val="00231D57"/>
    <w:rsid w:val="00231FB6"/>
    <w:rsid w:val="002321A2"/>
    <w:rsid w:val="00232392"/>
    <w:rsid w:val="00232427"/>
    <w:rsid w:val="00232538"/>
    <w:rsid w:val="0023270E"/>
    <w:rsid w:val="00232816"/>
    <w:rsid w:val="002328F2"/>
    <w:rsid w:val="00232D76"/>
    <w:rsid w:val="00232DFF"/>
    <w:rsid w:val="00232E11"/>
    <w:rsid w:val="00232EB5"/>
    <w:rsid w:val="002331B1"/>
    <w:rsid w:val="0023327E"/>
    <w:rsid w:val="002332EB"/>
    <w:rsid w:val="002333E7"/>
    <w:rsid w:val="002334F5"/>
    <w:rsid w:val="00233602"/>
    <w:rsid w:val="002337C7"/>
    <w:rsid w:val="00233871"/>
    <w:rsid w:val="0023399D"/>
    <w:rsid w:val="00233B27"/>
    <w:rsid w:val="00233BE7"/>
    <w:rsid w:val="00233C34"/>
    <w:rsid w:val="00233C97"/>
    <w:rsid w:val="00233CB4"/>
    <w:rsid w:val="00233ED2"/>
    <w:rsid w:val="00233FA4"/>
    <w:rsid w:val="00234638"/>
    <w:rsid w:val="0023485A"/>
    <w:rsid w:val="00234891"/>
    <w:rsid w:val="00234CBF"/>
    <w:rsid w:val="0023508E"/>
    <w:rsid w:val="00235206"/>
    <w:rsid w:val="00235235"/>
    <w:rsid w:val="002352F7"/>
    <w:rsid w:val="0023532E"/>
    <w:rsid w:val="00235389"/>
    <w:rsid w:val="0023541F"/>
    <w:rsid w:val="00235673"/>
    <w:rsid w:val="002356AC"/>
    <w:rsid w:val="002358BC"/>
    <w:rsid w:val="00235986"/>
    <w:rsid w:val="00235A26"/>
    <w:rsid w:val="00235A52"/>
    <w:rsid w:val="00235A67"/>
    <w:rsid w:val="00235DDE"/>
    <w:rsid w:val="00235DE0"/>
    <w:rsid w:val="00235E00"/>
    <w:rsid w:val="00235FB1"/>
    <w:rsid w:val="00236011"/>
    <w:rsid w:val="0023611A"/>
    <w:rsid w:val="00236130"/>
    <w:rsid w:val="00236161"/>
    <w:rsid w:val="002363DB"/>
    <w:rsid w:val="0023641F"/>
    <w:rsid w:val="0023679D"/>
    <w:rsid w:val="002367E5"/>
    <w:rsid w:val="00236999"/>
    <w:rsid w:val="00236A4C"/>
    <w:rsid w:val="00236A80"/>
    <w:rsid w:val="00236EA8"/>
    <w:rsid w:val="00236F42"/>
    <w:rsid w:val="00236F9D"/>
    <w:rsid w:val="00237213"/>
    <w:rsid w:val="00237221"/>
    <w:rsid w:val="0023724C"/>
    <w:rsid w:val="0023734E"/>
    <w:rsid w:val="0023757A"/>
    <w:rsid w:val="00237697"/>
    <w:rsid w:val="002377C8"/>
    <w:rsid w:val="0023786E"/>
    <w:rsid w:val="00237AC2"/>
    <w:rsid w:val="00237C35"/>
    <w:rsid w:val="00237CD7"/>
    <w:rsid w:val="00237D51"/>
    <w:rsid w:val="00237E5B"/>
    <w:rsid w:val="0024035C"/>
    <w:rsid w:val="00240462"/>
    <w:rsid w:val="0024051C"/>
    <w:rsid w:val="0024055E"/>
    <w:rsid w:val="00240648"/>
    <w:rsid w:val="0024074F"/>
    <w:rsid w:val="00240760"/>
    <w:rsid w:val="002408D3"/>
    <w:rsid w:val="00240A40"/>
    <w:rsid w:val="00240B5C"/>
    <w:rsid w:val="00240B95"/>
    <w:rsid w:val="00240D92"/>
    <w:rsid w:val="002410E9"/>
    <w:rsid w:val="002411E8"/>
    <w:rsid w:val="0024156D"/>
    <w:rsid w:val="002416B6"/>
    <w:rsid w:val="0024174A"/>
    <w:rsid w:val="002419E4"/>
    <w:rsid w:val="00241A39"/>
    <w:rsid w:val="00241ADA"/>
    <w:rsid w:val="00241BC1"/>
    <w:rsid w:val="00241E83"/>
    <w:rsid w:val="00242079"/>
    <w:rsid w:val="00242290"/>
    <w:rsid w:val="0024233B"/>
    <w:rsid w:val="00242385"/>
    <w:rsid w:val="00242391"/>
    <w:rsid w:val="00242451"/>
    <w:rsid w:val="00242697"/>
    <w:rsid w:val="00242780"/>
    <w:rsid w:val="002427D3"/>
    <w:rsid w:val="002428A9"/>
    <w:rsid w:val="002428BE"/>
    <w:rsid w:val="00242921"/>
    <w:rsid w:val="002429D8"/>
    <w:rsid w:val="002429F9"/>
    <w:rsid w:val="00242B17"/>
    <w:rsid w:val="00242E71"/>
    <w:rsid w:val="00242EF7"/>
    <w:rsid w:val="00243061"/>
    <w:rsid w:val="00243082"/>
    <w:rsid w:val="002431C7"/>
    <w:rsid w:val="002431DF"/>
    <w:rsid w:val="002432FB"/>
    <w:rsid w:val="002433D9"/>
    <w:rsid w:val="002433F8"/>
    <w:rsid w:val="002438D3"/>
    <w:rsid w:val="00243A70"/>
    <w:rsid w:val="00243F73"/>
    <w:rsid w:val="0024419E"/>
    <w:rsid w:val="002441AB"/>
    <w:rsid w:val="00244225"/>
    <w:rsid w:val="0024422E"/>
    <w:rsid w:val="00244348"/>
    <w:rsid w:val="00244649"/>
    <w:rsid w:val="00244730"/>
    <w:rsid w:val="00244B31"/>
    <w:rsid w:val="00244B7A"/>
    <w:rsid w:val="00244C7D"/>
    <w:rsid w:val="00244E2A"/>
    <w:rsid w:val="002451C5"/>
    <w:rsid w:val="00245232"/>
    <w:rsid w:val="00245275"/>
    <w:rsid w:val="002452FF"/>
    <w:rsid w:val="00245377"/>
    <w:rsid w:val="002455C4"/>
    <w:rsid w:val="0024574F"/>
    <w:rsid w:val="0024584E"/>
    <w:rsid w:val="002458A4"/>
    <w:rsid w:val="00245994"/>
    <w:rsid w:val="00245A64"/>
    <w:rsid w:val="00245BA5"/>
    <w:rsid w:val="00245D37"/>
    <w:rsid w:val="00245D4D"/>
    <w:rsid w:val="00245DC6"/>
    <w:rsid w:val="002462B3"/>
    <w:rsid w:val="00246405"/>
    <w:rsid w:val="0024662D"/>
    <w:rsid w:val="00246770"/>
    <w:rsid w:val="002467BA"/>
    <w:rsid w:val="002467C7"/>
    <w:rsid w:val="002469EA"/>
    <w:rsid w:val="00246D67"/>
    <w:rsid w:val="00246DED"/>
    <w:rsid w:val="002470E0"/>
    <w:rsid w:val="00247256"/>
    <w:rsid w:val="0024735F"/>
    <w:rsid w:val="00247375"/>
    <w:rsid w:val="00247406"/>
    <w:rsid w:val="0024744B"/>
    <w:rsid w:val="0024745B"/>
    <w:rsid w:val="00247477"/>
    <w:rsid w:val="0024750A"/>
    <w:rsid w:val="0024752D"/>
    <w:rsid w:val="002475F4"/>
    <w:rsid w:val="00247614"/>
    <w:rsid w:val="00247616"/>
    <w:rsid w:val="00247958"/>
    <w:rsid w:val="00247A6C"/>
    <w:rsid w:val="00247BC0"/>
    <w:rsid w:val="00247C76"/>
    <w:rsid w:val="00250004"/>
    <w:rsid w:val="00250163"/>
    <w:rsid w:val="00250182"/>
    <w:rsid w:val="00250238"/>
    <w:rsid w:val="00250257"/>
    <w:rsid w:val="0025035B"/>
    <w:rsid w:val="0025037C"/>
    <w:rsid w:val="00250573"/>
    <w:rsid w:val="00250672"/>
    <w:rsid w:val="0025072F"/>
    <w:rsid w:val="00250778"/>
    <w:rsid w:val="00250B3C"/>
    <w:rsid w:val="00250B60"/>
    <w:rsid w:val="00250D69"/>
    <w:rsid w:val="00250EDE"/>
    <w:rsid w:val="00251262"/>
    <w:rsid w:val="0025134C"/>
    <w:rsid w:val="0025154E"/>
    <w:rsid w:val="00251552"/>
    <w:rsid w:val="00251579"/>
    <w:rsid w:val="00251593"/>
    <w:rsid w:val="0025172A"/>
    <w:rsid w:val="00251913"/>
    <w:rsid w:val="00251A9D"/>
    <w:rsid w:val="00251C02"/>
    <w:rsid w:val="002520E2"/>
    <w:rsid w:val="0025218E"/>
    <w:rsid w:val="00252441"/>
    <w:rsid w:val="0025266F"/>
    <w:rsid w:val="00252721"/>
    <w:rsid w:val="0025288B"/>
    <w:rsid w:val="00252A2A"/>
    <w:rsid w:val="00252AFC"/>
    <w:rsid w:val="00252BD7"/>
    <w:rsid w:val="00252CD5"/>
    <w:rsid w:val="00252D9C"/>
    <w:rsid w:val="00252EA0"/>
    <w:rsid w:val="00252F01"/>
    <w:rsid w:val="0025365A"/>
    <w:rsid w:val="00253930"/>
    <w:rsid w:val="00253B16"/>
    <w:rsid w:val="00253BAF"/>
    <w:rsid w:val="00253BEA"/>
    <w:rsid w:val="00253CDF"/>
    <w:rsid w:val="00253D90"/>
    <w:rsid w:val="00253EC1"/>
    <w:rsid w:val="00253F51"/>
    <w:rsid w:val="0025422A"/>
    <w:rsid w:val="00254666"/>
    <w:rsid w:val="002548D1"/>
    <w:rsid w:val="00254A5F"/>
    <w:rsid w:val="00254C60"/>
    <w:rsid w:val="00254DC9"/>
    <w:rsid w:val="00254EE8"/>
    <w:rsid w:val="002553EF"/>
    <w:rsid w:val="0025545D"/>
    <w:rsid w:val="002554F6"/>
    <w:rsid w:val="00255602"/>
    <w:rsid w:val="002556DC"/>
    <w:rsid w:val="0025573B"/>
    <w:rsid w:val="002558D7"/>
    <w:rsid w:val="00255A5E"/>
    <w:rsid w:val="00255B6B"/>
    <w:rsid w:val="00255C56"/>
    <w:rsid w:val="002560AA"/>
    <w:rsid w:val="002561CD"/>
    <w:rsid w:val="002564AB"/>
    <w:rsid w:val="0025651F"/>
    <w:rsid w:val="0025658F"/>
    <w:rsid w:val="00256A15"/>
    <w:rsid w:val="00256B88"/>
    <w:rsid w:val="00256BA0"/>
    <w:rsid w:val="00256D3F"/>
    <w:rsid w:val="00256D77"/>
    <w:rsid w:val="00256E36"/>
    <w:rsid w:val="00256FAF"/>
    <w:rsid w:val="00257022"/>
    <w:rsid w:val="002570F6"/>
    <w:rsid w:val="00257133"/>
    <w:rsid w:val="00257370"/>
    <w:rsid w:val="002577EB"/>
    <w:rsid w:val="0025782D"/>
    <w:rsid w:val="002578BD"/>
    <w:rsid w:val="00257A84"/>
    <w:rsid w:val="00257B8D"/>
    <w:rsid w:val="00257C32"/>
    <w:rsid w:val="00257C68"/>
    <w:rsid w:val="00257C9B"/>
    <w:rsid w:val="00257D1E"/>
    <w:rsid w:val="00257DA0"/>
    <w:rsid w:val="0026002B"/>
    <w:rsid w:val="00260089"/>
    <w:rsid w:val="00260471"/>
    <w:rsid w:val="002605C1"/>
    <w:rsid w:val="002606F4"/>
    <w:rsid w:val="00260C94"/>
    <w:rsid w:val="0026127B"/>
    <w:rsid w:val="00261448"/>
    <w:rsid w:val="002616FB"/>
    <w:rsid w:val="002618BD"/>
    <w:rsid w:val="002619A2"/>
    <w:rsid w:val="002619D4"/>
    <w:rsid w:val="00261AAD"/>
    <w:rsid w:val="00261B18"/>
    <w:rsid w:val="00261CEB"/>
    <w:rsid w:val="00261E25"/>
    <w:rsid w:val="00261E71"/>
    <w:rsid w:val="00261E8F"/>
    <w:rsid w:val="00261F14"/>
    <w:rsid w:val="002621AD"/>
    <w:rsid w:val="00262294"/>
    <w:rsid w:val="002622B9"/>
    <w:rsid w:val="002624EC"/>
    <w:rsid w:val="002628B5"/>
    <w:rsid w:val="00262906"/>
    <w:rsid w:val="00262A53"/>
    <w:rsid w:val="00262BBA"/>
    <w:rsid w:val="00262C2D"/>
    <w:rsid w:val="00262F6B"/>
    <w:rsid w:val="00263277"/>
    <w:rsid w:val="0026329A"/>
    <w:rsid w:val="00263370"/>
    <w:rsid w:val="002634ED"/>
    <w:rsid w:val="002637C4"/>
    <w:rsid w:val="002638E4"/>
    <w:rsid w:val="00263C95"/>
    <w:rsid w:val="00263ED8"/>
    <w:rsid w:val="00263F34"/>
    <w:rsid w:val="0026424C"/>
    <w:rsid w:val="00264354"/>
    <w:rsid w:val="0026436D"/>
    <w:rsid w:val="0026452D"/>
    <w:rsid w:val="00264799"/>
    <w:rsid w:val="00264B3C"/>
    <w:rsid w:val="00264BB2"/>
    <w:rsid w:val="00264BDB"/>
    <w:rsid w:val="00264BDD"/>
    <w:rsid w:val="00264E49"/>
    <w:rsid w:val="002652C2"/>
    <w:rsid w:val="00265482"/>
    <w:rsid w:val="00265698"/>
    <w:rsid w:val="00265816"/>
    <w:rsid w:val="002659E0"/>
    <w:rsid w:val="00265CFD"/>
    <w:rsid w:val="00265E8B"/>
    <w:rsid w:val="0026600A"/>
    <w:rsid w:val="0026612C"/>
    <w:rsid w:val="00266246"/>
    <w:rsid w:val="00266276"/>
    <w:rsid w:val="00266589"/>
    <w:rsid w:val="0026695C"/>
    <w:rsid w:val="00266C3E"/>
    <w:rsid w:val="00266F11"/>
    <w:rsid w:val="002671DB"/>
    <w:rsid w:val="002671F4"/>
    <w:rsid w:val="002672E5"/>
    <w:rsid w:val="002673EF"/>
    <w:rsid w:val="00267407"/>
    <w:rsid w:val="002676FD"/>
    <w:rsid w:val="0026770B"/>
    <w:rsid w:val="002677A4"/>
    <w:rsid w:val="00267B8E"/>
    <w:rsid w:val="00267C2D"/>
    <w:rsid w:val="00267D85"/>
    <w:rsid w:val="00267E36"/>
    <w:rsid w:val="00267E86"/>
    <w:rsid w:val="00267F55"/>
    <w:rsid w:val="00267F81"/>
    <w:rsid w:val="00267FF4"/>
    <w:rsid w:val="00270154"/>
    <w:rsid w:val="00270182"/>
    <w:rsid w:val="002701B4"/>
    <w:rsid w:val="00270293"/>
    <w:rsid w:val="00270506"/>
    <w:rsid w:val="00270682"/>
    <w:rsid w:val="00270803"/>
    <w:rsid w:val="00270A14"/>
    <w:rsid w:val="00270C8E"/>
    <w:rsid w:val="00270D5C"/>
    <w:rsid w:val="00270D73"/>
    <w:rsid w:val="00270D9A"/>
    <w:rsid w:val="00270FBB"/>
    <w:rsid w:val="00271065"/>
    <w:rsid w:val="00271375"/>
    <w:rsid w:val="002713BB"/>
    <w:rsid w:val="002713E5"/>
    <w:rsid w:val="002714AE"/>
    <w:rsid w:val="0027153F"/>
    <w:rsid w:val="002717F1"/>
    <w:rsid w:val="00271817"/>
    <w:rsid w:val="002719E1"/>
    <w:rsid w:val="002719E4"/>
    <w:rsid w:val="00271AF6"/>
    <w:rsid w:val="00271B2E"/>
    <w:rsid w:val="00271B9F"/>
    <w:rsid w:val="00271CD0"/>
    <w:rsid w:val="00271D29"/>
    <w:rsid w:val="00271D2F"/>
    <w:rsid w:val="00271D4B"/>
    <w:rsid w:val="00271DA8"/>
    <w:rsid w:val="00272053"/>
    <w:rsid w:val="00272072"/>
    <w:rsid w:val="0027242D"/>
    <w:rsid w:val="002725CC"/>
    <w:rsid w:val="0027266C"/>
    <w:rsid w:val="0027266E"/>
    <w:rsid w:val="00272776"/>
    <w:rsid w:val="002727D3"/>
    <w:rsid w:val="002727F7"/>
    <w:rsid w:val="0027280D"/>
    <w:rsid w:val="00272A9C"/>
    <w:rsid w:val="00272AE7"/>
    <w:rsid w:val="00272BE0"/>
    <w:rsid w:val="00272D4F"/>
    <w:rsid w:val="00272E55"/>
    <w:rsid w:val="00272E6D"/>
    <w:rsid w:val="00272F54"/>
    <w:rsid w:val="0027368F"/>
    <w:rsid w:val="00273913"/>
    <w:rsid w:val="002739E9"/>
    <w:rsid w:val="00273D8E"/>
    <w:rsid w:val="0027408A"/>
    <w:rsid w:val="002742A3"/>
    <w:rsid w:val="0027461B"/>
    <w:rsid w:val="00274637"/>
    <w:rsid w:val="002746FC"/>
    <w:rsid w:val="002747FA"/>
    <w:rsid w:val="00274C47"/>
    <w:rsid w:val="00274CE9"/>
    <w:rsid w:val="00274D48"/>
    <w:rsid w:val="00274DDD"/>
    <w:rsid w:val="00274DF8"/>
    <w:rsid w:val="002752A9"/>
    <w:rsid w:val="0027550E"/>
    <w:rsid w:val="0027568F"/>
    <w:rsid w:val="002759D5"/>
    <w:rsid w:val="00275B7A"/>
    <w:rsid w:val="00275EB7"/>
    <w:rsid w:val="00275F08"/>
    <w:rsid w:val="00275F0D"/>
    <w:rsid w:val="00275F13"/>
    <w:rsid w:val="0027605E"/>
    <w:rsid w:val="00276239"/>
    <w:rsid w:val="002762E6"/>
    <w:rsid w:val="00276604"/>
    <w:rsid w:val="00276973"/>
    <w:rsid w:val="00276A18"/>
    <w:rsid w:val="00276B17"/>
    <w:rsid w:val="00276B20"/>
    <w:rsid w:val="00276ED7"/>
    <w:rsid w:val="00276F15"/>
    <w:rsid w:val="00276F67"/>
    <w:rsid w:val="00277027"/>
    <w:rsid w:val="002770D8"/>
    <w:rsid w:val="00277727"/>
    <w:rsid w:val="00277854"/>
    <w:rsid w:val="00277A7D"/>
    <w:rsid w:val="00277C16"/>
    <w:rsid w:val="00277CFA"/>
    <w:rsid w:val="00277D35"/>
    <w:rsid w:val="00277E58"/>
    <w:rsid w:val="00280249"/>
    <w:rsid w:val="00280278"/>
    <w:rsid w:val="00280281"/>
    <w:rsid w:val="002802FE"/>
    <w:rsid w:val="00280317"/>
    <w:rsid w:val="00280350"/>
    <w:rsid w:val="002804B7"/>
    <w:rsid w:val="00280547"/>
    <w:rsid w:val="00280856"/>
    <w:rsid w:val="00280896"/>
    <w:rsid w:val="00280A50"/>
    <w:rsid w:val="00280ED0"/>
    <w:rsid w:val="00281065"/>
    <w:rsid w:val="002811F3"/>
    <w:rsid w:val="002812AD"/>
    <w:rsid w:val="002812BB"/>
    <w:rsid w:val="002812D4"/>
    <w:rsid w:val="00281322"/>
    <w:rsid w:val="00281490"/>
    <w:rsid w:val="002814CB"/>
    <w:rsid w:val="002815F6"/>
    <w:rsid w:val="00281B6F"/>
    <w:rsid w:val="00281B7C"/>
    <w:rsid w:val="00281D63"/>
    <w:rsid w:val="00281F76"/>
    <w:rsid w:val="00281F97"/>
    <w:rsid w:val="00282130"/>
    <w:rsid w:val="00282214"/>
    <w:rsid w:val="0028234B"/>
    <w:rsid w:val="00282546"/>
    <w:rsid w:val="002826F6"/>
    <w:rsid w:val="00282766"/>
    <w:rsid w:val="00282848"/>
    <w:rsid w:val="002828C8"/>
    <w:rsid w:val="00282A60"/>
    <w:rsid w:val="00282AC3"/>
    <w:rsid w:val="00282C56"/>
    <w:rsid w:val="00282D0C"/>
    <w:rsid w:val="00282D19"/>
    <w:rsid w:val="00282DC4"/>
    <w:rsid w:val="00282F18"/>
    <w:rsid w:val="0028301C"/>
    <w:rsid w:val="002830AB"/>
    <w:rsid w:val="002833C8"/>
    <w:rsid w:val="00283603"/>
    <w:rsid w:val="002836C9"/>
    <w:rsid w:val="0028376B"/>
    <w:rsid w:val="002839C0"/>
    <w:rsid w:val="0028409E"/>
    <w:rsid w:val="002841D5"/>
    <w:rsid w:val="00284209"/>
    <w:rsid w:val="00284211"/>
    <w:rsid w:val="00284228"/>
    <w:rsid w:val="0028424D"/>
    <w:rsid w:val="0028438F"/>
    <w:rsid w:val="00284396"/>
    <w:rsid w:val="002843DD"/>
    <w:rsid w:val="00284603"/>
    <w:rsid w:val="0028465E"/>
    <w:rsid w:val="002846D4"/>
    <w:rsid w:val="002846F9"/>
    <w:rsid w:val="00284832"/>
    <w:rsid w:val="002848B7"/>
    <w:rsid w:val="002848DE"/>
    <w:rsid w:val="002849ED"/>
    <w:rsid w:val="00284B9B"/>
    <w:rsid w:val="00284E2C"/>
    <w:rsid w:val="002850EE"/>
    <w:rsid w:val="002853E3"/>
    <w:rsid w:val="002856A6"/>
    <w:rsid w:val="002856D3"/>
    <w:rsid w:val="0028591F"/>
    <w:rsid w:val="00285A32"/>
    <w:rsid w:val="00285C1C"/>
    <w:rsid w:val="00285C28"/>
    <w:rsid w:val="00285DA5"/>
    <w:rsid w:val="00285E40"/>
    <w:rsid w:val="00285ECA"/>
    <w:rsid w:val="00286145"/>
    <w:rsid w:val="002861E9"/>
    <w:rsid w:val="00286404"/>
    <w:rsid w:val="00286743"/>
    <w:rsid w:val="00286873"/>
    <w:rsid w:val="002868AE"/>
    <w:rsid w:val="002869CF"/>
    <w:rsid w:val="00286AA2"/>
    <w:rsid w:val="00286CF1"/>
    <w:rsid w:val="00286D5D"/>
    <w:rsid w:val="00286E83"/>
    <w:rsid w:val="00286F19"/>
    <w:rsid w:val="00286F38"/>
    <w:rsid w:val="00287369"/>
    <w:rsid w:val="002875D2"/>
    <w:rsid w:val="0028769C"/>
    <w:rsid w:val="002876C8"/>
    <w:rsid w:val="002878E0"/>
    <w:rsid w:val="00287927"/>
    <w:rsid w:val="00287D82"/>
    <w:rsid w:val="00287D95"/>
    <w:rsid w:val="00287EE1"/>
    <w:rsid w:val="00287FB7"/>
    <w:rsid w:val="00287FE6"/>
    <w:rsid w:val="002903DB"/>
    <w:rsid w:val="00290863"/>
    <w:rsid w:val="0029094B"/>
    <w:rsid w:val="0029096F"/>
    <w:rsid w:val="00290B1A"/>
    <w:rsid w:val="0029133B"/>
    <w:rsid w:val="00291491"/>
    <w:rsid w:val="002914EB"/>
    <w:rsid w:val="002915EF"/>
    <w:rsid w:val="0029168E"/>
    <w:rsid w:val="002917D3"/>
    <w:rsid w:val="00291E89"/>
    <w:rsid w:val="00291EC7"/>
    <w:rsid w:val="00291F59"/>
    <w:rsid w:val="00291FB3"/>
    <w:rsid w:val="00292031"/>
    <w:rsid w:val="00292061"/>
    <w:rsid w:val="002920DA"/>
    <w:rsid w:val="00292474"/>
    <w:rsid w:val="002924A3"/>
    <w:rsid w:val="00292595"/>
    <w:rsid w:val="002925BF"/>
    <w:rsid w:val="002927EA"/>
    <w:rsid w:val="002928E2"/>
    <w:rsid w:val="00292983"/>
    <w:rsid w:val="00292A85"/>
    <w:rsid w:val="00292AFA"/>
    <w:rsid w:val="00292E32"/>
    <w:rsid w:val="00292EF7"/>
    <w:rsid w:val="00292F85"/>
    <w:rsid w:val="00293309"/>
    <w:rsid w:val="0029349F"/>
    <w:rsid w:val="002935DE"/>
    <w:rsid w:val="00293714"/>
    <w:rsid w:val="00293875"/>
    <w:rsid w:val="0029398E"/>
    <w:rsid w:val="00293A63"/>
    <w:rsid w:val="00293AA1"/>
    <w:rsid w:val="00293B25"/>
    <w:rsid w:val="00293B98"/>
    <w:rsid w:val="00293D0A"/>
    <w:rsid w:val="00293FE9"/>
    <w:rsid w:val="00294432"/>
    <w:rsid w:val="00294449"/>
    <w:rsid w:val="00294480"/>
    <w:rsid w:val="00294600"/>
    <w:rsid w:val="00294636"/>
    <w:rsid w:val="002946C7"/>
    <w:rsid w:val="002947BC"/>
    <w:rsid w:val="00294A02"/>
    <w:rsid w:val="00294A49"/>
    <w:rsid w:val="00294B5D"/>
    <w:rsid w:val="00294F88"/>
    <w:rsid w:val="0029500D"/>
    <w:rsid w:val="00295152"/>
    <w:rsid w:val="0029526B"/>
    <w:rsid w:val="002952A4"/>
    <w:rsid w:val="002956A7"/>
    <w:rsid w:val="00295972"/>
    <w:rsid w:val="00295A43"/>
    <w:rsid w:val="00295AF3"/>
    <w:rsid w:val="00295C27"/>
    <w:rsid w:val="00295CC4"/>
    <w:rsid w:val="00295E51"/>
    <w:rsid w:val="00295EFA"/>
    <w:rsid w:val="0029634A"/>
    <w:rsid w:val="0029651D"/>
    <w:rsid w:val="00296566"/>
    <w:rsid w:val="0029663F"/>
    <w:rsid w:val="002966EF"/>
    <w:rsid w:val="002967DB"/>
    <w:rsid w:val="00296803"/>
    <w:rsid w:val="002968A0"/>
    <w:rsid w:val="002968A5"/>
    <w:rsid w:val="00296947"/>
    <w:rsid w:val="00296AD6"/>
    <w:rsid w:val="00296B84"/>
    <w:rsid w:val="00296B90"/>
    <w:rsid w:val="00296BA6"/>
    <w:rsid w:val="00296DE5"/>
    <w:rsid w:val="00296F6D"/>
    <w:rsid w:val="00296FB6"/>
    <w:rsid w:val="00296FFD"/>
    <w:rsid w:val="00297272"/>
    <w:rsid w:val="002973D2"/>
    <w:rsid w:val="00297470"/>
    <w:rsid w:val="00297A04"/>
    <w:rsid w:val="00297CB7"/>
    <w:rsid w:val="00297E48"/>
    <w:rsid w:val="00297FA6"/>
    <w:rsid w:val="00297FFB"/>
    <w:rsid w:val="002A0022"/>
    <w:rsid w:val="002A0306"/>
    <w:rsid w:val="002A03A3"/>
    <w:rsid w:val="002A068C"/>
    <w:rsid w:val="002A0765"/>
    <w:rsid w:val="002A09AF"/>
    <w:rsid w:val="002A0A22"/>
    <w:rsid w:val="002A0A83"/>
    <w:rsid w:val="002A0AE5"/>
    <w:rsid w:val="002A0B84"/>
    <w:rsid w:val="002A0CBC"/>
    <w:rsid w:val="002A0E7A"/>
    <w:rsid w:val="002A1041"/>
    <w:rsid w:val="002A1071"/>
    <w:rsid w:val="002A10C1"/>
    <w:rsid w:val="002A12F7"/>
    <w:rsid w:val="002A13F7"/>
    <w:rsid w:val="002A144B"/>
    <w:rsid w:val="002A16EC"/>
    <w:rsid w:val="002A1788"/>
    <w:rsid w:val="002A1989"/>
    <w:rsid w:val="002A1A40"/>
    <w:rsid w:val="002A1E3D"/>
    <w:rsid w:val="002A1E45"/>
    <w:rsid w:val="002A1E8A"/>
    <w:rsid w:val="002A2009"/>
    <w:rsid w:val="002A22DD"/>
    <w:rsid w:val="002A2651"/>
    <w:rsid w:val="002A270B"/>
    <w:rsid w:val="002A274E"/>
    <w:rsid w:val="002A2906"/>
    <w:rsid w:val="002A291D"/>
    <w:rsid w:val="002A2A72"/>
    <w:rsid w:val="002A2C03"/>
    <w:rsid w:val="002A2F78"/>
    <w:rsid w:val="002A3028"/>
    <w:rsid w:val="002A3154"/>
    <w:rsid w:val="002A3158"/>
    <w:rsid w:val="002A3201"/>
    <w:rsid w:val="002A3271"/>
    <w:rsid w:val="002A3339"/>
    <w:rsid w:val="002A3354"/>
    <w:rsid w:val="002A34BB"/>
    <w:rsid w:val="002A34BF"/>
    <w:rsid w:val="002A3785"/>
    <w:rsid w:val="002A382F"/>
    <w:rsid w:val="002A3849"/>
    <w:rsid w:val="002A3ACC"/>
    <w:rsid w:val="002A3B4B"/>
    <w:rsid w:val="002A3D6E"/>
    <w:rsid w:val="002A3D74"/>
    <w:rsid w:val="002A3F40"/>
    <w:rsid w:val="002A4164"/>
    <w:rsid w:val="002A41E5"/>
    <w:rsid w:val="002A4404"/>
    <w:rsid w:val="002A455F"/>
    <w:rsid w:val="002A4631"/>
    <w:rsid w:val="002A467A"/>
    <w:rsid w:val="002A47B2"/>
    <w:rsid w:val="002A4953"/>
    <w:rsid w:val="002A4B93"/>
    <w:rsid w:val="002A4D0B"/>
    <w:rsid w:val="002A4E46"/>
    <w:rsid w:val="002A5034"/>
    <w:rsid w:val="002A516F"/>
    <w:rsid w:val="002A52D7"/>
    <w:rsid w:val="002A5348"/>
    <w:rsid w:val="002A538E"/>
    <w:rsid w:val="002A53D7"/>
    <w:rsid w:val="002A546E"/>
    <w:rsid w:val="002A54BC"/>
    <w:rsid w:val="002A54CE"/>
    <w:rsid w:val="002A5654"/>
    <w:rsid w:val="002A57BC"/>
    <w:rsid w:val="002A598D"/>
    <w:rsid w:val="002A59AB"/>
    <w:rsid w:val="002A5A00"/>
    <w:rsid w:val="002A5A4A"/>
    <w:rsid w:val="002A5DF9"/>
    <w:rsid w:val="002A5FE7"/>
    <w:rsid w:val="002A60A2"/>
    <w:rsid w:val="002A630F"/>
    <w:rsid w:val="002A672D"/>
    <w:rsid w:val="002A679B"/>
    <w:rsid w:val="002A6A10"/>
    <w:rsid w:val="002A6F2D"/>
    <w:rsid w:val="002A6F8E"/>
    <w:rsid w:val="002A6FBC"/>
    <w:rsid w:val="002A6FCD"/>
    <w:rsid w:val="002A71E9"/>
    <w:rsid w:val="002A76ED"/>
    <w:rsid w:val="002A778E"/>
    <w:rsid w:val="002A7844"/>
    <w:rsid w:val="002A7A5F"/>
    <w:rsid w:val="002A7B7E"/>
    <w:rsid w:val="002A7B92"/>
    <w:rsid w:val="002A7B9C"/>
    <w:rsid w:val="002A7C12"/>
    <w:rsid w:val="002A7F58"/>
    <w:rsid w:val="002A7FC9"/>
    <w:rsid w:val="002B002F"/>
    <w:rsid w:val="002B0329"/>
    <w:rsid w:val="002B04E0"/>
    <w:rsid w:val="002B05EE"/>
    <w:rsid w:val="002B072B"/>
    <w:rsid w:val="002B0EEA"/>
    <w:rsid w:val="002B0FF1"/>
    <w:rsid w:val="002B109E"/>
    <w:rsid w:val="002B1217"/>
    <w:rsid w:val="002B14B8"/>
    <w:rsid w:val="002B14D2"/>
    <w:rsid w:val="002B16DD"/>
    <w:rsid w:val="002B16E5"/>
    <w:rsid w:val="002B17E3"/>
    <w:rsid w:val="002B19E7"/>
    <w:rsid w:val="002B1CEF"/>
    <w:rsid w:val="002B1D58"/>
    <w:rsid w:val="002B1E8F"/>
    <w:rsid w:val="002B1F22"/>
    <w:rsid w:val="002B1FDC"/>
    <w:rsid w:val="002B2273"/>
    <w:rsid w:val="002B227B"/>
    <w:rsid w:val="002B243F"/>
    <w:rsid w:val="002B2462"/>
    <w:rsid w:val="002B24E7"/>
    <w:rsid w:val="002B2598"/>
    <w:rsid w:val="002B2788"/>
    <w:rsid w:val="002B27AF"/>
    <w:rsid w:val="002B285C"/>
    <w:rsid w:val="002B2E4E"/>
    <w:rsid w:val="002B311F"/>
    <w:rsid w:val="002B3292"/>
    <w:rsid w:val="002B32DE"/>
    <w:rsid w:val="002B338B"/>
    <w:rsid w:val="002B349A"/>
    <w:rsid w:val="002B34B1"/>
    <w:rsid w:val="002B34EE"/>
    <w:rsid w:val="002B37AB"/>
    <w:rsid w:val="002B3849"/>
    <w:rsid w:val="002B3A0C"/>
    <w:rsid w:val="002B3A73"/>
    <w:rsid w:val="002B3CE6"/>
    <w:rsid w:val="002B3D73"/>
    <w:rsid w:val="002B3E45"/>
    <w:rsid w:val="002B3F82"/>
    <w:rsid w:val="002B3FAB"/>
    <w:rsid w:val="002B4118"/>
    <w:rsid w:val="002B42C7"/>
    <w:rsid w:val="002B44ED"/>
    <w:rsid w:val="002B4793"/>
    <w:rsid w:val="002B47F0"/>
    <w:rsid w:val="002B4914"/>
    <w:rsid w:val="002B4CCE"/>
    <w:rsid w:val="002B4FF7"/>
    <w:rsid w:val="002B5021"/>
    <w:rsid w:val="002B50E1"/>
    <w:rsid w:val="002B5125"/>
    <w:rsid w:val="002B520C"/>
    <w:rsid w:val="002B54C6"/>
    <w:rsid w:val="002B5611"/>
    <w:rsid w:val="002B56DA"/>
    <w:rsid w:val="002B5728"/>
    <w:rsid w:val="002B5757"/>
    <w:rsid w:val="002B5792"/>
    <w:rsid w:val="002B57A6"/>
    <w:rsid w:val="002B57F3"/>
    <w:rsid w:val="002B587C"/>
    <w:rsid w:val="002B59C3"/>
    <w:rsid w:val="002B5B00"/>
    <w:rsid w:val="002B5B4A"/>
    <w:rsid w:val="002B5FAB"/>
    <w:rsid w:val="002B605D"/>
    <w:rsid w:val="002B646A"/>
    <w:rsid w:val="002B649F"/>
    <w:rsid w:val="002B6516"/>
    <w:rsid w:val="002B65CE"/>
    <w:rsid w:val="002B67CD"/>
    <w:rsid w:val="002B6989"/>
    <w:rsid w:val="002B6A08"/>
    <w:rsid w:val="002B6B3E"/>
    <w:rsid w:val="002B6B46"/>
    <w:rsid w:val="002B6B53"/>
    <w:rsid w:val="002B6CAF"/>
    <w:rsid w:val="002B6D44"/>
    <w:rsid w:val="002B6DA7"/>
    <w:rsid w:val="002B704D"/>
    <w:rsid w:val="002B7178"/>
    <w:rsid w:val="002B71E8"/>
    <w:rsid w:val="002B7246"/>
    <w:rsid w:val="002B730A"/>
    <w:rsid w:val="002B75B1"/>
    <w:rsid w:val="002B7622"/>
    <w:rsid w:val="002B76B0"/>
    <w:rsid w:val="002B78A6"/>
    <w:rsid w:val="002B792A"/>
    <w:rsid w:val="002B7A2F"/>
    <w:rsid w:val="002B7A8F"/>
    <w:rsid w:val="002B7AB0"/>
    <w:rsid w:val="002B7D4C"/>
    <w:rsid w:val="002B7E58"/>
    <w:rsid w:val="002C00B0"/>
    <w:rsid w:val="002C018C"/>
    <w:rsid w:val="002C0464"/>
    <w:rsid w:val="002C0504"/>
    <w:rsid w:val="002C054A"/>
    <w:rsid w:val="002C0590"/>
    <w:rsid w:val="002C05F4"/>
    <w:rsid w:val="002C0729"/>
    <w:rsid w:val="002C07DA"/>
    <w:rsid w:val="002C09BF"/>
    <w:rsid w:val="002C09D7"/>
    <w:rsid w:val="002C0A06"/>
    <w:rsid w:val="002C0C4B"/>
    <w:rsid w:val="002C0DEA"/>
    <w:rsid w:val="002C0F0E"/>
    <w:rsid w:val="002C1140"/>
    <w:rsid w:val="002C118F"/>
    <w:rsid w:val="002C12C6"/>
    <w:rsid w:val="002C12DE"/>
    <w:rsid w:val="002C13AD"/>
    <w:rsid w:val="002C1404"/>
    <w:rsid w:val="002C161C"/>
    <w:rsid w:val="002C1839"/>
    <w:rsid w:val="002C1BA4"/>
    <w:rsid w:val="002C1C36"/>
    <w:rsid w:val="002C1D2F"/>
    <w:rsid w:val="002C1E91"/>
    <w:rsid w:val="002C1F19"/>
    <w:rsid w:val="002C1F92"/>
    <w:rsid w:val="002C23A7"/>
    <w:rsid w:val="002C2416"/>
    <w:rsid w:val="002C24E1"/>
    <w:rsid w:val="002C2843"/>
    <w:rsid w:val="002C28B0"/>
    <w:rsid w:val="002C299C"/>
    <w:rsid w:val="002C2AB3"/>
    <w:rsid w:val="002C2FEB"/>
    <w:rsid w:val="002C30ED"/>
    <w:rsid w:val="002C32E9"/>
    <w:rsid w:val="002C33EB"/>
    <w:rsid w:val="002C340A"/>
    <w:rsid w:val="002C352B"/>
    <w:rsid w:val="002C368C"/>
    <w:rsid w:val="002C36BC"/>
    <w:rsid w:val="002C3B68"/>
    <w:rsid w:val="002C418D"/>
    <w:rsid w:val="002C427C"/>
    <w:rsid w:val="002C4421"/>
    <w:rsid w:val="002C44F8"/>
    <w:rsid w:val="002C4589"/>
    <w:rsid w:val="002C46DC"/>
    <w:rsid w:val="002C482A"/>
    <w:rsid w:val="002C48D3"/>
    <w:rsid w:val="002C48DE"/>
    <w:rsid w:val="002C4932"/>
    <w:rsid w:val="002C4A95"/>
    <w:rsid w:val="002C4C06"/>
    <w:rsid w:val="002C4EC1"/>
    <w:rsid w:val="002C4FD9"/>
    <w:rsid w:val="002C507A"/>
    <w:rsid w:val="002C52CD"/>
    <w:rsid w:val="002C5433"/>
    <w:rsid w:val="002C580E"/>
    <w:rsid w:val="002C583D"/>
    <w:rsid w:val="002C5A6D"/>
    <w:rsid w:val="002C5AE9"/>
    <w:rsid w:val="002C5C20"/>
    <w:rsid w:val="002C5C5D"/>
    <w:rsid w:val="002C5C91"/>
    <w:rsid w:val="002C5E96"/>
    <w:rsid w:val="002C5EFD"/>
    <w:rsid w:val="002C5F0F"/>
    <w:rsid w:val="002C5F25"/>
    <w:rsid w:val="002C5F33"/>
    <w:rsid w:val="002C5F82"/>
    <w:rsid w:val="002C607D"/>
    <w:rsid w:val="002C60C3"/>
    <w:rsid w:val="002C60CA"/>
    <w:rsid w:val="002C614D"/>
    <w:rsid w:val="002C619B"/>
    <w:rsid w:val="002C6218"/>
    <w:rsid w:val="002C622A"/>
    <w:rsid w:val="002C6290"/>
    <w:rsid w:val="002C6299"/>
    <w:rsid w:val="002C63F9"/>
    <w:rsid w:val="002C68A9"/>
    <w:rsid w:val="002C6A62"/>
    <w:rsid w:val="002C6D58"/>
    <w:rsid w:val="002C6E3B"/>
    <w:rsid w:val="002C6EBA"/>
    <w:rsid w:val="002C6F12"/>
    <w:rsid w:val="002C7127"/>
    <w:rsid w:val="002C7396"/>
    <w:rsid w:val="002C7517"/>
    <w:rsid w:val="002C7532"/>
    <w:rsid w:val="002C7559"/>
    <w:rsid w:val="002C7630"/>
    <w:rsid w:val="002C786A"/>
    <w:rsid w:val="002C78C7"/>
    <w:rsid w:val="002C7E58"/>
    <w:rsid w:val="002D020A"/>
    <w:rsid w:val="002D0214"/>
    <w:rsid w:val="002D04CF"/>
    <w:rsid w:val="002D0797"/>
    <w:rsid w:val="002D07DC"/>
    <w:rsid w:val="002D0804"/>
    <w:rsid w:val="002D09AF"/>
    <w:rsid w:val="002D09DC"/>
    <w:rsid w:val="002D0A35"/>
    <w:rsid w:val="002D0A70"/>
    <w:rsid w:val="002D0FB5"/>
    <w:rsid w:val="002D104E"/>
    <w:rsid w:val="002D1053"/>
    <w:rsid w:val="002D117B"/>
    <w:rsid w:val="002D133B"/>
    <w:rsid w:val="002D138D"/>
    <w:rsid w:val="002D13A4"/>
    <w:rsid w:val="002D1455"/>
    <w:rsid w:val="002D149B"/>
    <w:rsid w:val="002D1573"/>
    <w:rsid w:val="002D15AA"/>
    <w:rsid w:val="002D1726"/>
    <w:rsid w:val="002D17B4"/>
    <w:rsid w:val="002D17BD"/>
    <w:rsid w:val="002D1918"/>
    <w:rsid w:val="002D197C"/>
    <w:rsid w:val="002D19A1"/>
    <w:rsid w:val="002D1C8D"/>
    <w:rsid w:val="002D1CF3"/>
    <w:rsid w:val="002D1DCC"/>
    <w:rsid w:val="002D1F1E"/>
    <w:rsid w:val="002D1F4B"/>
    <w:rsid w:val="002D2012"/>
    <w:rsid w:val="002D2167"/>
    <w:rsid w:val="002D2174"/>
    <w:rsid w:val="002D294B"/>
    <w:rsid w:val="002D29DF"/>
    <w:rsid w:val="002D2A95"/>
    <w:rsid w:val="002D2EC0"/>
    <w:rsid w:val="002D335F"/>
    <w:rsid w:val="002D3430"/>
    <w:rsid w:val="002D36C9"/>
    <w:rsid w:val="002D36E0"/>
    <w:rsid w:val="002D37C6"/>
    <w:rsid w:val="002D37F9"/>
    <w:rsid w:val="002D389A"/>
    <w:rsid w:val="002D391A"/>
    <w:rsid w:val="002D393B"/>
    <w:rsid w:val="002D3AB9"/>
    <w:rsid w:val="002D3ACB"/>
    <w:rsid w:val="002D3ADB"/>
    <w:rsid w:val="002D3B5A"/>
    <w:rsid w:val="002D3DA3"/>
    <w:rsid w:val="002D3DD8"/>
    <w:rsid w:val="002D3E81"/>
    <w:rsid w:val="002D4071"/>
    <w:rsid w:val="002D417A"/>
    <w:rsid w:val="002D420B"/>
    <w:rsid w:val="002D4369"/>
    <w:rsid w:val="002D4414"/>
    <w:rsid w:val="002D45BF"/>
    <w:rsid w:val="002D490D"/>
    <w:rsid w:val="002D4A5C"/>
    <w:rsid w:val="002D4C1E"/>
    <w:rsid w:val="002D4C3E"/>
    <w:rsid w:val="002D4D3B"/>
    <w:rsid w:val="002D4F31"/>
    <w:rsid w:val="002D5025"/>
    <w:rsid w:val="002D5127"/>
    <w:rsid w:val="002D51F3"/>
    <w:rsid w:val="002D53AF"/>
    <w:rsid w:val="002D5580"/>
    <w:rsid w:val="002D5618"/>
    <w:rsid w:val="002D5988"/>
    <w:rsid w:val="002D5AE5"/>
    <w:rsid w:val="002D5C3F"/>
    <w:rsid w:val="002D5CB2"/>
    <w:rsid w:val="002D5D48"/>
    <w:rsid w:val="002D5FD6"/>
    <w:rsid w:val="002D6222"/>
    <w:rsid w:val="002D644C"/>
    <w:rsid w:val="002D645B"/>
    <w:rsid w:val="002D6493"/>
    <w:rsid w:val="002D6603"/>
    <w:rsid w:val="002D67AF"/>
    <w:rsid w:val="002D68FD"/>
    <w:rsid w:val="002D6B56"/>
    <w:rsid w:val="002D6BAD"/>
    <w:rsid w:val="002D6C1E"/>
    <w:rsid w:val="002D6EC4"/>
    <w:rsid w:val="002D6F31"/>
    <w:rsid w:val="002D7309"/>
    <w:rsid w:val="002D780F"/>
    <w:rsid w:val="002D7A58"/>
    <w:rsid w:val="002D7AD5"/>
    <w:rsid w:val="002D7B13"/>
    <w:rsid w:val="002E0372"/>
    <w:rsid w:val="002E0464"/>
    <w:rsid w:val="002E06CA"/>
    <w:rsid w:val="002E078B"/>
    <w:rsid w:val="002E093C"/>
    <w:rsid w:val="002E0DC5"/>
    <w:rsid w:val="002E0DD8"/>
    <w:rsid w:val="002E0E7A"/>
    <w:rsid w:val="002E0EF3"/>
    <w:rsid w:val="002E0EFA"/>
    <w:rsid w:val="002E0F13"/>
    <w:rsid w:val="002E10C3"/>
    <w:rsid w:val="002E12FC"/>
    <w:rsid w:val="002E1360"/>
    <w:rsid w:val="002E158C"/>
    <w:rsid w:val="002E1609"/>
    <w:rsid w:val="002E1919"/>
    <w:rsid w:val="002E1960"/>
    <w:rsid w:val="002E1971"/>
    <w:rsid w:val="002E1A10"/>
    <w:rsid w:val="002E1A77"/>
    <w:rsid w:val="002E2066"/>
    <w:rsid w:val="002E2187"/>
    <w:rsid w:val="002E21C6"/>
    <w:rsid w:val="002E228A"/>
    <w:rsid w:val="002E23C3"/>
    <w:rsid w:val="002E23F8"/>
    <w:rsid w:val="002E24BB"/>
    <w:rsid w:val="002E2628"/>
    <w:rsid w:val="002E2825"/>
    <w:rsid w:val="002E2A65"/>
    <w:rsid w:val="002E2BB0"/>
    <w:rsid w:val="002E30EE"/>
    <w:rsid w:val="002E32FD"/>
    <w:rsid w:val="002E3339"/>
    <w:rsid w:val="002E3517"/>
    <w:rsid w:val="002E368F"/>
    <w:rsid w:val="002E37EB"/>
    <w:rsid w:val="002E384F"/>
    <w:rsid w:val="002E3B6C"/>
    <w:rsid w:val="002E3BFF"/>
    <w:rsid w:val="002E3CAC"/>
    <w:rsid w:val="002E3DD7"/>
    <w:rsid w:val="002E40D6"/>
    <w:rsid w:val="002E4222"/>
    <w:rsid w:val="002E426E"/>
    <w:rsid w:val="002E43F0"/>
    <w:rsid w:val="002E45C1"/>
    <w:rsid w:val="002E4616"/>
    <w:rsid w:val="002E4623"/>
    <w:rsid w:val="002E479F"/>
    <w:rsid w:val="002E4A9F"/>
    <w:rsid w:val="002E4ADF"/>
    <w:rsid w:val="002E4B6D"/>
    <w:rsid w:val="002E4C05"/>
    <w:rsid w:val="002E4ED1"/>
    <w:rsid w:val="002E4F7E"/>
    <w:rsid w:val="002E502B"/>
    <w:rsid w:val="002E5607"/>
    <w:rsid w:val="002E563D"/>
    <w:rsid w:val="002E57E5"/>
    <w:rsid w:val="002E5834"/>
    <w:rsid w:val="002E58E4"/>
    <w:rsid w:val="002E58ED"/>
    <w:rsid w:val="002E58F9"/>
    <w:rsid w:val="002E5A1C"/>
    <w:rsid w:val="002E5B15"/>
    <w:rsid w:val="002E5D7E"/>
    <w:rsid w:val="002E640C"/>
    <w:rsid w:val="002E6454"/>
    <w:rsid w:val="002E6912"/>
    <w:rsid w:val="002E69AB"/>
    <w:rsid w:val="002E6A82"/>
    <w:rsid w:val="002E6C2A"/>
    <w:rsid w:val="002E6EC4"/>
    <w:rsid w:val="002E7114"/>
    <w:rsid w:val="002E7189"/>
    <w:rsid w:val="002E7397"/>
    <w:rsid w:val="002E75A7"/>
    <w:rsid w:val="002E76A4"/>
    <w:rsid w:val="002E76E7"/>
    <w:rsid w:val="002E77A6"/>
    <w:rsid w:val="002E7839"/>
    <w:rsid w:val="002E7924"/>
    <w:rsid w:val="002E7CD4"/>
    <w:rsid w:val="002E7DE9"/>
    <w:rsid w:val="002F01BE"/>
    <w:rsid w:val="002F03E9"/>
    <w:rsid w:val="002F0532"/>
    <w:rsid w:val="002F05BE"/>
    <w:rsid w:val="002F0684"/>
    <w:rsid w:val="002F0825"/>
    <w:rsid w:val="002F0839"/>
    <w:rsid w:val="002F09A3"/>
    <w:rsid w:val="002F0B88"/>
    <w:rsid w:val="002F0CAD"/>
    <w:rsid w:val="002F0D5A"/>
    <w:rsid w:val="002F0DC1"/>
    <w:rsid w:val="002F1096"/>
    <w:rsid w:val="002F1253"/>
    <w:rsid w:val="002F127D"/>
    <w:rsid w:val="002F12DA"/>
    <w:rsid w:val="002F145C"/>
    <w:rsid w:val="002F14B6"/>
    <w:rsid w:val="002F1509"/>
    <w:rsid w:val="002F16E6"/>
    <w:rsid w:val="002F1864"/>
    <w:rsid w:val="002F1BD7"/>
    <w:rsid w:val="002F1C03"/>
    <w:rsid w:val="002F1D4D"/>
    <w:rsid w:val="002F1DE2"/>
    <w:rsid w:val="002F1EBC"/>
    <w:rsid w:val="002F1EC7"/>
    <w:rsid w:val="002F21BB"/>
    <w:rsid w:val="002F25FF"/>
    <w:rsid w:val="002F278B"/>
    <w:rsid w:val="002F29C7"/>
    <w:rsid w:val="002F2B56"/>
    <w:rsid w:val="002F2DF1"/>
    <w:rsid w:val="002F2E7F"/>
    <w:rsid w:val="002F3046"/>
    <w:rsid w:val="002F33B9"/>
    <w:rsid w:val="002F34F0"/>
    <w:rsid w:val="002F35E6"/>
    <w:rsid w:val="002F371A"/>
    <w:rsid w:val="002F3861"/>
    <w:rsid w:val="002F3A2E"/>
    <w:rsid w:val="002F3A6F"/>
    <w:rsid w:val="002F3B0B"/>
    <w:rsid w:val="002F3EB1"/>
    <w:rsid w:val="002F4173"/>
    <w:rsid w:val="002F44C2"/>
    <w:rsid w:val="002F4535"/>
    <w:rsid w:val="002F47AA"/>
    <w:rsid w:val="002F47AF"/>
    <w:rsid w:val="002F4965"/>
    <w:rsid w:val="002F497B"/>
    <w:rsid w:val="002F49FE"/>
    <w:rsid w:val="002F4C76"/>
    <w:rsid w:val="002F4E6C"/>
    <w:rsid w:val="002F50DB"/>
    <w:rsid w:val="002F5298"/>
    <w:rsid w:val="002F52B2"/>
    <w:rsid w:val="002F5563"/>
    <w:rsid w:val="002F58F0"/>
    <w:rsid w:val="002F5946"/>
    <w:rsid w:val="002F59CD"/>
    <w:rsid w:val="002F5E14"/>
    <w:rsid w:val="002F6013"/>
    <w:rsid w:val="002F6021"/>
    <w:rsid w:val="002F61AF"/>
    <w:rsid w:val="002F624F"/>
    <w:rsid w:val="002F62FF"/>
    <w:rsid w:val="002F6460"/>
    <w:rsid w:val="002F6633"/>
    <w:rsid w:val="002F6782"/>
    <w:rsid w:val="002F6BDC"/>
    <w:rsid w:val="002F6C64"/>
    <w:rsid w:val="002F6E49"/>
    <w:rsid w:val="002F7160"/>
    <w:rsid w:val="002F71E6"/>
    <w:rsid w:val="002F72E2"/>
    <w:rsid w:val="002F72EC"/>
    <w:rsid w:val="002F7490"/>
    <w:rsid w:val="002F76F1"/>
    <w:rsid w:val="002F7708"/>
    <w:rsid w:val="002F7DC9"/>
    <w:rsid w:val="002F7F29"/>
    <w:rsid w:val="002F7F79"/>
    <w:rsid w:val="0030006D"/>
    <w:rsid w:val="003002D9"/>
    <w:rsid w:val="003002E9"/>
    <w:rsid w:val="003003DA"/>
    <w:rsid w:val="00300414"/>
    <w:rsid w:val="00300449"/>
    <w:rsid w:val="00300485"/>
    <w:rsid w:val="003007B8"/>
    <w:rsid w:val="00300967"/>
    <w:rsid w:val="003009E8"/>
    <w:rsid w:val="00300AAA"/>
    <w:rsid w:val="00300CA8"/>
    <w:rsid w:val="00300F08"/>
    <w:rsid w:val="003011C4"/>
    <w:rsid w:val="0030159F"/>
    <w:rsid w:val="00301677"/>
    <w:rsid w:val="00301746"/>
    <w:rsid w:val="00301872"/>
    <w:rsid w:val="003018A6"/>
    <w:rsid w:val="00301B9D"/>
    <w:rsid w:val="00301BD9"/>
    <w:rsid w:val="00301F80"/>
    <w:rsid w:val="00301FED"/>
    <w:rsid w:val="00302067"/>
    <w:rsid w:val="00302190"/>
    <w:rsid w:val="003021A2"/>
    <w:rsid w:val="003022D9"/>
    <w:rsid w:val="00302407"/>
    <w:rsid w:val="003025BC"/>
    <w:rsid w:val="003026EF"/>
    <w:rsid w:val="00302FF9"/>
    <w:rsid w:val="00303458"/>
    <w:rsid w:val="003034BB"/>
    <w:rsid w:val="0030356D"/>
    <w:rsid w:val="00303660"/>
    <w:rsid w:val="0030382C"/>
    <w:rsid w:val="00303832"/>
    <w:rsid w:val="0030385D"/>
    <w:rsid w:val="0030399C"/>
    <w:rsid w:val="00303A06"/>
    <w:rsid w:val="00303AA4"/>
    <w:rsid w:val="00303B1B"/>
    <w:rsid w:val="00303B78"/>
    <w:rsid w:val="003041BD"/>
    <w:rsid w:val="0030437A"/>
    <w:rsid w:val="00304393"/>
    <w:rsid w:val="00304529"/>
    <w:rsid w:val="00304A83"/>
    <w:rsid w:val="00304AF2"/>
    <w:rsid w:val="00304B38"/>
    <w:rsid w:val="00304B98"/>
    <w:rsid w:val="00304D33"/>
    <w:rsid w:val="00304FB1"/>
    <w:rsid w:val="00304FCC"/>
    <w:rsid w:val="00305058"/>
    <w:rsid w:val="0030517C"/>
    <w:rsid w:val="003051C2"/>
    <w:rsid w:val="0030521A"/>
    <w:rsid w:val="00305857"/>
    <w:rsid w:val="003059B5"/>
    <w:rsid w:val="003059F7"/>
    <w:rsid w:val="00305B06"/>
    <w:rsid w:val="00305B7B"/>
    <w:rsid w:val="00305CC2"/>
    <w:rsid w:val="00305CD4"/>
    <w:rsid w:val="00305F9C"/>
    <w:rsid w:val="00305FEB"/>
    <w:rsid w:val="00306088"/>
    <w:rsid w:val="00306118"/>
    <w:rsid w:val="00306487"/>
    <w:rsid w:val="003064C0"/>
    <w:rsid w:val="00306682"/>
    <w:rsid w:val="00306697"/>
    <w:rsid w:val="003066A9"/>
    <w:rsid w:val="00306794"/>
    <w:rsid w:val="00306A09"/>
    <w:rsid w:val="00306B7A"/>
    <w:rsid w:val="00306BB6"/>
    <w:rsid w:val="00306FA5"/>
    <w:rsid w:val="003077B9"/>
    <w:rsid w:val="00307B9C"/>
    <w:rsid w:val="00307BBC"/>
    <w:rsid w:val="00307BCE"/>
    <w:rsid w:val="00307BD7"/>
    <w:rsid w:val="00307CA9"/>
    <w:rsid w:val="00307CD7"/>
    <w:rsid w:val="00307F0F"/>
    <w:rsid w:val="00307F76"/>
    <w:rsid w:val="00310050"/>
    <w:rsid w:val="00310984"/>
    <w:rsid w:val="003109B5"/>
    <w:rsid w:val="003109F1"/>
    <w:rsid w:val="00310AC8"/>
    <w:rsid w:val="003111FB"/>
    <w:rsid w:val="00311200"/>
    <w:rsid w:val="00311510"/>
    <w:rsid w:val="003115AB"/>
    <w:rsid w:val="003118AE"/>
    <w:rsid w:val="00311977"/>
    <w:rsid w:val="003119B1"/>
    <w:rsid w:val="00311CC1"/>
    <w:rsid w:val="00311DC1"/>
    <w:rsid w:val="00311F1B"/>
    <w:rsid w:val="00311F4E"/>
    <w:rsid w:val="00311F56"/>
    <w:rsid w:val="00312010"/>
    <w:rsid w:val="003120EE"/>
    <w:rsid w:val="00312101"/>
    <w:rsid w:val="003121F8"/>
    <w:rsid w:val="003123B9"/>
    <w:rsid w:val="003124E9"/>
    <w:rsid w:val="0031259D"/>
    <w:rsid w:val="00312880"/>
    <w:rsid w:val="00312A71"/>
    <w:rsid w:val="00312A81"/>
    <w:rsid w:val="00312AF2"/>
    <w:rsid w:val="00312C6A"/>
    <w:rsid w:val="00312E3B"/>
    <w:rsid w:val="00312F29"/>
    <w:rsid w:val="00313019"/>
    <w:rsid w:val="00313475"/>
    <w:rsid w:val="003134F1"/>
    <w:rsid w:val="0031374E"/>
    <w:rsid w:val="00313778"/>
    <w:rsid w:val="00313847"/>
    <w:rsid w:val="003139FA"/>
    <w:rsid w:val="00313AF2"/>
    <w:rsid w:val="00313B67"/>
    <w:rsid w:val="00313CBE"/>
    <w:rsid w:val="00313CF2"/>
    <w:rsid w:val="00313E3F"/>
    <w:rsid w:val="00313EB3"/>
    <w:rsid w:val="00313F94"/>
    <w:rsid w:val="0031408C"/>
    <w:rsid w:val="003141DF"/>
    <w:rsid w:val="003142DD"/>
    <w:rsid w:val="00314338"/>
    <w:rsid w:val="00314430"/>
    <w:rsid w:val="00314719"/>
    <w:rsid w:val="0031483D"/>
    <w:rsid w:val="00314860"/>
    <w:rsid w:val="00314886"/>
    <w:rsid w:val="0031490A"/>
    <w:rsid w:val="003149EC"/>
    <w:rsid w:val="00314A0C"/>
    <w:rsid w:val="00314B93"/>
    <w:rsid w:val="00314BFC"/>
    <w:rsid w:val="00314C9B"/>
    <w:rsid w:val="00314EB7"/>
    <w:rsid w:val="00314F70"/>
    <w:rsid w:val="00314FAB"/>
    <w:rsid w:val="0031520F"/>
    <w:rsid w:val="0031532A"/>
    <w:rsid w:val="00315472"/>
    <w:rsid w:val="003156D0"/>
    <w:rsid w:val="00315E04"/>
    <w:rsid w:val="00315E2F"/>
    <w:rsid w:val="00315EAF"/>
    <w:rsid w:val="00315F69"/>
    <w:rsid w:val="00316243"/>
    <w:rsid w:val="003162D6"/>
    <w:rsid w:val="003163E8"/>
    <w:rsid w:val="00316618"/>
    <w:rsid w:val="003166F5"/>
    <w:rsid w:val="00316885"/>
    <w:rsid w:val="00316942"/>
    <w:rsid w:val="00316B31"/>
    <w:rsid w:val="00316C3F"/>
    <w:rsid w:val="00316D3D"/>
    <w:rsid w:val="00316D7C"/>
    <w:rsid w:val="00316EB7"/>
    <w:rsid w:val="003172DD"/>
    <w:rsid w:val="00317620"/>
    <w:rsid w:val="0031786A"/>
    <w:rsid w:val="00317877"/>
    <w:rsid w:val="003178A2"/>
    <w:rsid w:val="003179E8"/>
    <w:rsid w:val="00317A00"/>
    <w:rsid w:val="00317A15"/>
    <w:rsid w:val="00317BBE"/>
    <w:rsid w:val="00317EB5"/>
    <w:rsid w:val="00320026"/>
    <w:rsid w:val="00320114"/>
    <w:rsid w:val="00320137"/>
    <w:rsid w:val="003204DD"/>
    <w:rsid w:val="0032050B"/>
    <w:rsid w:val="00320B1F"/>
    <w:rsid w:val="00320B25"/>
    <w:rsid w:val="00320B27"/>
    <w:rsid w:val="00320C3B"/>
    <w:rsid w:val="00320C74"/>
    <w:rsid w:val="00320E4F"/>
    <w:rsid w:val="00320E7E"/>
    <w:rsid w:val="00320FF4"/>
    <w:rsid w:val="003211A9"/>
    <w:rsid w:val="003213B2"/>
    <w:rsid w:val="003214B7"/>
    <w:rsid w:val="0032156E"/>
    <w:rsid w:val="00321699"/>
    <w:rsid w:val="003216DA"/>
    <w:rsid w:val="00321BF3"/>
    <w:rsid w:val="00321C20"/>
    <w:rsid w:val="00321C79"/>
    <w:rsid w:val="00321ED4"/>
    <w:rsid w:val="00321F1C"/>
    <w:rsid w:val="00321F6A"/>
    <w:rsid w:val="003220ED"/>
    <w:rsid w:val="003222BC"/>
    <w:rsid w:val="0032242E"/>
    <w:rsid w:val="00322509"/>
    <w:rsid w:val="0032299C"/>
    <w:rsid w:val="00322AE9"/>
    <w:rsid w:val="00322B63"/>
    <w:rsid w:val="00322BD6"/>
    <w:rsid w:val="00322E86"/>
    <w:rsid w:val="00322F08"/>
    <w:rsid w:val="00323022"/>
    <w:rsid w:val="0032305E"/>
    <w:rsid w:val="003230C6"/>
    <w:rsid w:val="003231B2"/>
    <w:rsid w:val="0032333B"/>
    <w:rsid w:val="003233CC"/>
    <w:rsid w:val="003234A5"/>
    <w:rsid w:val="003234C8"/>
    <w:rsid w:val="003237BA"/>
    <w:rsid w:val="00323846"/>
    <w:rsid w:val="00323AAA"/>
    <w:rsid w:val="00323C55"/>
    <w:rsid w:val="00323F94"/>
    <w:rsid w:val="00324448"/>
    <w:rsid w:val="00324807"/>
    <w:rsid w:val="00324AEF"/>
    <w:rsid w:val="00324C25"/>
    <w:rsid w:val="00324CAB"/>
    <w:rsid w:val="00324F13"/>
    <w:rsid w:val="00324FC5"/>
    <w:rsid w:val="00324FE9"/>
    <w:rsid w:val="003250DF"/>
    <w:rsid w:val="00325684"/>
    <w:rsid w:val="0032577F"/>
    <w:rsid w:val="003259E9"/>
    <w:rsid w:val="00325AD9"/>
    <w:rsid w:val="00325E3B"/>
    <w:rsid w:val="00325EB2"/>
    <w:rsid w:val="00325EBF"/>
    <w:rsid w:val="003260B7"/>
    <w:rsid w:val="00326121"/>
    <w:rsid w:val="003262E5"/>
    <w:rsid w:val="003263F2"/>
    <w:rsid w:val="003264A2"/>
    <w:rsid w:val="00326776"/>
    <w:rsid w:val="00326806"/>
    <w:rsid w:val="0032689F"/>
    <w:rsid w:val="00326E2F"/>
    <w:rsid w:val="00326EE9"/>
    <w:rsid w:val="00327106"/>
    <w:rsid w:val="0032714C"/>
    <w:rsid w:val="003272A4"/>
    <w:rsid w:val="0032731A"/>
    <w:rsid w:val="0032734B"/>
    <w:rsid w:val="00327389"/>
    <w:rsid w:val="003275D2"/>
    <w:rsid w:val="0032762D"/>
    <w:rsid w:val="003276AA"/>
    <w:rsid w:val="003276EF"/>
    <w:rsid w:val="003277ED"/>
    <w:rsid w:val="0032785A"/>
    <w:rsid w:val="0032786A"/>
    <w:rsid w:val="00327B65"/>
    <w:rsid w:val="00327B8D"/>
    <w:rsid w:val="00327CCE"/>
    <w:rsid w:val="00327DB3"/>
    <w:rsid w:val="00327ECD"/>
    <w:rsid w:val="00330061"/>
    <w:rsid w:val="003300B0"/>
    <w:rsid w:val="003303C3"/>
    <w:rsid w:val="003303F4"/>
    <w:rsid w:val="00330590"/>
    <w:rsid w:val="0033059A"/>
    <w:rsid w:val="00330626"/>
    <w:rsid w:val="00330667"/>
    <w:rsid w:val="00330679"/>
    <w:rsid w:val="003306C5"/>
    <w:rsid w:val="0033084E"/>
    <w:rsid w:val="00330C31"/>
    <w:rsid w:val="00330DDF"/>
    <w:rsid w:val="00330F68"/>
    <w:rsid w:val="003311A3"/>
    <w:rsid w:val="003313C5"/>
    <w:rsid w:val="00331478"/>
    <w:rsid w:val="003314D4"/>
    <w:rsid w:val="00331584"/>
    <w:rsid w:val="003315C8"/>
    <w:rsid w:val="00331885"/>
    <w:rsid w:val="003318B1"/>
    <w:rsid w:val="00331994"/>
    <w:rsid w:val="00331B15"/>
    <w:rsid w:val="00331D99"/>
    <w:rsid w:val="00331F62"/>
    <w:rsid w:val="003321D4"/>
    <w:rsid w:val="00332261"/>
    <w:rsid w:val="00332670"/>
    <w:rsid w:val="003326DB"/>
    <w:rsid w:val="0033293C"/>
    <w:rsid w:val="0033295B"/>
    <w:rsid w:val="003329BE"/>
    <w:rsid w:val="00332A6E"/>
    <w:rsid w:val="00332B4D"/>
    <w:rsid w:val="00332D92"/>
    <w:rsid w:val="00332F92"/>
    <w:rsid w:val="0033306E"/>
    <w:rsid w:val="003331B3"/>
    <w:rsid w:val="003332BE"/>
    <w:rsid w:val="00333636"/>
    <w:rsid w:val="0033386F"/>
    <w:rsid w:val="00333DB1"/>
    <w:rsid w:val="00333E37"/>
    <w:rsid w:val="003341FC"/>
    <w:rsid w:val="003343B8"/>
    <w:rsid w:val="003344C2"/>
    <w:rsid w:val="0033451B"/>
    <w:rsid w:val="00334A49"/>
    <w:rsid w:val="00334A96"/>
    <w:rsid w:val="00334B54"/>
    <w:rsid w:val="00334BA2"/>
    <w:rsid w:val="00334F4F"/>
    <w:rsid w:val="0033503A"/>
    <w:rsid w:val="00335281"/>
    <w:rsid w:val="0033536A"/>
    <w:rsid w:val="003354DF"/>
    <w:rsid w:val="003356A0"/>
    <w:rsid w:val="00335904"/>
    <w:rsid w:val="0033598F"/>
    <w:rsid w:val="00335AB8"/>
    <w:rsid w:val="00335AE9"/>
    <w:rsid w:val="00335E12"/>
    <w:rsid w:val="00335F9B"/>
    <w:rsid w:val="00336133"/>
    <w:rsid w:val="00336168"/>
    <w:rsid w:val="00336324"/>
    <w:rsid w:val="00336381"/>
    <w:rsid w:val="003363C7"/>
    <w:rsid w:val="00336510"/>
    <w:rsid w:val="003366DE"/>
    <w:rsid w:val="00336715"/>
    <w:rsid w:val="0033671B"/>
    <w:rsid w:val="00336ABD"/>
    <w:rsid w:val="00336B60"/>
    <w:rsid w:val="00336C4C"/>
    <w:rsid w:val="00336FC8"/>
    <w:rsid w:val="0033719D"/>
    <w:rsid w:val="00337202"/>
    <w:rsid w:val="0033727C"/>
    <w:rsid w:val="00337284"/>
    <w:rsid w:val="003372B8"/>
    <w:rsid w:val="0033745A"/>
    <w:rsid w:val="0033745D"/>
    <w:rsid w:val="003376FA"/>
    <w:rsid w:val="00337717"/>
    <w:rsid w:val="00337C47"/>
    <w:rsid w:val="00337C60"/>
    <w:rsid w:val="00337C8F"/>
    <w:rsid w:val="00337CA9"/>
    <w:rsid w:val="00337D07"/>
    <w:rsid w:val="00337D0D"/>
    <w:rsid w:val="00337DCC"/>
    <w:rsid w:val="00337DFB"/>
    <w:rsid w:val="00337F14"/>
    <w:rsid w:val="00337F88"/>
    <w:rsid w:val="00340232"/>
    <w:rsid w:val="003405FD"/>
    <w:rsid w:val="00340737"/>
    <w:rsid w:val="00340A9B"/>
    <w:rsid w:val="00340B1A"/>
    <w:rsid w:val="00340EB9"/>
    <w:rsid w:val="00341319"/>
    <w:rsid w:val="00341629"/>
    <w:rsid w:val="003417DD"/>
    <w:rsid w:val="00341988"/>
    <w:rsid w:val="00341DC4"/>
    <w:rsid w:val="00341DFA"/>
    <w:rsid w:val="003420C5"/>
    <w:rsid w:val="003420F5"/>
    <w:rsid w:val="0034226D"/>
    <w:rsid w:val="0034241A"/>
    <w:rsid w:val="0034265F"/>
    <w:rsid w:val="00342688"/>
    <w:rsid w:val="00342759"/>
    <w:rsid w:val="00342842"/>
    <w:rsid w:val="00342BB5"/>
    <w:rsid w:val="00342CF0"/>
    <w:rsid w:val="00342DA9"/>
    <w:rsid w:val="00342DAD"/>
    <w:rsid w:val="00342EB9"/>
    <w:rsid w:val="0034301F"/>
    <w:rsid w:val="00343021"/>
    <w:rsid w:val="00343045"/>
    <w:rsid w:val="00343048"/>
    <w:rsid w:val="003430B9"/>
    <w:rsid w:val="003430E5"/>
    <w:rsid w:val="003432D7"/>
    <w:rsid w:val="00343364"/>
    <w:rsid w:val="003433D7"/>
    <w:rsid w:val="003437A0"/>
    <w:rsid w:val="003438BF"/>
    <w:rsid w:val="00343918"/>
    <w:rsid w:val="00343C26"/>
    <w:rsid w:val="00343D66"/>
    <w:rsid w:val="00343DFE"/>
    <w:rsid w:val="00343E9B"/>
    <w:rsid w:val="00343FC7"/>
    <w:rsid w:val="003440E9"/>
    <w:rsid w:val="003441AE"/>
    <w:rsid w:val="003441D9"/>
    <w:rsid w:val="0034443C"/>
    <w:rsid w:val="00344482"/>
    <w:rsid w:val="003447E4"/>
    <w:rsid w:val="003449E5"/>
    <w:rsid w:val="00344B30"/>
    <w:rsid w:val="00344BE0"/>
    <w:rsid w:val="00344D50"/>
    <w:rsid w:val="00344D56"/>
    <w:rsid w:val="00344F9B"/>
    <w:rsid w:val="0034529F"/>
    <w:rsid w:val="0034533D"/>
    <w:rsid w:val="00345387"/>
    <w:rsid w:val="0034569D"/>
    <w:rsid w:val="003456E0"/>
    <w:rsid w:val="00345826"/>
    <w:rsid w:val="0034591C"/>
    <w:rsid w:val="00345C2C"/>
    <w:rsid w:val="00345D61"/>
    <w:rsid w:val="00345E8D"/>
    <w:rsid w:val="00345F9C"/>
    <w:rsid w:val="00345FE3"/>
    <w:rsid w:val="00346192"/>
    <w:rsid w:val="003461BE"/>
    <w:rsid w:val="003464B2"/>
    <w:rsid w:val="00346533"/>
    <w:rsid w:val="00346542"/>
    <w:rsid w:val="003465B9"/>
    <w:rsid w:val="00346612"/>
    <w:rsid w:val="003467B5"/>
    <w:rsid w:val="003467D3"/>
    <w:rsid w:val="00346800"/>
    <w:rsid w:val="0034688B"/>
    <w:rsid w:val="003469AC"/>
    <w:rsid w:val="00346A95"/>
    <w:rsid w:val="00346CA5"/>
    <w:rsid w:val="00346D61"/>
    <w:rsid w:val="00346D9E"/>
    <w:rsid w:val="00346F14"/>
    <w:rsid w:val="00346FF5"/>
    <w:rsid w:val="003470CD"/>
    <w:rsid w:val="00347148"/>
    <w:rsid w:val="003473A1"/>
    <w:rsid w:val="0034742C"/>
    <w:rsid w:val="00347537"/>
    <w:rsid w:val="0034755B"/>
    <w:rsid w:val="00347563"/>
    <w:rsid w:val="003476C8"/>
    <w:rsid w:val="00347AD4"/>
    <w:rsid w:val="00347E32"/>
    <w:rsid w:val="00347EE8"/>
    <w:rsid w:val="003501CF"/>
    <w:rsid w:val="0035020A"/>
    <w:rsid w:val="00350239"/>
    <w:rsid w:val="003504A2"/>
    <w:rsid w:val="00350669"/>
    <w:rsid w:val="00351064"/>
    <w:rsid w:val="00351221"/>
    <w:rsid w:val="00351270"/>
    <w:rsid w:val="0035136D"/>
    <w:rsid w:val="003513BB"/>
    <w:rsid w:val="003514D1"/>
    <w:rsid w:val="003515F5"/>
    <w:rsid w:val="003518BF"/>
    <w:rsid w:val="003518DB"/>
    <w:rsid w:val="003519F8"/>
    <w:rsid w:val="00351A53"/>
    <w:rsid w:val="00351A62"/>
    <w:rsid w:val="00351BFE"/>
    <w:rsid w:val="00351C63"/>
    <w:rsid w:val="00351D6C"/>
    <w:rsid w:val="00351E2C"/>
    <w:rsid w:val="00351F49"/>
    <w:rsid w:val="00351F58"/>
    <w:rsid w:val="00351F8E"/>
    <w:rsid w:val="00351FAE"/>
    <w:rsid w:val="00351FFC"/>
    <w:rsid w:val="00352084"/>
    <w:rsid w:val="003521C5"/>
    <w:rsid w:val="0035226B"/>
    <w:rsid w:val="0035226F"/>
    <w:rsid w:val="003522BE"/>
    <w:rsid w:val="003522BF"/>
    <w:rsid w:val="00352369"/>
    <w:rsid w:val="00352638"/>
    <w:rsid w:val="00352741"/>
    <w:rsid w:val="00352815"/>
    <w:rsid w:val="00352876"/>
    <w:rsid w:val="00352C5A"/>
    <w:rsid w:val="00352D6B"/>
    <w:rsid w:val="00352E82"/>
    <w:rsid w:val="00352EDF"/>
    <w:rsid w:val="0035317A"/>
    <w:rsid w:val="003531E7"/>
    <w:rsid w:val="0035330C"/>
    <w:rsid w:val="0035368F"/>
    <w:rsid w:val="00353699"/>
    <w:rsid w:val="00353770"/>
    <w:rsid w:val="003537A1"/>
    <w:rsid w:val="003537A5"/>
    <w:rsid w:val="00353838"/>
    <w:rsid w:val="003539D0"/>
    <w:rsid w:val="00353A82"/>
    <w:rsid w:val="00353CE8"/>
    <w:rsid w:val="0035413D"/>
    <w:rsid w:val="003541C5"/>
    <w:rsid w:val="003541C8"/>
    <w:rsid w:val="003543E7"/>
    <w:rsid w:val="003545D3"/>
    <w:rsid w:val="00354671"/>
    <w:rsid w:val="00354A3B"/>
    <w:rsid w:val="00354A4E"/>
    <w:rsid w:val="00354B39"/>
    <w:rsid w:val="00354CDA"/>
    <w:rsid w:val="00354DE5"/>
    <w:rsid w:val="00354E45"/>
    <w:rsid w:val="00355068"/>
    <w:rsid w:val="003551F3"/>
    <w:rsid w:val="00355201"/>
    <w:rsid w:val="0035564A"/>
    <w:rsid w:val="00355835"/>
    <w:rsid w:val="00355A4F"/>
    <w:rsid w:val="00355AFA"/>
    <w:rsid w:val="00355B1F"/>
    <w:rsid w:val="00355D31"/>
    <w:rsid w:val="00355D63"/>
    <w:rsid w:val="00355D64"/>
    <w:rsid w:val="00355DE3"/>
    <w:rsid w:val="00355EA5"/>
    <w:rsid w:val="00355ED2"/>
    <w:rsid w:val="00355FBB"/>
    <w:rsid w:val="00355FEB"/>
    <w:rsid w:val="0035600B"/>
    <w:rsid w:val="003560C3"/>
    <w:rsid w:val="00356146"/>
    <w:rsid w:val="00356286"/>
    <w:rsid w:val="0035644D"/>
    <w:rsid w:val="00356569"/>
    <w:rsid w:val="00356983"/>
    <w:rsid w:val="00356A8E"/>
    <w:rsid w:val="00356ACF"/>
    <w:rsid w:val="00356AEF"/>
    <w:rsid w:val="00356D14"/>
    <w:rsid w:val="00356E0E"/>
    <w:rsid w:val="00356E59"/>
    <w:rsid w:val="00356EF2"/>
    <w:rsid w:val="003570DE"/>
    <w:rsid w:val="0035715C"/>
    <w:rsid w:val="00357509"/>
    <w:rsid w:val="00357673"/>
    <w:rsid w:val="003577AF"/>
    <w:rsid w:val="00357864"/>
    <w:rsid w:val="00357ABF"/>
    <w:rsid w:val="00357D85"/>
    <w:rsid w:val="00357F25"/>
    <w:rsid w:val="00357F83"/>
    <w:rsid w:val="00360190"/>
    <w:rsid w:val="00360605"/>
    <w:rsid w:val="00360CF4"/>
    <w:rsid w:val="00360D3C"/>
    <w:rsid w:val="00360F6B"/>
    <w:rsid w:val="00361681"/>
    <w:rsid w:val="003617B9"/>
    <w:rsid w:val="00361822"/>
    <w:rsid w:val="0036191D"/>
    <w:rsid w:val="003619CE"/>
    <w:rsid w:val="00361A44"/>
    <w:rsid w:val="00361ADA"/>
    <w:rsid w:val="00361E9F"/>
    <w:rsid w:val="00361F4F"/>
    <w:rsid w:val="00362049"/>
    <w:rsid w:val="003622B9"/>
    <w:rsid w:val="003622E1"/>
    <w:rsid w:val="00362301"/>
    <w:rsid w:val="00362399"/>
    <w:rsid w:val="0036253E"/>
    <w:rsid w:val="003625B0"/>
    <w:rsid w:val="00362BA9"/>
    <w:rsid w:val="00362BBD"/>
    <w:rsid w:val="00362C90"/>
    <w:rsid w:val="00362CA0"/>
    <w:rsid w:val="00362E7B"/>
    <w:rsid w:val="003630D6"/>
    <w:rsid w:val="00363110"/>
    <w:rsid w:val="003631C4"/>
    <w:rsid w:val="0036358A"/>
    <w:rsid w:val="003635D6"/>
    <w:rsid w:val="0036376C"/>
    <w:rsid w:val="00363815"/>
    <w:rsid w:val="003638B4"/>
    <w:rsid w:val="00363912"/>
    <w:rsid w:val="00363A20"/>
    <w:rsid w:val="00363A4F"/>
    <w:rsid w:val="00363A79"/>
    <w:rsid w:val="00363AEA"/>
    <w:rsid w:val="00363DF4"/>
    <w:rsid w:val="003640BB"/>
    <w:rsid w:val="003640D3"/>
    <w:rsid w:val="003646B0"/>
    <w:rsid w:val="003646D5"/>
    <w:rsid w:val="003647AB"/>
    <w:rsid w:val="00364965"/>
    <w:rsid w:val="00364BD9"/>
    <w:rsid w:val="00364E1E"/>
    <w:rsid w:val="00364E35"/>
    <w:rsid w:val="00364E74"/>
    <w:rsid w:val="00364EEB"/>
    <w:rsid w:val="00364FD8"/>
    <w:rsid w:val="003650D5"/>
    <w:rsid w:val="00365113"/>
    <w:rsid w:val="0036526A"/>
    <w:rsid w:val="0036545E"/>
    <w:rsid w:val="00365472"/>
    <w:rsid w:val="00365728"/>
    <w:rsid w:val="00365AB0"/>
    <w:rsid w:val="00365AF2"/>
    <w:rsid w:val="00365B51"/>
    <w:rsid w:val="00365B92"/>
    <w:rsid w:val="00365E27"/>
    <w:rsid w:val="00365FEC"/>
    <w:rsid w:val="00365FFF"/>
    <w:rsid w:val="003661C0"/>
    <w:rsid w:val="00366504"/>
    <w:rsid w:val="00366A2C"/>
    <w:rsid w:val="00366BFA"/>
    <w:rsid w:val="00366D78"/>
    <w:rsid w:val="00366E4C"/>
    <w:rsid w:val="00366EE6"/>
    <w:rsid w:val="00366F51"/>
    <w:rsid w:val="00366F6D"/>
    <w:rsid w:val="0036722E"/>
    <w:rsid w:val="003672E0"/>
    <w:rsid w:val="0036748E"/>
    <w:rsid w:val="003675CA"/>
    <w:rsid w:val="00367671"/>
    <w:rsid w:val="0036776A"/>
    <w:rsid w:val="00367770"/>
    <w:rsid w:val="0036791B"/>
    <w:rsid w:val="003679BE"/>
    <w:rsid w:val="00367A42"/>
    <w:rsid w:val="00367C2A"/>
    <w:rsid w:val="00367C4D"/>
    <w:rsid w:val="00367E5F"/>
    <w:rsid w:val="00367EC7"/>
    <w:rsid w:val="00367FDA"/>
    <w:rsid w:val="003700F4"/>
    <w:rsid w:val="0037010E"/>
    <w:rsid w:val="00370281"/>
    <w:rsid w:val="003706B3"/>
    <w:rsid w:val="003706E2"/>
    <w:rsid w:val="0037092A"/>
    <w:rsid w:val="00370990"/>
    <w:rsid w:val="003709EA"/>
    <w:rsid w:val="00370A49"/>
    <w:rsid w:val="00370CCC"/>
    <w:rsid w:val="00370D35"/>
    <w:rsid w:val="00370D61"/>
    <w:rsid w:val="00370DBE"/>
    <w:rsid w:val="00371065"/>
    <w:rsid w:val="003713C1"/>
    <w:rsid w:val="003713ED"/>
    <w:rsid w:val="0037151F"/>
    <w:rsid w:val="00371650"/>
    <w:rsid w:val="00371665"/>
    <w:rsid w:val="00371907"/>
    <w:rsid w:val="00371973"/>
    <w:rsid w:val="00371A28"/>
    <w:rsid w:val="00371C24"/>
    <w:rsid w:val="00371E1A"/>
    <w:rsid w:val="00371F28"/>
    <w:rsid w:val="00372097"/>
    <w:rsid w:val="003720DE"/>
    <w:rsid w:val="00372276"/>
    <w:rsid w:val="0037231F"/>
    <w:rsid w:val="00372497"/>
    <w:rsid w:val="003724A0"/>
    <w:rsid w:val="00372791"/>
    <w:rsid w:val="0037290D"/>
    <w:rsid w:val="00372AFC"/>
    <w:rsid w:val="00372B3F"/>
    <w:rsid w:val="00372D34"/>
    <w:rsid w:val="00372E85"/>
    <w:rsid w:val="00372EC6"/>
    <w:rsid w:val="0037318B"/>
    <w:rsid w:val="0037331F"/>
    <w:rsid w:val="0037333D"/>
    <w:rsid w:val="0037348A"/>
    <w:rsid w:val="003734B6"/>
    <w:rsid w:val="00373565"/>
    <w:rsid w:val="0037369A"/>
    <w:rsid w:val="00373C0D"/>
    <w:rsid w:val="00373CBD"/>
    <w:rsid w:val="00373DAC"/>
    <w:rsid w:val="00373EEE"/>
    <w:rsid w:val="00373FA3"/>
    <w:rsid w:val="0037428F"/>
    <w:rsid w:val="0037434C"/>
    <w:rsid w:val="0037442C"/>
    <w:rsid w:val="0037447B"/>
    <w:rsid w:val="0037453E"/>
    <w:rsid w:val="003747A4"/>
    <w:rsid w:val="00374844"/>
    <w:rsid w:val="00374AFA"/>
    <w:rsid w:val="00374D98"/>
    <w:rsid w:val="00374DA8"/>
    <w:rsid w:val="00374EF8"/>
    <w:rsid w:val="00374F7F"/>
    <w:rsid w:val="00374FC3"/>
    <w:rsid w:val="0037516E"/>
    <w:rsid w:val="003751E1"/>
    <w:rsid w:val="003752D6"/>
    <w:rsid w:val="003753D5"/>
    <w:rsid w:val="003754BB"/>
    <w:rsid w:val="0037550D"/>
    <w:rsid w:val="003756D8"/>
    <w:rsid w:val="0037592E"/>
    <w:rsid w:val="00375AE1"/>
    <w:rsid w:val="00375C29"/>
    <w:rsid w:val="00375CAD"/>
    <w:rsid w:val="00376045"/>
    <w:rsid w:val="00376046"/>
    <w:rsid w:val="0037604D"/>
    <w:rsid w:val="003762BF"/>
    <w:rsid w:val="003762F9"/>
    <w:rsid w:val="003763BD"/>
    <w:rsid w:val="00376482"/>
    <w:rsid w:val="003765D1"/>
    <w:rsid w:val="00376682"/>
    <w:rsid w:val="0037679E"/>
    <w:rsid w:val="003768CF"/>
    <w:rsid w:val="00376977"/>
    <w:rsid w:val="00376B42"/>
    <w:rsid w:val="00376C00"/>
    <w:rsid w:val="00376C3B"/>
    <w:rsid w:val="00376D4C"/>
    <w:rsid w:val="00376D85"/>
    <w:rsid w:val="00376E04"/>
    <w:rsid w:val="00376E47"/>
    <w:rsid w:val="00376EAE"/>
    <w:rsid w:val="00376F6C"/>
    <w:rsid w:val="00376F8D"/>
    <w:rsid w:val="003772B1"/>
    <w:rsid w:val="003773AB"/>
    <w:rsid w:val="003773D1"/>
    <w:rsid w:val="003774F2"/>
    <w:rsid w:val="003775E0"/>
    <w:rsid w:val="00377682"/>
    <w:rsid w:val="003776AB"/>
    <w:rsid w:val="0037771D"/>
    <w:rsid w:val="00377870"/>
    <w:rsid w:val="003779A9"/>
    <w:rsid w:val="00377D84"/>
    <w:rsid w:val="00377FF3"/>
    <w:rsid w:val="00380051"/>
    <w:rsid w:val="00380081"/>
    <w:rsid w:val="00380185"/>
    <w:rsid w:val="003801D0"/>
    <w:rsid w:val="003801D8"/>
    <w:rsid w:val="0038051B"/>
    <w:rsid w:val="00380730"/>
    <w:rsid w:val="00380889"/>
    <w:rsid w:val="00380A0C"/>
    <w:rsid w:val="00380A2E"/>
    <w:rsid w:val="00380A6A"/>
    <w:rsid w:val="00380AA7"/>
    <w:rsid w:val="00380BD6"/>
    <w:rsid w:val="00380BF8"/>
    <w:rsid w:val="00380E79"/>
    <w:rsid w:val="00380F6A"/>
    <w:rsid w:val="0038120E"/>
    <w:rsid w:val="00381231"/>
    <w:rsid w:val="003812FE"/>
    <w:rsid w:val="00381374"/>
    <w:rsid w:val="003814DA"/>
    <w:rsid w:val="00381534"/>
    <w:rsid w:val="00381586"/>
    <w:rsid w:val="0038187F"/>
    <w:rsid w:val="003818C6"/>
    <w:rsid w:val="00381977"/>
    <w:rsid w:val="003819C6"/>
    <w:rsid w:val="00381BB7"/>
    <w:rsid w:val="00381BCC"/>
    <w:rsid w:val="00381C33"/>
    <w:rsid w:val="00381CF4"/>
    <w:rsid w:val="00381D14"/>
    <w:rsid w:val="00381E96"/>
    <w:rsid w:val="00381EED"/>
    <w:rsid w:val="00381F4D"/>
    <w:rsid w:val="00381F58"/>
    <w:rsid w:val="00381FF9"/>
    <w:rsid w:val="0038272A"/>
    <w:rsid w:val="00382AAE"/>
    <w:rsid w:val="00382B16"/>
    <w:rsid w:val="00382C24"/>
    <w:rsid w:val="00382CA0"/>
    <w:rsid w:val="00382CB2"/>
    <w:rsid w:val="00382D36"/>
    <w:rsid w:val="00382ECF"/>
    <w:rsid w:val="00382F04"/>
    <w:rsid w:val="00383093"/>
    <w:rsid w:val="003836AA"/>
    <w:rsid w:val="0038377A"/>
    <w:rsid w:val="003837A3"/>
    <w:rsid w:val="003837EB"/>
    <w:rsid w:val="0038381D"/>
    <w:rsid w:val="003839E6"/>
    <w:rsid w:val="00383A1D"/>
    <w:rsid w:val="00383AA1"/>
    <w:rsid w:val="0038434B"/>
    <w:rsid w:val="00384462"/>
    <w:rsid w:val="003844DE"/>
    <w:rsid w:val="00384537"/>
    <w:rsid w:val="003846DA"/>
    <w:rsid w:val="003848E9"/>
    <w:rsid w:val="00384973"/>
    <w:rsid w:val="003849D5"/>
    <w:rsid w:val="00384AA9"/>
    <w:rsid w:val="00385044"/>
    <w:rsid w:val="003850C8"/>
    <w:rsid w:val="003853A8"/>
    <w:rsid w:val="003854F1"/>
    <w:rsid w:val="003855A2"/>
    <w:rsid w:val="003855F0"/>
    <w:rsid w:val="00385664"/>
    <w:rsid w:val="00385789"/>
    <w:rsid w:val="00385E56"/>
    <w:rsid w:val="00385F2F"/>
    <w:rsid w:val="00385F60"/>
    <w:rsid w:val="00386040"/>
    <w:rsid w:val="003860AD"/>
    <w:rsid w:val="003860C2"/>
    <w:rsid w:val="0038614B"/>
    <w:rsid w:val="00386264"/>
    <w:rsid w:val="0038626C"/>
    <w:rsid w:val="003864CB"/>
    <w:rsid w:val="003864DC"/>
    <w:rsid w:val="0038652C"/>
    <w:rsid w:val="0038676F"/>
    <w:rsid w:val="003867A3"/>
    <w:rsid w:val="00386851"/>
    <w:rsid w:val="003868C3"/>
    <w:rsid w:val="00386A0F"/>
    <w:rsid w:val="00386B33"/>
    <w:rsid w:val="00386D7F"/>
    <w:rsid w:val="00387109"/>
    <w:rsid w:val="0038712F"/>
    <w:rsid w:val="0038724F"/>
    <w:rsid w:val="00387309"/>
    <w:rsid w:val="00387659"/>
    <w:rsid w:val="003876ED"/>
    <w:rsid w:val="00387AA5"/>
    <w:rsid w:val="00387E6B"/>
    <w:rsid w:val="0039003C"/>
    <w:rsid w:val="00390287"/>
    <w:rsid w:val="0039030E"/>
    <w:rsid w:val="0039039F"/>
    <w:rsid w:val="003903FA"/>
    <w:rsid w:val="0039075B"/>
    <w:rsid w:val="00390802"/>
    <w:rsid w:val="003908EC"/>
    <w:rsid w:val="00390A50"/>
    <w:rsid w:val="00390B2B"/>
    <w:rsid w:val="00390B6F"/>
    <w:rsid w:val="00390F7C"/>
    <w:rsid w:val="00391380"/>
    <w:rsid w:val="0039144C"/>
    <w:rsid w:val="00391455"/>
    <w:rsid w:val="00391B87"/>
    <w:rsid w:val="00391C67"/>
    <w:rsid w:val="00391CFB"/>
    <w:rsid w:val="00391F98"/>
    <w:rsid w:val="0039215A"/>
    <w:rsid w:val="003921C9"/>
    <w:rsid w:val="00392298"/>
    <w:rsid w:val="0039237C"/>
    <w:rsid w:val="00392389"/>
    <w:rsid w:val="003923B2"/>
    <w:rsid w:val="003924A7"/>
    <w:rsid w:val="003924CE"/>
    <w:rsid w:val="00392528"/>
    <w:rsid w:val="0039252B"/>
    <w:rsid w:val="0039252C"/>
    <w:rsid w:val="00392584"/>
    <w:rsid w:val="00392642"/>
    <w:rsid w:val="00392C42"/>
    <w:rsid w:val="00392DB9"/>
    <w:rsid w:val="00392E10"/>
    <w:rsid w:val="00393019"/>
    <w:rsid w:val="0039304D"/>
    <w:rsid w:val="0039331F"/>
    <w:rsid w:val="0039341D"/>
    <w:rsid w:val="0039341F"/>
    <w:rsid w:val="00393490"/>
    <w:rsid w:val="00393570"/>
    <w:rsid w:val="003936A3"/>
    <w:rsid w:val="00393A5B"/>
    <w:rsid w:val="00393C42"/>
    <w:rsid w:val="00393C5B"/>
    <w:rsid w:val="00393D26"/>
    <w:rsid w:val="00393E0B"/>
    <w:rsid w:val="00393E7F"/>
    <w:rsid w:val="00393FA3"/>
    <w:rsid w:val="00394112"/>
    <w:rsid w:val="0039412A"/>
    <w:rsid w:val="003946E4"/>
    <w:rsid w:val="00394701"/>
    <w:rsid w:val="00394907"/>
    <w:rsid w:val="003949EA"/>
    <w:rsid w:val="00394A55"/>
    <w:rsid w:val="00394AD5"/>
    <w:rsid w:val="00394EDF"/>
    <w:rsid w:val="00394EF8"/>
    <w:rsid w:val="00394F17"/>
    <w:rsid w:val="0039501C"/>
    <w:rsid w:val="0039509D"/>
    <w:rsid w:val="003952BC"/>
    <w:rsid w:val="00395371"/>
    <w:rsid w:val="00395597"/>
    <w:rsid w:val="0039568A"/>
    <w:rsid w:val="00395997"/>
    <w:rsid w:val="00395998"/>
    <w:rsid w:val="003959A4"/>
    <w:rsid w:val="00395A81"/>
    <w:rsid w:val="00395AA5"/>
    <w:rsid w:val="00395CDA"/>
    <w:rsid w:val="00395D23"/>
    <w:rsid w:val="00395E58"/>
    <w:rsid w:val="00395E98"/>
    <w:rsid w:val="00395F6F"/>
    <w:rsid w:val="00395F9E"/>
    <w:rsid w:val="00396031"/>
    <w:rsid w:val="00396136"/>
    <w:rsid w:val="0039616E"/>
    <w:rsid w:val="00396573"/>
    <w:rsid w:val="003966A4"/>
    <w:rsid w:val="00396C35"/>
    <w:rsid w:val="00396C69"/>
    <w:rsid w:val="00396CB8"/>
    <w:rsid w:val="00396EA4"/>
    <w:rsid w:val="003970C5"/>
    <w:rsid w:val="00397161"/>
    <w:rsid w:val="00397222"/>
    <w:rsid w:val="003973FA"/>
    <w:rsid w:val="003974F9"/>
    <w:rsid w:val="003976A4"/>
    <w:rsid w:val="00397867"/>
    <w:rsid w:val="00397A39"/>
    <w:rsid w:val="00397ABA"/>
    <w:rsid w:val="00397B28"/>
    <w:rsid w:val="00397B64"/>
    <w:rsid w:val="003A00DB"/>
    <w:rsid w:val="003A0164"/>
    <w:rsid w:val="003A01E3"/>
    <w:rsid w:val="003A0264"/>
    <w:rsid w:val="003A0468"/>
    <w:rsid w:val="003A05DC"/>
    <w:rsid w:val="003A0611"/>
    <w:rsid w:val="003A0665"/>
    <w:rsid w:val="003A06C1"/>
    <w:rsid w:val="003A085F"/>
    <w:rsid w:val="003A087B"/>
    <w:rsid w:val="003A08B5"/>
    <w:rsid w:val="003A0C40"/>
    <w:rsid w:val="003A0DEF"/>
    <w:rsid w:val="003A10BA"/>
    <w:rsid w:val="003A110F"/>
    <w:rsid w:val="003A114D"/>
    <w:rsid w:val="003A1266"/>
    <w:rsid w:val="003A15B0"/>
    <w:rsid w:val="003A162E"/>
    <w:rsid w:val="003A170E"/>
    <w:rsid w:val="003A1724"/>
    <w:rsid w:val="003A17CE"/>
    <w:rsid w:val="003A18F3"/>
    <w:rsid w:val="003A1966"/>
    <w:rsid w:val="003A19AC"/>
    <w:rsid w:val="003A1A63"/>
    <w:rsid w:val="003A1A84"/>
    <w:rsid w:val="003A1AA9"/>
    <w:rsid w:val="003A1B6D"/>
    <w:rsid w:val="003A1C9A"/>
    <w:rsid w:val="003A1CF1"/>
    <w:rsid w:val="003A1F09"/>
    <w:rsid w:val="003A208E"/>
    <w:rsid w:val="003A218F"/>
    <w:rsid w:val="003A21B2"/>
    <w:rsid w:val="003A234E"/>
    <w:rsid w:val="003A2350"/>
    <w:rsid w:val="003A2484"/>
    <w:rsid w:val="003A281A"/>
    <w:rsid w:val="003A2992"/>
    <w:rsid w:val="003A2A95"/>
    <w:rsid w:val="003A2E1E"/>
    <w:rsid w:val="003A30F3"/>
    <w:rsid w:val="003A329C"/>
    <w:rsid w:val="003A33BD"/>
    <w:rsid w:val="003A35C8"/>
    <w:rsid w:val="003A383F"/>
    <w:rsid w:val="003A385A"/>
    <w:rsid w:val="003A39F7"/>
    <w:rsid w:val="003A3A04"/>
    <w:rsid w:val="003A3B28"/>
    <w:rsid w:val="003A3B8F"/>
    <w:rsid w:val="003A3CBE"/>
    <w:rsid w:val="003A3EFF"/>
    <w:rsid w:val="003A3F0B"/>
    <w:rsid w:val="003A3F24"/>
    <w:rsid w:val="003A4006"/>
    <w:rsid w:val="003A4056"/>
    <w:rsid w:val="003A40A1"/>
    <w:rsid w:val="003A40CE"/>
    <w:rsid w:val="003A42B8"/>
    <w:rsid w:val="003A4403"/>
    <w:rsid w:val="003A456C"/>
    <w:rsid w:val="003A46D1"/>
    <w:rsid w:val="003A47D3"/>
    <w:rsid w:val="003A482E"/>
    <w:rsid w:val="003A48BC"/>
    <w:rsid w:val="003A4922"/>
    <w:rsid w:val="003A49D9"/>
    <w:rsid w:val="003A4AAB"/>
    <w:rsid w:val="003A4BAD"/>
    <w:rsid w:val="003A4E14"/>
    <w:rsid w:val="003A4F41"/>
    <w:rsid w:val="003A4F79"/>
    <w:rsid w:val="003A5135"/>
    <w:rsid w:val="003A536E"/>
    <w:rsid w:val="003A5653"/>
    <w:rsid w:val="003A5657"/>
    <w:rsid w:val="003A583E"/>
    <w:rsid w:val="003A5A0B"/>
    <w:rsid w:val="003A5CEE"/>
    <w:rsid w:val="003A5DAA"/>
    <w:rsid w:val="003A5EEB"/>
    <w:rsid w:val="003A6103"/>
    <w:rsid w:val="003A612F"/>
    <w:rsid w:val="003A618F"/>
    <w:rsid w:val="003A6351"/>
    <w:rsid w:val="003A6455"/>
    <w:rsid w:val="003A6519"/>
    <w:rsid w:val="003A655A"/>
    <w:rsid w:val="003A688B"/>
    <w:rsid w:val="003A68C0"/>
    <w:rsid w:val="003A69BE"/>
    <w:rsid w:val="003A6B87"/>
    <w:rsid w:val="003A6D05"/>
    <w:rsid w:val="003A6E9E"/>
    <w:rsid w:val="003A6EA4"/>
    <w:rsid w:val="003A7490"/>
    <w:rsid w:val="003A7586"/>
    <w:rsid w:val="003A787C"/>
    <w:rsid w:val="003A7C2D"/>
    <w:rsid w:val="003A7D2F"/>
    <w:rsid w:val="003B00D8"/>
    <w:rsid w:val="003B0444"/>
    <w:rsid w:val="003B0772"/>
    <w:rsid w:val="003B08AF"/>
    <w:rsid w:val="003B09CA"/>
    <w:rsid w:val="003B0C69"/>
    <w:rsid w:val="003B0D06"/>
    <w:rsid w:val="003B1042"/>
    <w:rsid w:val="003B10C5"/>
    <w:rsid w:val="003B1135"/>
    <w:rsid w:val="003B1512"/>
    <w:rsid w:val="003B1557"/>
    <w:rsid w:val="003B182D"/>
    <w:rsid w:val="003B1934"/>
    <w:rsid w:val="003B1A97"/>
    <w:rsid w:val="003B1B03"/>
    <w:rsid w:val="003B1B71"/>
    <w:rsid w:val="003B1BB3"/>
    <w:rsid w:val="003B1D78"/>
    <w:rsid w:val="003B1DD5"/>
    <w:rsid w:val="003B1EC3"/>
    <w:rsid w:val="003B213B"/>
    <w:rsid w:val="003B2205"/>
    <w:rsid w:val="003B2488"/>
    <w:rsid w:val="003B26F6"/>
    <w:rsid w:val="003B293B"/>
    <w:rsid w:val="003B2AC3"/>
    <w:rsid w:val="003B2B36"/>
    <w:rsid w:val="003B2C16"/>
    <w:rsid w:val="003B2D4B"/>
    <w:rsid w:val="003B2F23"/>
    <w:rsid w:val="003B3057"/>
    <w:rsid w:val="003B3097"/>
    <w:rsid w:val="003B316D"/>
    <w:rsid w:val="003B3211"/>
    <w:rsid w:val="003B3501"/>
    <w:rsid w:val="003B357C"/>
    <w:rsid w:val="003B3590"/>
    <w:rsid w:val="003B38C5"/>
    <w:rsid w:val="003B3906"/>
    <w:rsid w:val="003B3994"/>
    <w:rsid w:val="003B3A93"/>
    <w:rsid w:val="003B3BD0"/>
    <w:rsid w:val="003B3CF2"/>
    <w:rsid w:val="003B3DDC"/>
    <w:rsid w:val="003B4188"/>
    <w:rsid w:val="003B41FC"/>
    <w:rsid w:val="003B42EC"/>
    <w:rsid w:val="003B4366"/>
    <w:rsid w:val="003B44B6"/>
    <w:rsid w:val="003B48E1"/>
    <w:rsid w:val="003B498E"/>
    <w:rsid w:val="003B4A13"/>
    <w:rsid w:val="003B4B29"/>
    <w:rsid w:val="003B4D4D"/>
    <w:rsid w:val="003B4D8D"/>
    <w:rsid w:val="003B4EE8"/>
    <w:rsid w:val="003B4FCC"/>
    <w:rsid w:val="003B50D4"/>
    <w:rsid w:val="003B5272"/>
    <w:rsid w:val="003B54AD"/>
    <w:rsid w:val="003B5533"/>
    <w:rsid w:val="003B55F3"/>
    <w:rsid w:val="003B563A"/>
    <w:rsid w:val="003B565F"/>
    <w:rsid w:val="003B5781"/>
    <w:rsid w:val="003B58FC"/>
    <w:rsid w:val="003B5936"/>
    <w:rsid w:val="003B5C79"/>
    <w:rsid w:val="003B5D5C"/>
    <w:rsid w:val="003B6019"/>
    <w:rsid w:val="003B613E"/>
    <w:rsid w:val="003B6195"/>
    <w:rsid w:val="003B61B9"/>
    <w:rsid w:val="003B63DA"/>
    <w:rsid w:val="003B63E7"/>
    <w:rsid w:val="003B642B"/>
    <w:rsid w:val="003B6469"/>
    <w:rsid w:val="003B64C6"/>
    <w:rsid w:val="003B656A"/>
    <w:rsid w:val="003B6630"/>
    <w:rsid w:val="003B6827"/>
    <w:rsid w:val="003B68E1"/>
    <w:rsid w:val="003B6990"/>
    <w:rsid w:val="003B6DCC"/>
    <w:rsid w:val="003B6EB8"/>
    <w:rsid w:val="003B6EF5"/>
    <w:rsid w:val="003B6F03"/>
    <w:rsid w:val="003B745D"/>
    <w:rsid w:val="003B74B0"/>
    <w:rsid w:val="003B769B"/>
    <w:rsid w:val="003B7881"/>
    <w:rsid w:val="003B78D7"/>
    <w:rsid w:val="003B78E9"/>
    <w:rsid w:val="003B7A04"/>
    <w:rsid w:val="003B7B10"/>
    <w:rsid w:val="003B7C24"/>
    <w:rsid w:val="003B7CE3"/>
    <w:rsid w:val="003B7E95"/>
    <w:rsid w:val="003B7EA5"/>
    <w:rsid w:val="003B7F40"/>
    <w:rsid w:val="003B7FB4"/>
    <w:rsid w:val="003C012F"/>
    <w:rsid w:val="003C03AA"/>
    <w:rsid w:val="003C049D"/>
    <w:rsid w:val="003C0ABC"/>
    <w:rsid w:val="003C0B53"/>
    <w:rsid w:val="003C0CC8"/>
    <w:rsid w:val="003C0D0F"/>
    <w:rsid w:val="003C0DF2"/>
    <w:rsid w:val="003C0E4B"/>
    <w:rsid w:val="003C0F56"/>
    <w:rsid w:val="003C0FA6"/>
    <w:rsid w:val="003C1120"/>
    <w:rsid w:val="003C1225"/>
    <w:rsid w:val="003C1259"/>
    <w:rsid w:val="003C12DF"/>
    <w:rsid w:val="003C12E7"/>
    <w:rsid w:val="003C13D0"/>
    <w:rsid w:val="003C1835"/>
    <w:rsid w:val="003C1972"/>
    <w:rsid w:val="003C19E5"/>
    <w:rsid w:val="003C1C8A"/>
    <w:rsid w:val="003C1D71"/>
    <w:rsid w:val="003C1EFE"/>
    <w:rsid w:val="003C1F11"/>
    <w:rsid w:val="003C1F28"/>
    <w:rsid w:val="003C1F72"/>
    <w:rsid w:val="003C1FDC"/>
    <w:rsid w:val="003C204A"/>
    <w:rsid w:val="003C23B3"/>
    <w:rsid w:val="003C26D8"/>
    <w:rsid w:val="003C28B6"/>
    <w:rsid w:val="003C296E"/>
    <w:rsid w:val="003C2971"/>
    <w:rsid w:val="003C3247"/>
    <w:rsid w:val="003C33DF"/>
    <w:rsid w:val="003C34C7"/>
    <w:rsid w:val="003C34DB"/>
    <w:rsid w:val="003C3AB1"/>
    <w:rsid w:val="003C3B9F"/>
    <w:rsid w:val="003C3BF2"/>
    <w:rsid w:val="003C3D02"/>
    <w:rsid w:val="003C3E5B"/>
    <w:rsid w:val="003C4088"/>
    <w:rsid w:val="003C4174"/>
    <w:rsid w:val="003C425D"/>
    <w:rsid w:val="003C429C"/>
    <w:rsid w:val="003C45B8"/>
    <w:rsid w:val="003C46F5"/>
    <w:rsid w:val="003C4960"/>
    <w:rsid w:val="003C4A8E"/>
    <w:rsid w:val="003C4DB3"/>
    <w:rsid w:val="003C5025"/>
    <w:rsid w:val="003C5039"/>
    <w:rsid w:val="003C5412"/>
    <w:rsid w:val="003C5417"/>
    <w:rsid w:val="003C561F"/>
    <w:rsid w:val="003C57F2"/>
    <w:rsid w:val="003C5855"/>
    <w:rsid w:val="003C59EF"/>
    <w:rsid w:val="003C5CCA"/>
    <w:rsid w:val="003C5CDF"/>
    <w:rsid w:val="003C625C"/>
    <w:rsid w:val="003C62C0"/>
    <w:rsid w:val="003C656D"/>
    <w:rsid w:val="003C6689"/>
    <w:rsid w:val="003C67A9"/>
    <w:rsid w:val="003C67BB"/>
    <w:rsid w:val="003C6BB8"/>
    <w:rsid w:val="003C6D6C"/>
    <w:rsid w:val="003C6EBC"/>
    <w:rsid w:val="003C6EC7"/>
    <w:rsid w:val="003C7074"/>
    <w:rsid w:val="003C7118"/>
    <w:rsid w:val="003C712B"/>
    <w:rsid w:val="003C713A"/>
    <w:rsid w:val="003C722D"/>
    <w:rsid w:val="003C726E"/>
    <w:rsid w:val="003C72A0"/>
    <w:rsid w:val="003C7313"/>
    <w:rsid w:val="003C7494"/>
    <w:rsid w:val="003C757D"/>
    <w:rsid w:val="003C78DD"/>
    <w:rsid w:val="003C797D"/>
    <w:rsid w:val="003C7A0E"/>
    <w:rsid w:val="003C7BC9"/>
    <w:rsid w:val="003C7D58"/>
    <w:rsid w:val="003C7DFF"/>
    <w:rsid w:val="003C7E19"/>
    <w:rsid w:val="003C7F37"/>
    <w:rsid w:val="003D0062"/>
    <w:rsid w:val="003D00E2"/>
    <w:rsid w:val="003D012F"/>
    <w:rsid w:val="003D02D9"/>
    <w:rsid w:val="003D05DF"/>
    <w:rsid w:val="003D060A"/>
    <w:rsid w:val="003D061F"/>
    <w:rsid w:val="003D0833"/>
    <w:rsid w:val="003D0A36"/>
    <w:rsid w:val="003D0B5F"/>
    <w:rsid w:val="003D0D4F"/>
    <w:rsid w:val="003D0E47"/>
    <w:rsid w:val="003D0FA7"/>
    <w:rsid w:val="003D1118"/>
    <w:rsid w:val="003D111A"/>
    <w:rsid w:val="003D1474"/>
    <w:rsid w:val="003D1499"/>
    <w:rsid w:val="003D15A8"/>
    <w:rsid w:val="003D1788"/>
    <w:rsid w:val="003D1794"/>
    <w:rsid w:val="003D1816"/>
    <w:rsid w:val="003D18F4"/>
    <w:rsid w:val="003D1949"/>
    <w:rsid w:val="003D1C75"/>
    <w:rsid w:val="003D1CC2"/>
    <w:rsid w:val="003D1D30"/>
    <w:rsid w:val="003D1D6C"/>
    <w:rsid w:val="003D1DD6"/>
    <w:rsid w:val="003D1EEB"/>
    <w:rsid w:val="003D21B2"/>
    <w:rsid w:val="003D2491"/>
    <w:rsid w:val="003D2503"/>
    <w:rsid w:val="003D25C4"/>
    <w:rsid w:val="003D286A"/>
    <w:rsid w:val="003D2989"/>
    <w:rsid w:val="003D29B3"/>
    <w:rsid w:val="003D2A9E"/>
    <w:rsid w:val="003D2C12"/>
    <w:rsid w:val="003D2C37"/>
    <w:rsid w:val="003D2E01"/>
    <w:rsid w:val="003D30CF"/>
    <w:rsid w:val="003D31B9"/>
    <w:rsid w:val="003D3291"/>
    <w:rsid w:val="003D3341"/>
    <w:rsid w:val="003D337E"/>
    <w:rsid w:val="003D33D7"/>
    <w:rsid w:val="003D3420"/>
    <w:rsid w:val="003D34CA"/>
    <w:rsid w:val="003D3691"/>
    <w:rsid w:val="003D3703"/>
    <w:rsid w:val="003D372E"/>
    <w:rsid w:val="003D37B4"/>
    <w:rsid w:val="003D3839"/>
    <w:rsid w:val="003D385C"/>
    <w:rsid w:val="003D38FE"/>
    <w:rsid w:val="003D3984"/>
    <w:rsid w:val="003D3A44"/>
    <w:rsid w:val="003D3E44"/>
    <w:rsid w:val="003D409D"/>
    <w:rsid w:val="003D410C"/>
    <w:rsid w:val="003D4385"/>
    <w:rsid w:val="003D48FF"/>
    <w:rsid w:val="003D4CDE"/>
    <w:rsid w:val="003D4DA8"/>
    <w:rsid w:val="003D4E6B"/>
    <w:rsid w:val="003D4E7B"/>
    <w:rsid w:val="003D518C"/>
    <w:rsid w:val="003D51CB"/>
    <w:rsid w:val="003D524A"/>
    <w:rsid w:val="003D5338"/>
    <w:rsid w:val="003D5693"/>
    <w:rsid w:val="003D580D"/>
    <w:rsid w:val="003D5871"/>
    <w:rsid w:val="003D5885"/>
    <w:rsid w:val="003D58E6"/>
    <w:rsid w:val="003D59CD"/>
    <w:rsid w:val="003D5BC2"/>
    <w:rsid w:val="003D5D8B"/>
    <w:rsid w:val="003D5DC2"/>
    <w:rsid w:val="003D5E2B"/>
    <w:rsid w:val="003D5E58"/>
    <w:rsid w:val="003D5FDB"/>
    <w:rsid w:val="003D60B9"/>
    <w:rsid w:val="003D6193"/>
    <w:rsid w:val="003D648E"/>
    <w:rsid w:val="003D6581"/>
    <w:rsid w:val="003D6649"/>
    <w:rsid w:val="003D6712"/>
    <w:rsid w:val="003D69CA"/>
    <w:rsid w:val="003D6EF3"/>
    <w:rsid w:val="003D7011"/>
    <w:rsid w:val="003D7059"/>
    <w:rsid w:val="003D705F"/>
    <w:rsid w:val="003D70F3"/>
    <w:rsid w:val="003D7340"/>
    <w:rsid w:val="003D740D"/>
    <w:rsid w:val="003D74A3"/>
    <w:rsid w:val="003D74A7"/>
    <w:rsid w:val="003D761D"/>
    <w:rsid w:val="003D7719"/>
    <w:rsid w:val="003D774A"/>
    <w:rsid w:val="003D79A7"/>
    <w:rsid w:val="003D7A20"/>
    <w:rsid w:val="003D7B91"/>
    <w:rsid w:val="003D7FD3"/>
    <w:rsid w:val="003E006F"/>
    <w:rsid w:val="003E0096"/>
    <w:rsid w:val="003E0164"/>
    <w:rsid w:val="003E01D8"/>
    <w:rsid w:val="003E02ED"/>
    <w:rsid w:val="003E033D"/>
    <w:rsid w:val="003E06DF"/>
    <w:rsid w:val="003E0773"/>
    <w:rsid w:val="003E084C"/>
    <w:rsid w:val="003E09CF"/>
    <w:rsid w:val="003E0C03"/>
    <w:rsid w:val="003E0C97"/>
    <w:rsid w:val="003E0E2B"/>
    <w:rsid w:val="003E0F7E"/>
    <w:rsid w:val="003E0FE1"/>
    <w:rsid w:val="003E12DB"/>
    <w:rsid w:val="003E1506"/>
    <w:rsid w:val="003E16D2"/>
    <w:rsid w:val="003E18D5"/>
    <w:rsid w:val="003E195F"/>
    <w:rsid w:val="003E1A55"/>
    <w:rsid w:val="003E1B2B"/>
    <w:rsid w:val="003E1C0D"/>
    <w:rsid w:val="003E1C94"/>
    <w:rsid w:val="003E1CDC"/>
    <w:rsid w:val="003E1FA1"/>
    <w:rsid w:val="003E21BA"/>
    <w:rsid w:val="003E230A"/>
    <w:rsid w:val="003E2575"/>
    <w:rsid w:val="003E27F2"/>
    <w:rsid w:val="003E28D0"/>
    <w:rsid w:val="003E2ED1"/>
    <w:rsid w:val="003E2F66"/>
    <w:rsid w:val="003E30DD"/>
    <w:rsid w:val="003E30F5"/>
    <w:rsid w:val="003E3535"/>
    <w:rsid w:val="003E35B5"/>
    <w:rsid w:val="003E35B6"/>
    <w:rsid w:val="003E3766"/>
    <w:rsid w:val="003E3A7B"/>
    <w:rsid w:val="003E3C09"/>
    <w:rsid w:val="003E41F8"/>
    <w:rsid w:val="003E4393"/>
    <w:rsid w:val="003E43EC"/>
    <w:rsid w:val="003E4490"/>
    <w:rsid w:val="003E453A"/>
    <w:rsid w:val="003E4567"/>
    <w:rsid w:val="003E45A2"/>
    <w:rsid w:val="003E46E6"/>
    <w:rsid w:val="003E4768"/>
    <w:rsid w:val="003E4971"/>
    <w:rsid w:val="003E4DCE"/>
    <w:rsid w:val="003E4EAF"/>
    <w:rsid w:val="003E4EC7"/>
    <w:rsid w:val="003E4F9F"/>
    <w:rsid w:val="003E510A"/>
    <w:rsid w:val="003E51CA"/>
    <w:rsid w:val="003E5229"/>
    <w:rsid w:val="003E54EF"/>
    <w:rsid w:val="003E59FC"/>
    <w:rsid w:val="003E5A60"/>
    <w:rsid w:val="003E5C3D"/>
    <w:rsid w:val="003E5C46"/>
    <w:rsid w:val="003E5C4F"/>
    <w:rsid w:val="003E5CBD"/>
    <w:rsid w:val="003E5E18"/>
    <w:rsid w:val="003E5E87"/>
    <w:rsid w:val="003E6004"/>
    <w:rsid w:val="003E6042"/>
    <w:rsid w:val="003E6247"/>
    <w:rsid w:val="003E668D"/>
    <w:rsid w:val="003E6719"/>
    <w:rsid w:val="003E68BB"/>
    <w:rsid w:val="003E6978"/>
    <w:rsid w:val="003E699D"/>
    <w:rsid w:val="003E69F2"/>
    <w:rsid w:val="003E6EB1"/>
    <w:rsid w:val="003E6F1A"/>
    <w:rsid w:val="003E7380"/>
    <w:rsid w:val="003E75E8"/>
    <w:rsid w:val="003E7B8C"/>
    <w:rsid w:val="003E7CF2"/>
    <w:rsid w:val="003E7EC3"/>
    <w:rsid w:val="003E7EC6"/>
    <w:rsid w:val="003F00EA"/>
    <w:rsid w:val="003F0159"/>
    <w:rsid w:val="003F0285"/>
    <w:rsid w:val="003F0455"/>
    <w:rsid w:val="003F04C0"/>
    <w:rsid w:val="003F04E6"/>
    <w:rsid w:val="003F05F3"/>
    <w:rsid w:val="003F06BE"/>
    <w:rsid w:val="003F090E"/>
    <w:rsid w:val="003F093F"/>
    <w:rsid w:val="003F0BF6"/>
    <w:rsid w:val="003F1065"/>
    <w:rsid w:val="003F1088"/>
    <w:rsid w:val="003F12AD"/>
    <w:rsid w:val="003F15DB"/>
    <w:rsid w:val="003F1734"/>
    <w:rsid w:val="003F18B0"/>
    <w:rsid w:val="003F1939"/>
    <w:rsid w:val="003F1C2D"/>
    <w:rsid w:val="003F1C37"/>
    <w:rsid w:val="003F1F0D"/>
    <w:rsid w:val="003F2021"/>
    <w:rsid w:val="003F2038"/>
    <w:rsid w:val="003F20DC"/>
    <w:rsid w:val="003F224A"/>
    <w:rsid w:val="003F22D3"/>
    <w:rsid w:val="003F244D"/>
    <w:rsid w:val="003F2513"/>
    <w:rsid w:val="003F279B"/>
    <w:rsid w:val="003F27D4"/>
    <w:rsid w:val="003F2A41"/>
    <w:rsid w:val="003F2A85"/>
    <w:rsid w:val="003F2AC3"/>
    <w:rsid w:val="003F2ACE"/>
    <w:rsid w:val="003F2B2A"/>
    <w:rsid w:val="003F2D51"/>
    <w:rsid w:val="003F31EF"/>
    <w:rsid w:val="003F333A"/>
    <w:rsid w:val="003F353E"/>
    <w:rsid w:val="003F365F"/>
    <w:rsid w:val="003F3752"/>
    <w:rsid w:val="003F37E6"/>
    <w:rsid w:val="003F3964"/>
    <w:rsid w:val="003F3B2A"/>
    <w:rsid w:val="003F3B65"/>
    <w:rsid w:val="003F3BA2"/>
    <w:rsid w:val="003F3C13"/>
    <w:rsid w:val="003F3C89"/>
    <w:rsid w:val="003F3FED"/>
    <w:rsid w:val="003F4067"/>
    <w:rsid w:val="003F462C"/>
    <w:rsid w:val="003F466A"/>
    <w:rsid w:val="003F46BF"/>
    <w:rsid w:val="003F4821"/>
    <w:rsid w:val="003F499E"/>
    <w:rsid w:val="003F4A0B"/>
    <w:rsid w:val="003F4AC5"/>
    <w:rsid w:val="003F4CAD"/>
    <w:rsid w:val="003F4D1E"/>
    <w:rsid w:val="003F4DBE"/>
    <w:rsid w:val="003F4DDC"/>
    <w:rsid w:val="003F4F2F"/>
    <w:rsid w:val="003F4FCC"/>
    <w:rsid w:val="003F50CA"/>
    <w:rsid w:val="003F514B"/>
    <w:rsid w:val="003F5369"/>
    <w:rsid w:val="003F53A3"/>
    <w:rsid w:val="003F575C"/>
    <w:rsid w:val="003F5791"/>
    <w:rsid w:val="003F5919"/>
    <w:rsid w:val="003F5984"/>
    <w:rsid w:val="003F5998"/>
    <w:rsid w:val="003F59AD"/>
    <w:rsid w:val="003F5B3C"/>
    <w:rsid w:val="003F5ED2"/>
    <w:rsid w:val="003F5F52"/>
    <w:rsid w:val="003F60EE"/>
    <w:rsid w:val="003F635D"/>
    <w:rsid w:val="003F6474"/>
    <w:rsid w:val="003F647E"/>
    <w:rsid w:val="003F7115"/>
    <w:rsid w:val="003F7325"/>
    <w:rsid w:val="003F7383"/>
    <w:rsid w:val="003F74E5"/>
    <w:rsid w:val="003F74F1"/>
    <w:rsid w:val="003F7562"/>
    <w:rsid w:val="003F7D18"/>
    <w:rsid w:val="003F7EF2"/>
    <w:rsid w:val="00400002"/>
    <w:rsid w:val="00400033"/>
    <w:rsid w:val="00400452"/>
    <w:rsid w:val="00400538"/>
    <w:rsid w:val="004005F0"/>
    <w:rsid w:val="00400742"/>
    <w:rsid w:val="00400A6D"/>
    <w:rsid w:val="00400CC1"/>
    <w:rsid w:val="00400E23"/>
    <w:rsid w:val="00400F32"/>
    <w:rsid w:val="00401013"/>
    <w:rsid w:val="00401493"/>
    <w:rsid w:val="004014AB"/>
    <w:rsid w:val="004014BC"/>
    <w:rsid w:val="004016F8"/>
    <w:rsid w:val="004017DF"/>
    <w:rsid w:val="0040191B"/>
    <w:rsid w:val="00401B95"/>
    <w:rsid w:val="00401CC2"/>
    <w:rsid w:val="00401D1F"/>
    <w:rsid w:val="00401E2A"/>
    <w:rsid w:val="00401F84"/>
    <w:rsid w:val="00401FA3"/>
    <w:rsid w:val="00402002"/>
    <w:rsid w:val="00402387"/>
    <w:rsid w:val="004023D3"/>
    <w:rsid w:val="00402411"/>
    <w:rsid w:val="00402575"/>
    <w:rsid w:val="0040262E"/>
    <w:rsid w:val="004026DA"/>
    <w:rsid w:val="004028AF"/>
    <w:rsid w:val="004029DD"/>
    <w:rsid w:val="00402C50"/>
    <w:rsid w:val="00402D32"/>
    <w:rsid w:val="0040326C"/>
    <w:rsid w:val="0040351B"/>
    <w:rsid w:val="00403575"/>
    <w:rsid w:val="00403580"/>
    <w:rsid w:val="0040381C"/>
    <w:rsid w:val="00403C23"/>
    <w:rsid w:val="00403C3C"/>
    <w:rsid w:val="00403DA1"/>
    <w:rsid w:val="00403DD6"/>
    <w:rsid w:val="00403E93"/>
    <w:rsid w:val="0040418B"/>
    <w:rsid w:val="004041A0"/>
    <w:rsid w:val="00404402"/>
    <w:rsid w:val="004046A5"/>
    <w:rsid w:val="004047F5"/>
    <w:rsid w:val="0040493F"/>
    <w:rsid w:val="00404965"/>
    <w:rsid w:val="0040496D"/>
    <w:rsid w:val="00404997"/>
    <w:rsid w:val="00404AF9"/>
    <w:rsid w:val="00404BC3"/>
    <w:rsid w:val="00404C17"/>
    <w:rsid w:val="00404CD4"/>
    <w:rsid w:val="00404D6F"/>
    <w:rsid w:val="00404DB1"/>
    <w:rsid w:val="00404DF8"/>
    <w:rsid w:val="00404E35"/>
    <w:rsid w:val="004050CE"/>
    <w:rsid w:val="004051F7"/>
    <w:rsid w:val="00405259"/>
    <w:rsid w:val="00405445"/>
    <w:rsid w:val="00405754"/>
    <w:rsid w:val="0040586F"/>
    <w:rsid w:val="004059E1"/>
    <w:rsid w:val="00405ED8"/>
    <w:rsid w:val="00406054"/>
    <w:rsid w:val="004061CC"/>
    <w:rsid w:val="00406300"/>
    <w:rsid w:val="00406322"/>
    <w:rsid w:val="00406374"/>
    <w:rsid w:val="004064CF"/>
    <w:rsid w:val="004065CC"/>
    <w:rsid w:val="004067A6"/>
    <w:rsid w:val="004067A8"/>
    <w:rsid w:val="00406815"/>
    <w:rsid w:val="00406866"/>
    <w:rsid w:val="0040686E"/>
    <w:rsid w:val="00406887"/>
    <w:rsid w:val="004069A5"/>
    <w:rsid w:val="004069FD"/>
    <w:rsid w:val="00406A60"/>
    <w:rsid w:val="00406B12"/>
    <w:rsid w:val="00406E29"/>
    <w:rsid w:val="00406E80"/>
    <w:rsid w:val="004070F1"/>
    <w:rsid w:val="0040743F"/>
    <w:rsid w:val="004075B4"/>
    <w:rsid w:val="0040777C"/>
    <w:rsid w:val="00407A59"/>
    <w:rsid w:val="00407B38"/>
    <w:rsid w:val="00407B50"/>
    <w:rsid w:val="00407CFE"/>
    <w:rsid w:val="004102E8"/>
    <w:rsid w:val="0041036A"/>
    <w:rsid w:val="00410376"/>
    <w:rsid w:val="00410533"/>
    <w:rsid w:val="004105B8"/>
    <w:rsid w:val="00410919"/>
    <w:rsid w:val="004109C2"/>
    <w:rsid w:val="00410BA4"/>
    <w:rsid w:val="00410D7B"/>
    <w:rsid w:val="00411024"/>
    <w:rsid w:val="00411083"/>
    <w:rsid w:val="00411294"/>
    <w:rsid w:val="004112C8"/>
    <w:rsid w:val="00411398"/>
    <w:rsid w:val="004113A0"/>
    <w:rsid w:val="004118D6"/>
    <w:rsid w:val="00411A7E"/>
    <w:rsid w:val="00411A89"/>
    <w:rsid w:val="00411C61"/>
    <w:rsid w:val="00411C73"/>
    <w:rsid w:val="00411DD9"/>
    <w:rsid w:val="00411EF9"/>
    <w:rsid w:val="00411F0F"/>
    <w:rsid w:val="00411F7C"/>
    <w:rsid w:val="00412001"/>
    <w:rsid w:val="00412247"/>
    <w:rsid w:val="0041226B"/>
    <w:rsid w:val="0041233A"/>
    <w:rsid w:val="004123B2"/>
    <w:rsid w:val="0041240B"/>
    <w:rsid w:val="00412460"/>
    <w:rsid w:val="0041252B"/>
    <w:rsid w:val="0041265A"/>
    <w:rsid w:val="0041279F"/>
    <w:rsid w:val="00412830"/>
    <w:rsid w:val="00412DFC"/>
    <w:rsid w:val="00412E2C"/>
    <w:rsid w:val="00412F8F"/>
    <w:rsid w:val="00413145"/>
    <w:rsid w:val="00413195"/>
    <w:rsid w:val="00413284"/>
    <w:rsid w:val="00413673"/>
    <w:rsid w:val="00413676"/>
    <w:rsid w:val="004137C7"/>
    <w:rsid w:val="004137D3"/>
    <w:rsid w:val="004138BD"/>
    <w:rsid w:val="00413B7F"/>
    <w:rsid w:val="00413C07"/>
    <w:rsid w:val="00413C69"/>
    <w:rsid w:val="00413EC2"/>
    <w:rsid w:val="0041413B"/>
    <w:rsid w:val="004141B9"/>
    <w:rsid w:val="00414409"/>
    <w:rsid w:val="0041445F"/>
    <w:rsid w:val="004145AD"/>
    <w:rsid w:val="0041462A"/>
    <w:rsid w:val="004146FC"/>
    <w:rsid w:val="0041473B"/>
    <w:rsid w:val="0041481C"/>
    <w:rsid w:val="0041490B"/>
    <w:rsid w:val="004149C5"/>
    <w:rsid w:val="00414C8D"/>
    <w:rsid w:val="00414D40"/>
    <w:rsid w:val="00414FB2"/>
    <w:rsid w:val="00415077"/>
    <w:rsid w:val="0041547D"/>
    <w:rsid w:val="004155A3"/>
    <w:rsid w:val="00415687"/>
    <w:rsid w:val="004157AE"/>
    <w:rsid w:val="0041580E"/>
    <w:rsid w:val="00415851"/>
    <w:rsid w:val="0041598F"/>
    <w:rsid w:val="00415993"/>
    <w:rsid w:val="00415A22"/>
    <w:rsid w:val="00415AAD"/>
    <w:rsid w:val="00415AE7"/>
    <w:rsid w:val="00415C37"/>
    <w:rsid w:val="00415C52"/>
    <w:rsid w:val="0041609E"/>
    <w:rsid w:val="00416221"/>
    <w:rsid w:val="0041628A"/>
    <w:rsid w:val="00416351"/>
    <w:rsid w:val="00416564"/>
    <w:rsid w:val="00416570"/>
    <w:rsid w:val="00416770"/>
    <w:rsid w:val="004168E1"/>
    <w:rsid w:val="0041691D"/>
    <w:rsid w:val="00416D17"/>
    <w:rsid w:val="00416E57"/>
    <w:rsid w:val="00416E58"/>
    <w:rsid w:val="004171D9"/>
    <w:rsid w:val="0041726E"/>
    <w:rsid w:val="00417314"/>
    <w:rsid w:val="0041744C"/>
    <w:rsid w:val="0041747C"/>
    <w:rsid w:val="004174B8"/>
    <w:rsid w:val="004175A7"/>
    <w:rsid w:val="00417988"/>
    <w:rsid w:val="00417A29"/>
    <w:rsid w:val="00417B4E"/>
    <w:rsid w:val="00417B94"/>
    <w:rsid w:val="00417BB5"/>
    <w:rsid w:val="00417C87"/>
    <w:rsid w:val="00417C8B"/>
    <w:rsid w:val="00417CE1"/>
    <w:rsid w:val="00417D5E"/>
    <w:rsid w:val="00417D7A"/>
    <w:rsid w:val="00417E06"/>
    <w:rsid w:val="00417F46"/>
    <w:rsid w:val="00420066"/>
    <w:rsid w:val="004200D6"/>
    <w:rsid w:val="004201E7"/>
    <w:rsid w:val="00420424"/>
    <w:rsid w:val="004207DD"/>
    <w:rsid w:val="004207E5"/>
    <w:rsid w:val="00420930"/>
    <w:rsid w:val="00420A8B"/>
    <w:rsid w:val="00420B49"/>
    <w:rsid w:val="00420B70"/>
    <w:rsid w:val="00420D2B"/>
    <w:rsid w:val="00420DCD"/>
    <w:rsid w:val="00420ED4"/>
    <w:rsid w:val="0042101D"/>
    <w:rsid w:val="004210BA"/>
    <w:rsid w:val="00421198"/>
    <w:rsid w:val="0042125E"/>
    <w:rsid w:val="00421391"/>
    <w:rsid w:val="0042176F"/>
    <w:rsid w:val="00421784"/>
    <w:rsid w:val="00421850"/>
    <w:rsid w:val="00421969"/>
    <w:rsid w:val="00421A68"/>
    <w:rsid w:val="00421B08"/>
    <w:rsid w:val="00421B3C"/>
    <w:rsid w:val="00421C86"/>
    <w:rsid w:val="00421CDC"/>
    <w:rsid w:val="00421D17"/>
    <w:rsid w:val="0042205E"/>
    <w:rsid w:val="00422150"/>
    <w:rsid w:val="004226F9"/>
    <w:rsid w:val="004228FB"/>
    <w:rsid w:val="00422A67"/>
    <w:rsid w:val="00422AC2"/>
    <w:rsid w:val="00422BEE"/>
    <w:rsid w:val="00422C1F"/>
    <w:rsid w:val="00422F72"/>
    <w:rsid w:val="004231EB"/>
    <w:rsid w:val="0042326B"/>
    <w:rsid w:val="0042330E"/>
    <w:rsid w:val="004233A1"/>
    <w:rsid w:val="004233B4"/>
    <w:rsid w:val="004234B2"/>
    <w:rsid w:val="004235DD"/>
    <w:rsid w:val="00423601"/>
    <w:rsid w:val="004237A8"/>
    <w:rsid w:val="004237D3"/>
    <w:rsid w:val="004237FD"/>
    <w:rsid w:val="00423AE2"/>
    <w:rsid w:val="00423C0A"/>
    <w:rsid w:val="00423C14"/>
    <w:rsid w:val="00423C3E"/>
    <w:rsid w:val="00423D44"/>
    <w:rsid w:val="00423D73"/>
    <w:rsid w:val="00423DDE"/>
    <w:rsid w:val="00423EE3"/>
    <w:rsid w:val="00423FCB"/>
    <w:rsid w:val="00424273"/>
    <w:rsid w:val="00424329"/>
    <w:rsid w:val="004243F7"/>
    <w:rsid w:val="00424522"/>
    <w:rsid w:val="0042466C"/>
    <w:rsid w:val="0042470E"/>
    <w:rsid w:val="004247C3"/>
    <w:rsid w:val="00424CB5"/>
    <w:rsid w:val="00424D91"/>
    <w:rsid w:val="00424E9A"/>
    <w:rsid w:val="00424FBA"/>
    <w:rsid w:val="004250AA"/>
    <w:rsid w:val="00425207"/>
    <w:rsid w:val="00425255"/>
    <w:rsid w:val="00425352"/>
    <w:rsid w:val="00425511"/>
    <w:rsid w:val="004257F3"/>
    <w:rsid w:val="00425B4E"/>
    <w:rsid w:val="00425B53"/>
    <w:rsid w:val="00425C4D"/>
    <w:rsid w:val="00425CDF"/>
    <w:rsid w:val="00425E78"/>
    <w:rsid w:val="00425F5A"/>
    <w:rsid w:val="0042606A"/>
    <w:rsid w:val="004260AA"/>
    <w:rsid w:val="00426643"/>
    <w:rsid w:val="00426AD0"/>
    <w:rsid w:val="00426B7C"/>
    <w:rsid w:val="00426BCA"/>
    <w:rsid w:val="00426F3A"/>
    <w:rsid w:val="00426FB6"/>
    <w:rsid w:val="004270B9"/>
    <w:rsid w:val="00427107"/>
    <w:rsid w:val="00427387"/>
    <w:rsid w:val="00427423"/>
    <w:rsid w:val="004274BD"/>
    <w:rsid w:val="004276CA"/>
    <w:rsid w:val="00427884"/>
    <w:rsid w:val="0042789E"/>
    <w:rsid w:val="00427ADD"/>
    <w:rsid w:val="00427B22"/>
    <w:rsid w:val="00427C09"/>
    <w:rsid w:val="00427C5D"/>
    <w:rsid w:val="00427D66"/>
    <w:rsid w:val="00427DB6"/>
    <w:rsid w:val="00427EA1"/>
    <w:rsid w:val="00430002"/>
    <w:rsid w:val="00430046"/>
    <w:rsid w:val="00430466"/>
    <w:rsid w:val="00430560"/>
    <w:rsid w:val="004305F9"/>
    <w:rsid w:val="004307CB"/>
    <w:rsid w:val="004308A6"/>
    <w:rsid w:val="00430AE0"/>
    <w:rsid w:val="00430B84"/>
    <w:rsid w:val="00430C6E"/>
    <w:rsid w:val="00430CCA"/>
    <w:rsid w:val="00430CCB"/>
    <w:rsid w:val="00430E8C"/>
    <w:rsid w:val="00431278"/>
    <w:rsid w:val="004313FF"/>
    <w:rsid w:val="004315F3"/>
    <w:rsid w:val="0043187D"/>
    <w:rsid w:val="00431967"/>
    <w:rsid w:val="00431B01"/>
    <w:rsid w:val="00431E35"/>
    <w:rsid w:val="00431ED0"/>
    <w:rsid w:val="0043200B"/>
    <w:rsid w:val="00432128"/>
    <w:rsid w:val="00432164"/>
    <w:rsid w:val="00432287"/>
    <w:rsid w:val="0043278D"/>
    <w:rsid w:val="004328E8"/>
    <w:rsid w:val="00432B8C"/>
    <w:rsid w:val="00432C6D"/>
    <w:rsid w:val="00432CA5"/>
    <w:rsid w:val="00432D90"/>
    <w:rsid w:val="00432DB1"/>
    <w:rsid w:val="00432FAE"/>
    <w:rsid w:val="00432FF6"/>
    <w:rsid w:val="00433000"/>
    <w:rsid w:val="004330D5"/>
    <w:rsid w:val="004331A7"/>
    <w:rsid w:val="00433567"/>
    <w:rsid w:val="00433804"/>
    <w:rsid w:val="004339D4"/>
    <w:rsid w:val="00433A95"/>
    <w:rsid w:val="00433F43"/>
    <w:rsid w:val="004340DC"/>
    <w:rsid w:val="004340EF"/>
    <w:rsid w:val="00434124"/>
    <w:rsid w:val="00434248"/>
    <w:rsid w:val="00434323"/>
    <w:rsid w:val="00434326"/>
    <w:rsid w:val="004343B0"/>
    <w:rsid w:val="0043471A"/>
    <w:rsid w:val="004348FB"/>
    <w:rsid w:val="0043492F"/>
    <w:rsid w:val="0043498B"/>
    <w:rsid w:val="00434B26"/>
    <w:rsid w:val="00434D9A"/>
    <w:rsid w:val="00434DDB"/>
    <w:rsid w:val="00434F9D"/>
    <w:rsid w:val="00434FA9"/>
    <w:rsid w:val="00434FEE"/>
    <w:rsid w:val="0043502C"/>
    <w:rsid w:val="00435117"/>
    <w:rsid w:val="004352AD"/>
    <w:rsid w:val="004353B2"/>
    <w:rsid w:val="004354E4"/>
    <w:rsid w:val="0043551C"/>
    <w:rsid w:val="00435608"/>
    <w:rsid w:val="00435892"/>
    <w:rsid w:val="0043591A"/>
    <w:rsid w:val="004359C6"/>
    <w:rsid w:val="00435AC5"/>
    <w:rsid w:val="00435DA5"/>
    <w:rsid w:val="00435E89"/>
    <w:rsid w:val="00435EAC"/>
    <w:rsid w:val="00436096"/>
    <w:rsid w:val="004361E6"/>
    <w:rsid w:val="00436203"/>
    <w:rsid w:val="00436267"/>
    <w:rsid w:val="004362AF"/>
    <w:rsid w:val="004363C3"/>
    <w:rsid w:val="004365C4"/>
    <w:rsid w:val="0043681D"/>
    <w:rsid w:val="00436935"/>
    <w:rsid w:val="0043696A"/>
    <w:rsid w:val="004369A1"/>
    <w:rsid w:val="00436D31"/>
    <w:rsid w:val="0043703E"/>
    <w:rsid w:val="004371FF"/>
    <w:rsid w:val="0043728A"/>
    <w:rsid w:val="00437669"/>
    <w:rsid w:val="00437867"/>
    <w:rsid w:val="00437917"/>
    <w:rsid w:val="00437964"/>
    <w:rsid w:val="00437FD3"/>
    <w:rsid w:val="00437FD4"/>
    <w:rsid w:val="00440045"/>
    <w:rsid w:val="00440135"/>
    <w:rsid w:val="004405A1"/>
    <w:rsid w:val="004408CA"/>
    <w:rsid w:val="004408CD"/>
    <w:rsid w:val="00440A69"/>
    <w:rsid w:val="00440CBD"/>
    <w:rsid w:val="00440DCE"/>
    <w:rsid w:val="00440E28"/>
    <w:rsid w:val="00440F4B"/>
    <w:rsid w:val="00441000"/>
    <w:rsid w:val="004411B6"/>
    <w:rsid w:val="004412C2"/>
    <w:rsid w:val="004414DF"/>
    <w:rsid w:val="0044150B"/>
    <w:rsid w:val="00441525"/>
    <w:rsid w:val="00441613"/>
    <w:rsid w:val="0044181C"/>
    <w:rsid w:val="00441A5A"/>
    <w:rsid w:val="00441C7C"/>
    <w:rsid w:val="00441DC9"/>
    <w:rsid w:val="00441EFE"/>
    <w:rsid w:val="00442006"/>
    <w:rsid w:val="00442089"/>
    <w:rsid w:val="004420AE"/>
    <w:rsid w:val="0044231F"/>
    <w:rsid w:val="0044237C"/>
    <w:rsid w:val="004423B6"/>
    <w:rsid w:val="004424F4"/>
    <w:rsid w:val="00442539"/>
    <w:rsid w:val="004426DC"/>
    <w:rsid w:val="004427EF"/>
    <w:rsid w:val="004429A6"/>
    <w:rsid w:val="00442A76"/>
    <w:rsid w:val="00442A98"/>
    <w:rsid w:val="00442AC5"/>
    <w:rsid w:val="00442BA0"/>
    <w:rsid w:val="00442BB3"/>
    <w:rsid w:val="00442C0A"/>
    <w:rsid w:val="00442DE6"/>
    <w:rsid w:val="00442E1B"/>
    <w:rsid w:val="00442E7C"/>
    <w:rsid w:val="00442F62"/>
    <w:rsid w:val="004430B2"/>
    <w:rsid w:val="004430F8"/>
    <w:rsid w:val="0044311B"/>
    <w:rsid w:val="004433E1"/>
    <w:rsid w:val="004434AF"/>
    <w:rsid w:val="00443553"/>
    <w:rsid w:val="0044376D"/>
    <w:rsid w:val="004437E5"/>
    <w:rsid w:val="00443905"/>
    <w:rsid w:val="00443AA0"/>
    <w:rsid w:val="00443BD8"/>
    <w:rsid w:val="00443DBC"/>
    <w:rsid w:val="00443F7C"/>
    <w:rsid w:val="00443FF8"/>
    <w:rsid w:val="00444103"/>
    <w:rsid w:val="00444408"/>
    <w:rsid w:val="00444417"/>
    <w:rsid w:val="00444AC3"/>
    <w:rsid w:val="00444C94"/>
    <w:rsid w:val="00444FF4"/>
    <w:rsid w:val="00445091"/>
    <w:rsid w:val="0044511B"/>
    <w:rsid w:val="004451AA"/>
    <w:rsid w:val="004453EC"/>
    <w:rsid w:val="004455B3"/>
    <w:rsid w:val="00445762"/>
    <w:rsid w:val="004457A1"/>
    <w:rsid w:val="00445876"/>
    <w:rsid w:val="004458AF"/>
    <w:rsid w:val="004459DC"/>
    <w:rsid w:val="00445A3F"/>
    <w:rsid w:val="00445AF3"/>
    <w:rsid w:val="00445EFC"/>
    <w:rsid w:val="00446099"/>
    <w:rsid w:val="00446250"/>
    <w:rsid w:val="00446387"/>
    <w:rsid w:val="00446411"/>
    <w:rsid w:val="004468C5"/>
    <w:rsid w:val="00446B27"/>
    <w:rsid w:val="00446B38"/>
    <w:rsid w:val="00446DF6"/>
    <w:rsid w:val="00446E88"/>
    <w:rsid w:val="00446F10"/>
    <w:rsid w:val="00446F39"/>
    <w:rsid w:val="00446FD3"/>
    <w:rsid w:val="0044710D"/>
    <w:rsid w:val="004471C7"/>
    <w:rsid w:val="004471E4"/>
    <w:rsid w:val="00447216"/>
    <w:rsid w:val="004472A7"/>
    <w:rsid w:val="004472E8"/>
    <w:rsid w:val="0044734A"/>
    <w:rsid w:val="00447373"/>
    <w:rsid w:val="00447478"/>
    <w:rsid w:val="004474AA"/>
    <w:rsid w:val="0044762B"/>
    <w:rsid w:val="0044778F"/>
    <w:rsid w:val="00447CE2"/>
    <w:rsid w:val="004500FB"/>
    <w:rsid w:val="00450261"/>
    <w:rsid w:val="0045037C"/>
    <w:rsid w:val="00450547"/>
    <w:rsid w:val="00450603"/>
    <w:rsid w:val="0045069C"/>
    <w:rsid w:val="004506FF"/>
    <w:rsid w:val="004507AA"/>
    <w:rsid w:val="0045097F"/>
    <w:rsid w:val="00450ACB"/>
    <w:rsid w:val="00450B8F"/>
    <w:rsid w:val="00450DB2"/>
    <w:rsid w:val="00450EB4"/>
    <w:rsid w:val="004510E6"/>
    <w:rsid w:val="00451143"/>
    <w:rsid w:val="0045116B"/>
    <w:rsid w:val="004511CA"/>
    <w:rsid w:val="00451398"/>
    <w:rsid w:val="00451474"/>
    <w:rsid w:val="004514AD"/>
    <w:rsid w:val="00451531"/>
    <w:rsid w:val="00451573"/>
    <w:rsid w:val="004515C2"/>
    <w:rsid w:val="00451770"/>
    <w:rsid w:val="00451777"/>
    <w:rsid w:val="00451932"/>
    <w:rsid w:val="0045197C"/>
    <w:rsid w:val="0045199A"/>
    <w:rsid w:val="00451A97"/>
    <w:rsid w:val="00451A99"/>
    <w:rsid w:val="00451DAC"/>
    <w:rsid w:val="00451DE2"/>
    <w:rsid w:val="00451E2A"/>
    <w:rsid w:val="00451F9E"/>
    <w:rsid w:val="0045202E"/>
    <w:rsid w:val="00452079"/>
    <w:rsid w:val="00452240"/>
    <w:rsid w:val="0045257E"/>
    <w:rsid w:val="004527FA"/>
    <w:rsid w:val="0045287A"/>
    <w:rsid w:val="00452AE6"/>
    <w:rsid w:val="00452D16"/>
    <w:rsid w:val="00452D18"/>
    <w:rsid w:val="00452EB0"/>
    <w:rsid w:val="00452EFC"/>
    <w:rsid w:val="00452FB8"/>
    <w:rsid w:val="0045335C"/>
    <w:rsid w:val="00453375"/>
    <w:rsid w:val="00453376"/>
    <w:rsid w:val="004537BC"/>
    <w:rsid w:val="004538ED"/>
    <w:rsid w:val="00453A75"/>
    <w:rsid w:val="00453D66"/>
    <w:rsid w:val="00453DDB"/>
    <w:rsid w:val="00453EFD"/>
    <w:rsid w:val="00454074"/>
    <w:rsid w:val="00454095"/>
    <w:rsid w:val="0045430D"/>
    <w:rsid w:val="0045438C"/>
    <w:rsid w:val="00454433"/>
    <w:rsid w:val="00454464"/>
    <w:rsid w:val="004545DE"/>
    <w:rsid w:val="0045462B"/>
    <w:rsid w:val="00454733"/>
    <w:rsid w:val="004547BC"/>
    <w:rsid w:val="0045489A"/>
    <w:rsid w:val="00454B89"/>
    <w:rsid w:val="00454C98"/>
    <w:rsid w:val="00454D42"/>
    <w:rsid w:val="00454DB9"/>
    <w:rsid w:val="00454FEF"/>
    <w:rsid w:val="004555D7"/>
    <w:rsid w:val="0045586D"/>
    <w:rsid w:val="00455ABA"/>
    <w:rsid w:val="00455C98"/>
    <w:rsid w:val="00455D93"/>
    <w:rsid w:val="00455EAD"/>
    <w:rsid w:val="00456054"/>
    <w:rsid w:val="0045610B"/>
    <w:rsid w:val="004566C5"/>
    <w:rsid w:val="004566F1"/>
    <w:rsid w:val="0045688F"/>
    <w:rsid w:val="004568DC"/>
    <w:rsid w:val="00456922"/>
    <w:rsid w:val="00456BBC"/>
    <w:rsid w:val="00456C3F"/>
    <w:rsid w:val="00456D12"/>
    <w:rsid w:val="00456D16"/>
    <w:rsid w:val="00456F0B"/>
    <w:rsid w:val="00456FF9"/>
    <w:rsid w:val="004570CF"/>
    <w:rsid w:val="00457563"/>
    <w:rsid w:val="00457589"/>
    <w:rsid w:val="004575C1"/>
    <w:rsid w:val="004576B1"/>
    <w:rsid w:val="00457820"/>
    <w:rsid w:val="00457CB0"/>
    <w:rsid w:val="00457DA6"/>
    <w:rsid w:val="0046001B"/>
    <w:rsid w:val="004602C2"/>
    <w:rsid w:val="00460411"/>
    <w:rsid w:val="0046046A"/>
    <w:rsid w:val="0046076E"/>
    <w:rsid w:val="00460996"/>
    <w:rsid w:val="00460C99"/>
    <w:rsid w:val="00460CDC"/>
    <w:rsid w:val="00460E11"/>
    <w:rsid w:val="00460F8F"/>
    <w:rsid w:val="00461030"/>
    <w:rsid w:val="004611B3"/>
    <w:rsid w:val="004611FE"/>
    <w:rsid w:val="0046128C"/>
    <w:rsid w:val="004612AD"/>
    <w:rsid w:val="004612E7"/>
    <w:rsid w:val="004614F0"/>
    <w:rsid w:val="004614F1"/>
    <w:rsid w:val="0046193A"/>
    <w:rsid w:val="00461945"/>
    <w:rsid w:val="004619AA"/>
    <w:rsid w:val="004619AD"/>
    <w:rsid w:val="00461C72"/>
    <w:rsid w:val="00461E07"/>
    <w:rsid w:val="00461F7F"/>
    <w:rsid w:val="00462103"/>
    <w:rsid w:val="004624CB"/>
    <w:rsid w:val="004625EC"/>
    <w:rsid w:val="004625FC"/>
    <w:rsid w:val="0046276A"/>
    <w:rsid w:val="00462869"/>
    <w:rsid w:val="004628B5"/>
    <w:rsid w:val="004628F6"/>
    <w:rsid w:val="00462972"/>
    <w:rsid w:val="004629E1"/>
    <w:rsid w:val="00462F5F"/>
    <w:rsid w:val="00462F84"/>
    <w:rsid w:val="00463104"/>
    <w:rsid w:val="0046322E"/>
    <w:rsid w:val="004635B4"/>
    <w:rsid w:val="00463652"/>
    <w:rsid w:val="00463694"/>
    <w:rsid w:val="00463704"/>
    <w:rsid w:val="0046371E"/>
    <w:rsid w:val="00463929"/>
    <w:rsid w:val="00463A26"/>
    <w:rsid w:val="00463B51"/>
    <w:rsid w:val="00463BB0"/>
    <w:rsid w:val="00463E64"/>
    <w:rsid w:val="00463F37"/>
    <w:rsid w:val="00464050"/>
    <w:rsid w:val="00464071"/>
    <w:rsid w:val="00464120"/>
    <w:rsid w:val="0046416C"/>
    <w:rsid w:val="00464445"/>
    <w:rsid w:val="00464536"/>
    <w:rsid w:val="0046455D"/>
    <w:rsid w:val="0046464F"/>
    <w:rsid w:val="004646A3"/>
    <w:rsid w:val="00464765"/>
    <w:rsid w:val="004647BC"/>
    <w:rsid w:val="004647C5"/>
    <w:rsid w:val="0046485F"/>
    <w:rsid w:val="00464962"/>
    <w:rsid w:val="004649CE"/>
    <w:rsid w:val="00464B67"/>
    <w:rsid w:val="00464BE8"/>
    <w:rsid w:val="00464D24"/>
    <w:rsid w:val="00464D5F"/>
    <w:rsid w:val="00464DE7"/>
    <w:rsid w:val="00465059"/>
    <w:rsid w:val="004652AC"/>
    <w:rsid w:val="004652DC"/>
    <w:rsid w:val="004652E7"/>
    <w:rsid w:val="004653EB"/>
    <w:rsid w:val="0046544F"/>
    <w:rsid w:val="00465809"/>
    <w:rsid w:val="00465811"/>
    <w:rsid w:val="004658B9"/>
    <w:rsid w:val="004659A0"/>
    <w:rsid w:val="004659A5"/>
    <w:rsid w:val="00465B20"/>
    <w:rsid w:val="00465D68"/>
    <w:rsid w:val="00465D7B"/>
    <w:rsid w:val="00466262"/>
    <w:rsid w:val="0046627B"/>
    <w:rsid w:val="004662BF"/>
    <w:rsid w:val="004662E6"/>
    <w:rsid w:val="004663F8"/>
    <w:rsid w:val="0046647C"/>
    <w:rsid w:val="00466640"/>
    <w:rsid w:val="0046680D"/>
    <w:rsid w:val="00466883"/>
    <w:rsid w:val="0046688D"/>
    <w:rsid w:val="004668BA"/>
    <w:rsid w:val="00466B59"/>
    <w:rsid w:val="00466C00"/>
    <w:rsid w:val="00466DAA"/>
    <w:rsid w:val="00466E12"/>
    <w:rsid w:val="00466E88"/>
    <w:rsid w:val="0046703E"/>
    <w:rsid w:val="004671BD"/>
    <w:rsid w:val="004671E2"/>
    <w:rsid w:val="0046763A"/>
    <w:rsid w:val="00467668"/>
    <w:rsid w:val="004676A0"/>
    <w:rsid w:val="004678C2"/>
    <w:rsid w:val="00467998"/>
    <w:rsid w:val="00467CA8"/>
    <w:rsid w:val="00467D47"/>
    <w:rsid w:val="00467D64"/>
    <w:rsid w:val="00467E0F"/>
    <w:rsid w:val="00467FEE"/>
    <w:rsid w:val="004700CF"/>
    <w:rsid w:val="004707F3"/>
    <w:rsid w:val="00470961"/>
    <w:rsid w:val="004709EB"/>
    <w:rsid w:val="00470BA6"/>
    <w:rsid w:val="00470D94"/>
    <w:rsid w:val="00470F33"/>
    <w:rsid w:val="0047102D"/>
    <w:rsid w:val="00471195"/>
    <w:rsid w:val="0047125F"/>
    <w:rsid w:val="00471267"/>
    <w:rsid w:val="004712EF"/>
    <w:rsid w:val="00471373"/>
    <w:rsid w:val="00471526"/>
    <w:rsid w:val="00471718"/>
    <w:rsid w:val="00471930"/>
    <w:rsid w:val="00471991"/>
    <w:rsid w:val="00471ACD"/>
    <w:rsid w:val="00471BDB"/>
    <w:rsid w:val="00471C3B"/>
    <w:rsid w:val="00471CA0"/>
    <w:rsid w:val="00471E8B"/>
    <w:rsid w:val="00471F1B"/>
    <w:rsid w:val="00472023"/>
    <w:rsid w:val="004720CF"/>
    <w:rsid w:val="004722A8"/>
    <w:rsid w:val="004723C2"/>
    <w:rsid w:val="00472476"/>
    <w:rsid w:val="004725B9"/>
    <w:rsid w:val="00472603"/>
    <w:rsid w:val="00472632"/>
    <w:rsid w:val="004726EE"/>
    <w:rsid w:val="00472737"/>
    <w:rsid w:val="004729DB"/>
    <w:rsid w:val="00472D9B"/>
    <w:rsid w:val="00472F66"/>
    <w:rsid w:val="004732B1"/>
    <w:rsid w:val="00473502"/>
    <w:rsid w:val="00473716"/>
    <w:rsid w:val="0047374A"/>
    <w:rsid w:val="004737A0"/>
    <w:rsid w:val="0047388E"/>
    <w:rsid w:val="00473BA7"/>
    <w:rsid w:val="00473CD7"/>
    <w:rsid w:val="00473D00"/>
    <w:rsid w:val="00473D5C"/>
    <w:rsid w:val="00473DEB"/>
    <w:rsid w:val="00473FBA"/>
    <w:rsid w:val="004740C6"/>
    <w:rsid w:val="0047413F"/>
    <w:rsid w:val="004741EB"/>
    <w:rsid w:val="00474526"/>
    <w:rsid w:val="00474655"/>
    <w:rsid w:val="004748A3"/>
    <w:rsid w:val="004749FF"/>
    <w:rsid w:val="00474A15"/>
    <w:rsid w:val="00474ABE"/>
    <w:rsid w:val="00474B5D"/>
    <w:rsid w:val="00474B64"/>
    <w:rsid w:val="00474C60"/>
    <w:rsid w:val="00474F88"/>
    <w:rsid w:val="00475121"/>
    <w:rsid w:val="004751C9"/>
    <w:rsid w:val="0047522D"/>
    <w:rsid w:val="00475689"/>
    <w:rsid w:val="00475692"/>
    <w:rsid w:val="00475807"/>
    <w:rsid w:val="00475910"/>
    <w:rsid w:val="00475994"/>
    <w:rsid w:val="00475A17"/>
    <w:rsid w:val="00475A72"/>
    <w:rsid w:val="00475AEC"/>
    <w:rsid w:val="00475B01"/>
    <w:rsid w:val="00475CA6"/>
    <w:rsid w:val="00475F75"/>
    <w:rsid w:val="00475FC6"/>
    <w:rsid w:val="00476033"/>
    <w:rsid w:val="0047609D"/>
    <w:rsid w:val="004761D8"/>
    <w:rsid w:val="00476227"/>
    <w:rsid w:val="004762D9"/>
    <w:rsid w:val="004763A5"/>
    <w:rsid w:val="00476472"/>
    <w:rsid w:val="004766CC"/>
    <w:rsid w:val="00476798"/>
    <w:rsid w:val="004767A0"/>
    <w:rsid w:val="00476A89"/>
    <w:rsid w:val="00476BD1"/>
    <w:rsid w:val="00476C2B"/>
    <w:rsid w:val="00476CE7"/>
    <w:rsid w:val="00476E39"/>
    <w:rsid w:val="004770A1"/>
    <w:rsid w:val="0047717B"/>
    <w:rsid w:val="00477272"/>
    <w:rsid w:val="004778BF"/>
    <w:rsid w:val="0047792A"/>
    <w:rsid w:val="00477A04"/>
    <w:rsid w:val="00477AD8"/>
    <w:rsid w:val="00477AE4"/>
    <w:rsid w:val="00477BBE"/>
    <w:rsid w:val="00477D36"/>
    <w:rsid w:val="00477D82"/>
    <w:rsid w:val="004800D7"/>
    <w:rsid w:val="00480170"/>
    <w:rsid w:val="004803F8"/>
    <w:rsid w:val="0048041E"/>
    <w:rsid w:val="00480533"/>
    <w:rsid w:val="00480568"/>
    <w:rsid w:val="00480678"/>
    <w:rsid w:val="00480719"/>
    <w:rsid w:val="00480748"/>
    <w:rsid w:val="0048079D"/>
    <w:rsid w:val="00480848"/>
    <w:rsid w:val="004808D1"/>
    <w:rsid w:val="00480953"/>
    <w:rsid w:val="004809D5"/>
    <w:rsid w:val="00480B3F"/>
    <w:rsid w:val="00480BCA"/>
    <w:rsid w:val="00480D1A"/>
    <w:rsid w:val="00480D73"/>
    <w:rsid w:val="00481024"/>
    <w:rsid w:val="0048103E"/>
    <w:rsid w:val="004812FE"/>
    <w:rsid w:val="004813C2"/>
    <w:rsid w:val="004814B1"/>
    <w:rsid w:val="0048158C"/>
    <w:rsid w:val="004815E7"/>
    <w:rsid w:val="00481695"/>
    <w:rsid w:val="004816A3"/>
    <w:rsid w:val="0048170A"/>
    <w:rsid w:val="004817C2"/>
    <w:rsid w:val="004817D0"/>
    <w:rsid w:val="00481822"/>
    <w:rsid w:val="00481A52"/>
    <w:rsid w:val="00481E7B"/>
    <w:rsid w:val="00481E9B"/>
    <w:rsid w:val="00481EDE"/>
    <w:rsid w:val="0048210A"/>
    <w:rsid w:val="0048215F"/>
    <w:rsid w:val="004821D3"/>
    <w:rsid w:val="004824F3"/>
    <w:rsid w:val="0048262C"/>
    <w:rsid w:val="00482997"/>
    <w:rsid w:val="00482D2D"/>
    <w:rsid w:val="00483183"/>
    <w:rsid w:val="00483346"/>
    <w:rsid w:val="004833DC"/>
    <w:rsid w:val="00483405"/>
    <w:rsid w:val="0048348B"/>
    <w:rsid w:val="0048359C"/>
    <w:rsid w:val="004836E7"/>
    <w:rsid w:val="0048375B"/>
    <w:rsid w:val="00483C47"/>
    <w:rsid w:val="00483DA0"/>
    <w:rsid w:val="00483E31"/>
    <w:rsid w:val="0048404B"/>
    <w:rsid w:val="00484217"/>
    <w:rsid w:val="0048422D"/>
    <w:rsid w:val="00484457"/>
    <w:rsid w:val="00484611"/>
    <w:rsid w:val="0048462C"/>
    <w:rsid w:val="0048492E"/>
    <w:rsid w:val="0048493F"/>
    <w:rsid w:val="004849B5"/>
    <w:rsid w:val="004849D5"/>
    <w:rsid w:val="00484B42"/>
    <w:rsid w:val="00484CC7"/>
    <w:rsid w:val="00484D35"/>
    <w:rsid w:val="00484D69"/>
    <w:rsid w:val="00484D9E"/>
    <w:rsid w:val="00484E43"/>
    <w:rsid w:val="00484E72"/>
    <w:rsid w:val="00484FF1"/>
    <w:rsid w:val="004850B7"/>
    <w:rsid w:val="004851A1"/>
    <w:rsid w:val="00485463"/>
    <w:rsid w:val="0048577C"/>
    <w:rsid w:val="00485B6F"/>
    <w:rsid w:val="00485E4D"/>
    <w:rsid w:val="00485EAC"/>
    <w:rsid w:val="00485F61"/>
    <w:rsid w:val="00485F80"/>
    <w:rsid w:val="00486017"/>
    <w:rsid w:val="004860E0"/>
    <w:rsid w:val="0048620D"/>
    <w:rsid w:val="00486218"/>
    <w:rsid w:val="004862B4"/>
    <w:rsid w:val="0048632E"/>
    <w:rsid w:val="004863B9"/>
    <w:rsid w:val="004863C6"/>
    <w:rsid w:val="00486442"/>
    <w:rsid w:val="0048651A"/>
    <w:rsid w:val="004865A9"/>
    <w:rsid w:val="004868EA"/>
    <w:rsid w:val="00486A76"/>
    <w:rsid w:val="00486C02"/>
    <w:rsid w:val="00486C64"/>
    <w:rsid w:val="00486F1F"/>
    <w:rsid w:val="00487508"/>
    <w:rsid w:val="004877D9"/>
    <w:rsid w:val="00487C59"/>
    <w:rsid w:val="00487D4C"/>
    <w:rsid w:val="00487EE4"/>
    <w:rsid w:val="004904BD"/>
    <w:rsid w:val="0049057D"/>
    <w:rsid w:val="004907CA"/>
    <w:rsid w:val="0049082C"/>
    <w:rsid w:val="00490884"/>
    <w:rsid w:val="004908E0"/>
    <w:rsid w:val="0049097C"/>
    <w:rsid w:val="00490A52"/>
    <w:rsid w:val="00490C5C"/>
    <w:rsid w:val="00490C8E"/>
    <w:rsid w:val="00490CC6"/>
    <w:rsid w:val="00490DF8"/>
    <w:rsid w:val="00490F58"/>
    <w:rsid w:val="0049106F"/>
    <w:rsid w:val="00491076"/>
    <w:rsid w:val="0049118C"/>
    <w:rsid w:val="004912CD"/>
    <w:rsid w:val="00491499"/>
    <w:rsid w:val="00491697"/>
    <w:rsid w:val="004916AE"/>
    <w:rsid w:val="004918B7"/>
    <w:rsid w:val="00491A42"/>
    <w:rsid w:val="00491B04"/>
    <w:rsid w:val="00491B06"/>
    <w:rsid w:val="00491DC2"/>
    <w:rsid w:val="00491EAB"/>
    <w:rsid w:val="00491EFC"/>
    <w:rsid w:val="00491FDE"/>
    <w:rsid w:val="004921ED"/>
    <w:rsid w:val="004925A8"/>
    <w:rsid w:val="0049268F"/>
    <w:rsid w:val="004928C4"/>
    <w:rsid w:val="00492A73"/>
    <w:rsid w:val="00492C6D"/>
    <w:rsid w:val="00492D91"/>
    <w:rsid w:val="00492DF8"/>
    <w:rsid w:val="00492FCD"/>
    <w:rsid w:val="00493026"/>
    <w:rsid w:val="00493261"/>
    <w:rsid w:val="004932BE"/>
    <w:rsid w:val="004932F6"/>
    <w:rsid w:val="004934CC"/>
    <w:rsid w:val="004934F3"/>
    <w:rsid w:val="00493999"/>
    <w:rsid w:val="00493A64"/>
    <w:rsid w:val="00493A93"/>
    <w:rsid w:val="00493AE9"/>
    <w:rsid w:val="00493CB6"/>
    <w:rsid w:val="00493DAB"/>
    <w:rsid w:val="00493DED"/>
    <w:rsid w:val="00494042"/>
    <w:rsid w:val="00494058"/>
    <w:rsid w:val="004940C2"/>
    <w:rsid w:val="004940E9"/>
    <w:rsid w:val="00494281"/>
    <w:rsid w:val="00494486"/>
    <w:rsid w:val="004946D0"/>
    <w:rsid w:val="00494993"/>
    <w:rsid w:val="004949A0"/>
    <w:rsid w:val="00494A68"/>
    <w:rsid w:val="00494A6B"/>
    <w:rsid w:val="00494AA5"/>
    <w:rsid w:val="00494AAB"/>
    <w:rsid w:val="00494B08"/>
    <w:rsid w:val="00494BFC"/>
    <w:rsid w:val="00494CC6"/>
    <w:rsid w:val="004952C4"/>
    <w:rsid w:val="004954C1"/>
    <w:rsid w:val="004954FC"/>
    <w:rsid w:val="004955C4"/>
    <w:rsid w:val="0049562E"/>
    <w:rsid w:val="004957D6"/>
    <w:rsid w:val="00495C88"/>
    <w:rsid w:val="00495FA3"/>
    <w:rsid w:val="004962B8"/>
    <w:rsid w:val="00496515"/>
    <w:rsid w:val="00496773"/>
    <w:rsid w:val="00496792"/>
    <w:rsid w:val="004967BB"/>
    <w:rsid w:val="004969A8"/>
    <w:rsid w:val="00496AFE"/>
    <w:rsid w:val="00496CF7"/>
    <w:rsid w:val="00496D5A"/>
    <w:rsid w:val="00496DF8"/>
    <w:rsid w:val="00496FE9"/>
    <w:rsid w:val="004970A2"/>
    <w:rsid w:val="0049727A"/>
    <w:rsid w:val="004974D0"/>
    <w:rsid w:val="004974F4"/>
    <w:rsid w:val="004975B3"/>
    <w:rsid w:val="004975DE"/>
    <w:rsid w:val="0049760C"/>
    <w:rsid w:val="004976FB"/>
    <w:rsid w:val="004977BA"/>
    <w:rsid w:val="00497847"/>
    <w:rsid w:val="00497910"/>
    <w:rsid w:val="004979B6"/>
    <w:rsid w:val="00497BD3"/>
    <w:rsid w:val="00497CE6"/>
    <w:rsid w:val="00497D17"/>
    <w:rsid w:val="00497E60"/>
    <w:rsid w:val="004A0039"/>
    <w:rsid w:val="004A01F0"/>
    <w:rsid w:val="004A0297"/>
    <w:rsid w:val="004A02E4"/>
    <w:rsid w:val="004A0340"/>
    <w:rsid w:val="004A0369"/>
    <w:rsid w:val="004A043D"/>
    <w:rsid w:val="004A04A6"/>
    <w:rsid w:val="004A07EE"/>
    <w:rsid w:val="004A0A0B"/>
    <w:rsid w:val="004A0A51"/>
    <w:rsid w:val="004A0A5D"/>
    <w:rsid w:val="004A0AF5"/>
    <w:rsid w:val="004A0BCA"/>
    <w:rsid w:val="004A0C21"/>
    <w:rsid w:val="004A0EF0"/>
    <w:rsid w:val="004A0FB5"/>
    <w:rsid w:val="004A105B"/>
    <w:rsid w:val="004A1125"/>
    <w:rsid w:val="004A1154"/>
    <w:rsid w:val="004A1333"/>
    <w:rsid w:val="004A13C2"/>
    <w:rsid w:val="004A1501"/>
    <w:rsid w:val="004A169F"/>
    <w:rsid w:val="004A1816"/>
    <w:rsid w:val="004A18EF"/>
    <w:rsid w:val="004A19E4"/>
    <w:rsid w:val="004A1ABD"/>
    <w:rsid w:val="004A1B36"/>
    <w:rsid w:val="004A1B86"/>
    <w:rsid w:val="004A21C2"/>
    <w:rsid w:val="004A2279"/>
    <w:rsid w:val="004A2860"/>
    <w:rsid w:val="004A2AA4"/>
    <w:rsid w:val="004A2BD8"/>
    <w:rsid w:val="004A2E09"/>
    <w:rsid w:val="004A2FB5"/>
    <w:rsid w:val="004A2FD7"/>
    <w:rsid w:val="004A33EB"/>
    <w:rsid w:val="004A376F"/>
    <w:rsid w:val="004A37E0"/>
    <w:rsid w:val="004A3AA4"/>
    <w:rsid w:val="004A3AFC"/>
    <w:rsid w:val="004A3B51"/>
    <w:rsid w:val="004A3D26"/>
    <w:rsid w:val="004A3E06"/>
    <w:rsid w:val="004A3F24"/>
    <w:rsid w:val="004A4061"/>
    <w:rsid w:val="004A4127"/>
    <w:rsid w:val="004A41FE"/>
    <w:rsid w:val="004A4320"/>
    <w:rsid w:val="004A433A"/>
    <w:rsid w:val="004A4445"/>
    <w:rsid w:val="004A47DB"/>
    <w:rsid w:val="004A48C6"/>
    <w:rsid w:val="004A4B4F"/>
    <w:rsid w:val="004A4C03"/>
    <w:rsid w:val="004A4E10"/>
    <w:rsid w:val="004A5029"/>
    <w:rsid w:val="004A503B"/>
    <w:rsid w:val="004A5139"/>
    <w:rsid w:val="004A526F"/>
    <w:rsid w:val="004A5357"/>
    <w:rsid w:val="004A5493"/>
    <w:rsid w:val="004A549A"/>
    <w:rsid w:val="004A5564"/>
    <w:rsid w:val="004A56EE"/>
    <w:rsid w:val="004A5A32"/>
    <w:rsid w:val="004A5B6C"/>
    <w:rsid w:val="004A5C14"/>
    <w:rsid w:val="004A5C86"/>
    <w:rsid w:val="004A5CAC"/>
    <w:rsid w:val="004A5D17"/>
    <w:rsid w:val="004A5FCB"/>
    <w:rsid w:val="004A61F2"/>
    <w:rsid w:val="004A6467"/>
    <w:rsid w:val="004A653F"/>
    <w:rsid w:val="004A660F"/>
    <w:rsid w:val="004A6822"/>
    <w:rsid w:val="004A6849"/>
    <w:rsid w:val="004A6A25"/>
    <w:rsid w:val="004A6A78"/>
    <w:rsid w:val="004A6BD1"/>
    <w:rsid w:val="004A6E61"/>
    <w:rsid w:val="004A72AD"/>
    <w:rsid w:val="004A731F"/>
    <w:rsid w:val="004A736B"/>
    <w:rsid w:val="004A7420"/>
    <w:rsid w:val="004A757F"/>
    <w:rsid w:val="004A768B"/>
    <w:rsid w:val="004A7895"/>
    <w:rsid w:val="004A78B2"/>
    <w:rsid w:val="004A798B"/>
    <w:rsid w:val="004A79A9"/>
    <w:rsid w:val="004A7C7F"/>
    <w:rsid w:val="004A7C9D"/>
    <w:rsid w:val="004A7CAD"/>
    <w:rsid w:val="004A7EAD"/>
    <w:rsid w:val="004A7EF6"/>
    <w:rsid w:val="004A7F06"/>
    <w:rsid w:val="004B0569"/>
    <w:rsid w:val="004B07DC"/>
    <w:rsid w:val="004B0F00"/>
    <w:rsid w:val="004B1032"/>
    <w:rsid w:val="004B10DF"/>
    <w:rsid w:val="004B1129"/>
    <w:rsid w:val="004B1250"/>
    <w:rsid w:val="004B132C"/>
    <w:rsid w:val="004B15D2"/>
    <w:rsid w:val="004B1605"/>
    <w:rsid w:val="004B184C"/>
    <w:rsid w:val="004B18E6"/>
    <w:rsid w:val="004B191A"/>
    <w:rsid w:val="004B1A03"/>
    <w:rsid w:val="004B1BAD"/>
    <w:rsid w:val="004B1CC5"/>
    <w:rsid w:val="004B1CF4"/>
    <w:rsid w:val="004B1F33"/>
    <w:rsid w:val="004B2070"/>
    <w:rsid w:val="004B21AE"/>
    <w:rsid w:val="004B2200"/>
    <w:rsid w:val="004B2337"/>
    <w:rsid w:val="004B2446"/>
    <w:rsid w:val="004B24BA"/>
    <w:rsid w:val="004B24EF"/>
    <w:rsid w:val="004B279E"/>
    <w:rsid w:val="004B2823"/>
    <w:rsid w:val="004B2B7B"/>
    <w:rsid w:val="004B2C9B"/>
    <w:rsid w:val="004B30B7"/>
    <w:rsid w:val="004B3413"/>
    <w:rsid w:val="004B357F"/>
    <w:rsid w:val="004B3653"/>
    <w:rsid w:val="004B3664"/>
    <w:rsid w:val="004B3711"/>
    <w:rsid w:val="004B3727"/>
    <w:rsid w:val="004B3929"/>
    <w:rsid w:val="004B39BD"/>
    <w:rsid w:val="004B3E2C"/>
    <w:rsid w:val="004B3E3F"/>
    <w:rsid w:val="004B3EBF"/>
    <w:rsid w:val="004B3F50"/>
    <w:rsid w:val="004B403F"/>
    <w:rsid w:val="004B404D"/>
    <w:rsid w:val="004B41D6"/>
    <w:rsid w:val="004B42CD"/>
    <w:rsid w:val="004B433A"/>
    <w:rsid w:val="004B441B"/>
    <w:rsid w:val="004B48B1"/>
    <w:rsid w:val="004B4A11"/>
    <w:rsid w:val="004B4BBA"/>
    <w:rsid w:val="004B4DE3"/>
    <w:rsid w:val="004B4EDE"/>
    <w:rsid w:val="004B5173"/>
    <w:rsid w:val="004B51B3"/>
    <w:rsid w:val="004B524C"/>
    <w:rsid w:val="004B52ED"/>
    <w:rsid w:val="004B5345"/>
    <w:rsid w:val="004B5465"/>
    <w:rsid w:val="004B54C6"/>
    <w:rsid w:val="004B5682"/>
    <w:rsid w:val="004B59E6"/>
    <w:rsid w:val="004B5B8D"/>
    <w:rsid w:val="004B5B91"/>
    <w:rsid w:val="004B5D19"/>
    <w:rsid w:val="004B5D22"/>
    <w:rsid w:val="004B5FFD"/>
    <w:rsid w:val="004B602F"/>
    <w:rsid w:val="004B632D"/>
    <w:rsid w:val="004B638C"/>
    <w:rsid w:val="004B6390"/>
    <w:rsid w:val="004B652D"/>
    <w:rsid w:val="004B65F6"/>
    <w:rsid w:val="004B65FE"/>
    <w:rsid w:val="004B66EC"/>
    <w:rsid w:val="004B68D5"/>
    <w:rsid w:val="004B68E6"/>
    <w:rsid w:val="004B6936"/>
    <w:rsid w:val="004B69E9"/>
    <w:rsid w:val="004B69F3"/>
    <w:rsid w:val="004B6A00"/>
    <w:rsid w:val="004B6B57"/>
    <w:rsid w:val="004B6CBC"/>
    <w:rsid w:val="004B6CEC"/>
    <w:rsid w:val="004B708F"/>
    <w:rsid w:val="004B7171"/>
    <w:rsid w:val="004B7233"/>
    <w:rsid w:val="004B72FB"/>
    <w:rsid w:val="004B7364"/>
    <w:rsid w:val="004B748D"/>
    <w:rsid w:val="004B76BA"/>
    <w:rsid w:val="004B7725"/>
    <w:rsid w:val="004B789F"/>
    <w:rsid w:val="004B794D"/>
    <w:rsid w:val="004B797A"/>
    <w:rsid w:val="004B7B4E"/>
    <w:rsid w:val="004B7B5A"/>
    <w:rsid w:val="004B7B7E"/>
    <w:rsid w:val="004B7BA6"/>
    <w:rsid w:val="004B7EA0"/>
    <w:rsid w:val="004C0067"/>
    <w:rsid w:val="004C01E9"/>
    <w:rsid w:val="004C02B5"/>
    <w:rsid w:val="004C03FE"/>
    <w:rsid w:val="004C0927"/>
    <w:rsid w:val="004C0AC7"/>
    <w:rsid w:val="004C0BB7"/>
    <w:rsid w:val="004C0CE2"/>
    <w:rsid w:val="004C0CF4"/>
    <w:rsid w:val="004C0FE0"/>
    <w:rsid w:val="004C1024"/>
    <w:rsid w:val="004C119B"/>
    <w:rsid w:val="004C11CE"/>
    <w:rsid w:val="004C12A8"/>
    <w:rsid w:val="004C12E4"/>
    <w:rsid w:val="004C13E0"/>
    <w:rsid w:val="004C1569"/>
    <w:rsid w:val="004C15D5"/>
    <w:rsid w:val="004C1639"/>
    <w:rsid w:val="004C16E1"/>
    <w:rsid w:val="004C181B"/>
    <w:rsid w:val="004C1918"/>
    <w:rsid w:val="004C1AD4"/>
    <w:rsid w:val="004C1B43"/>
    <w:rsid w:val="004C1C76"/>
    <w:rsid w:val="004C1CB2"/>
    <w:rsid w:val="004C2065"/>
    <w:rsid w:val="004C20A7"/>
    <w:rsid w:val="004C22D0"/>
    <w:rsid w:val="004C2727"/>
    <w:rsid w:val="004C28B4"/>
    <w:rsid w:val="004C2D33"/>
    <w:rsid w:val="004C2D89"/>
    <w:rsid w:val="004C2DAD"/>
    <w:rsid w:val="004C2FCA"/>
    <w:rsid w:val="004C2FF5"/>
    <w:rsid w:val="004C2FF7"/>
    <w:rsid w:val="004C325C"/>
    <w:rsid w:val="004C33B1"/>
    <w:rsid w:val="004C3495"/>
    <w:rsid w:val="004C3AE1"/>
    <w:rsid w:val="004C3AE2"/>
    <w:rsid w:val="004C3B9C"/>
    <w:rsid w:val="004C3BC6"/>
    <w:rsid w:val="004C3BE1"/>
    <w:rsid w:val="004C3C4A"/>
    <w:rsid w:val="004C3CCB"/>
    <w:rsid w:val="004C3E7E"/>
    <w:rsid w:val="004C3F3C"/>
    <w:rsid w:val="004C4035"/>
    <w:rsid w:val="004C411C"/>
    <w:rsid w:val="004C4158"/>
    <w:rsid w:val="004C4312"/>
    <w:rsid w:val="004C4415"/>
    <w:rsid w:val="004C444E"/>
    <w:rsid w:val="004C45CC"/>
    <w:rsid w:val="004C47E0"/>
    <w:rsid w:val="004C4857"/>
    <w:rsid w:val="004C4A86"/>
    <w:rsid w:val="004C4E87"/>
    <w:rsid w:val="004C4EC0"/>
    <w:rsid w:val="004C4EF1"/>
    <w:rsid w:val="004C5027"/>
    <w:rsid w:val="004C5144"/>
    <w:rsid w:val="004C51C9"/>
    <w:rsid w:val="004C522F"/>
    <w:rsid w:val="004C5264"/>
    <w:rsid w:val="004C52B7"/>
    <w:rsid w:val="004C53C2"/>
    <w:rsid w:val="004C5414"/>
    <w:rsid w:val="004C556E"/>
    <w:rsid w:val="004C561F"/>
    <w:rsid w:val="004C572F"/>
    <w:rsid w:val="004C5883"/>
    <w:rsid w:val="004C5B9F"/>
    <w:rsid w:val="004C5E55"/>
    <w:rsid w:val="004C5E5F"/>
    <w:rsid w:val="004C5F08"/>
    <w:rsid w:val="004C6113"/>
    <w:rsid w:val="004C63B0"/>
    <w:rsid w:val="004C646A"/>
    <w:rsid w:val="004C6490"/>
    <w:rsid w:val="004C6492"/>
    <w:rsid w:val="004C66BD"/>
    <w:rsid w:val="004C6745"/>
    <w:rsid w:val="004C6768"/>
    <w:rsid w:val="004C68E0"/>
    <w:rsid w:val="004C696B"/>
    <w:rsid w:val="004C6D4B"/>
    <w:rsid w:val="004C6DF2"/>
    <w:rsid w:val="004C6E1F"/>
    <w:rsid w:val="004C7039"/>
    <w:rsid w:val="004C7153"/>
    <w:rsid w:val="004C71AB"/>
    <w:rsid w:val="004C71EC"/>
    <w:rsid w:val="004C72E3"/>
    <w:rsid w:val="004C7347"/>
    <w:rsid w:val="004C747E"/>
    <w:rsid w:val="004C759A"/>
    <w:rsid w:val="004C766D"/>
    <w:rsid w:val="004C7863"/>
    <w:rsid w:val="004C793E"/>
    <w:rsid w:val="004C7ADE"/>
    <w:rsid w:val="004C7CB8"/>
    <w:rsid w:val="004C7DD9"/>
    <w:rsid w:val="004D0237"/>
    <w:rsid w:val="004D0405"/>
    <w:rsid w:val="004D046C"/>
    <w:rsid w:val="004D0515"/>
    <w:rsid w:val="004D059B"/>
    <w:rsid w:val="004D0A65"/>
    <w:rsid w:val="004D0AF9"/>
    <w:rsid w:val="004D0CFD"/>
    <w:rsid w:val="004D0F82"/>
    <w:rsid w:val="004D0FA1"/>
    <w:rsid w:val="004D0FD4"/>
    <w:rsid w:val="004D10ED"/>
    <w:rsid w:val="004D1119"/>
    <w:rsid w:val="004D1233"/>
    <w:rsid w:val="004D12D9"/>
    <w:rsid w:val="004D13C3"/>
    <w:rsid w:val="004D142D"/>
    <w:rsid w:val="004D162E"/>
    <w:rsid w:val="004D16BD"/>
    <w:rsid w:val="004D1830"/>
    <w:rsid w:val="004D18B0"/>
    <w:rsid w:val="004D1C4E"/>
    <w:rsid w:val="004D1C5F"/>
    <w:rsid w:val="004D200C"/>
    <w:rsid w:val="004D20DB"/>
    <w:rsid w:val="004D25B7"/>
    <w:rsid w:val="004D2643"/>
    <w:rsid w:val="004D26ED"/>
    <w:rsid w:val="004D2821"/>
    <w:rsid w:val="004D288B"/>
    <w:rsid w:val="004D28C7"/>
    <w:rsid w:val="004D28DA"/>
    <w:rsid w:val="004D295B"/>
    <w:rsid w:val="004D29A9"/>
    <w:rsid w:val="004D34CC"/>
    <w:rsid w:val="004D35B9"/>
    <w:rsid w:val="004D397D"/>
    <w:rsid w:val="004D3AFA"/>
    <w:rsid w:val="004D3BEA"/>
    <w:rsid w:val="004D3C53"/>
    <w:rsid w:val="004D3E49"/>
    <w:rsid w:val="004D3EC9"/>
    <w:rsid w:val="004D3F1C"/>
    <w:rsid w:val="004D401E"/>
    <w:rsid w:val="004D402A"/>
    <w:rsid w:val="004D41E6"/>
    <w:rsid w:val="004D428C"/>
    <w:rsid w:val="004D428F"/>
    <w:rsid w:val="004D42ED"/>
    <w:rsid w:val="004D4375"/>
    <w:rsid w:val="004D43C0"/>
    <w:rsid w:val="004D478A"/>
    <w:rsid w:val="004D47BF"/>
    <w:rsid w:val="004D481A"/>
    <w:rsid w:val="004D48D9"/>
    <w:rsid w:val="004D4956"/>
    <w:rsid w:val="004D4A94"/>
    <w:rsid w:val="004D4BCF"/>
    <w:rsid w:val="004D4C8F"/>
    <w:rsid w:val="004D4C9C"/>
    <w:rsid w:val="004D4CDF"/>
    <w:rsid w:val="004D4ED5"/>
    <w:rsid w:val="004D5075"/>
    <w:rsid w:val="004D513B"/>
    <w:rsid w:val="004D5151"/>
    <w:rsid w:val="004D52AD"/>
    <w:rsid w:val="004D52F6"/>
    <w:rsid w:val="004D5364"/>
    <w:rsid w:val="004D5595"/>
    <w:rsid w:val="004D5CAE"/>
    <w:rsid w:val="004D5CBF"/>
    <w:rsid w:val="004D5E1C"/>
    <w:rsid w:val="004D60D4"/>
    <w:rsid w:val="004D60EA"/>
    <w:rsid w:val="004D6164"/>
    <w:rsid w:val="004D68B5"/>
    <w:rsid w:val="004D6AD9"/>
    <w:rsid w:val="004D6D29"/>
    <w:rsid w:val="004D70F9"/>
    <w:rsid w:val="004D7483"/>
    <w:rsid w:val="004D7555"/>
    <w:rsid w:val="004D757F"/>
    <w:rsid w:val="004D75D9"/>
    <w:rsid w:val="004D7785"/>
    <w:rsid w:val="004D782B"/>
    <w:rsid w:val="004D784A"/>
    <w:rsid w:val="004D78E3"/>
    <w:rsid w:val="004D7A26"/>
    <w:rsid w:val="004D7C4A"/>
    <w:rsid w:val="004D7F3A"/>
    <w:rsid w:val="004E0265"/>
    <w:rsid w:val="004E05D7"/>
    <w:rsid w:val="004E07E2"/>
    <w:rsid w:val="004E0B01"/>
    <w:rsid w:val="004E0B62"/>
    <w:rsid w:val="004E0CF4"/>
    <w:rsid w:val="004E0D83"/>
    <w:rsid w:val="004E0DC0"/>
    <w:rsid w:val="004E0EA3"/>
    <w:rsid w:val="004E12CA"/>
    <w:rsid w:val="004E1349"/>
    <w:rsid w:val="004E1365"/>
    <w:rsid w:val="004E145A"/>
    <w:rsid w:val="004E1567"/>
    <w:rsid w:val="004E15D4"/>
    <w:rsid w:val="004E1796"/>
    <w:rsid w:val="004E1857"/>
    <w:rsid w:val="004E1968"/>
    <w:rsid w:val="004E1A39"/>
    <w:rsid w:val="004E1A69"/>
    <w:rsid w:val="004E1A70"/>
    <w:rsid w:val="004E1A89"/>
    <w:rsid w:val="004E1C4D"/>
    <w:rsid w:val="004E1C6D"/>
    <w:rsid w:val="004E1DA2"/>
    <w:rsid w:val="004E1F0E"/>
    <w:rsid w:val="004E2015"/>
    <w:rsid w:val="004E2059"/>
    <w:rsid w:val="004E22BE"/>
    <w:rsid w:val="004E22C1"/>
    <w:rsid w:val="004E2334"/>
    <w:rsid w:val="004E2344"/>
    <w:rsid w:val="004E2506"/>
    <w:rsid w:val="004E2531"/>
    <w:rsid w:val="004E2772"/>
    <w:rsid w:val="004E28CF"/>
    <w:rsid w:val="004E2ADE"/>
    <w:rsid w:val="004E2F6E"/>
    <w:rsid w:val="004E2FCE"/>
    <w:rsid w:val="004E3157"/>
    <w:rsid w:val="004E33A6"/>
    <w:rsid w:val="004E36A5"/>
    <w:rsid w:val="004E37E4"/>
    <w:rsid w:val="004E397C"/>
    <w:rsid w:val="004E3A2A"/>
    <w:rsid w:val="004E3B02"/>
    <w:rsid w:val="004E3B6E"/>
    <w:rsid w:val="004E3B9D"/>
    <w:rsid w:val="004E3EF3"/>
    <w:rsid w:val="004E40C8"/>
    <w:rsid w:val="004E4367"/>
    <w:rsid w:val="004E46EB"/>
    <w:rsid w:val="004E4BB1"/>
    <w:rsid w:val="004E4C8D"/>
    <w:rsid w:val="004E4CFA"/>
    <w:rsid w:val="004E4F43"/>
    <w:rsid w:val="004E5185"/>
    <w:rsid w:val="004E51BE"/>
    <w:rsid w:val="004E52E2"/>
    <w:rsid w:val="004E5440"/>
    <w:rsid w:val="004E559C"/>
    <w:rsid w:val="004E55EB"/>
    <w:rsid w:val="004E5748"/>
    <w:rsid w:val="004E5989"/>
    <w:rsid w:val="004E5DA6"/>
    <w:rsid w:val="004E5F1A"/>
    <w:rsid w:val="004E5F56"/>
    <w:rsid w:val="004E5FB3"/>
    <w:rsid w:val="004E61C6"/>
    <w:rsid w:val="004E6200"/>
    <w:rsid w:val="004E635B"/>
    <w:rsid w:val="004E665E"/>
    <w:rsid w:val="004E672F"/>
    <w:rsid w:val="004E682F"/>
    <w:rsid w:val="004E6911"/>
    <w:rsid w:val="004E6B37"/>
    <w:rsid w:val="004E6B8C"/>
    <w:rsid w:val="004E7136"/>
    <w:rsid w:val="004E71B2"/>
    <w:rsid w:val="004E71EF"/>
    <w:rsid w:val="004E7207"/>
    <w:rsid w:val="004E72AA"/>
    <w:rsid w:val="004E7346"/>
    <w:rsid w:val="004E76BA"/>
    <w:rsid w:val="004E76F0"/>
    <w:rsid w:val="004E779D"/>
    <w:rsid w:val="004E7864"/>
    <w:rsid w:val="004E7A2B"/>
    <w:rsid w:val="004E7A7F"/>
    <w:rsid w:val="004E7ACE"/>
    <w:rsid w:val="004E7C41"/>
    <w:rsid w:val="004E7D3D"/>
    <w:rsid w:val="004E7F9F"/>
    <w:rsid w:val="004F0029"/>
    <w:rsid w:val="004F02B3"/>
    <w:rsid w:val="004F039F"/>
    <w:rsid w:val="004F0439"/>
    <w:rsid w:val="004F04BE"/>
    <w:rsid w:val="004F04E9"/>
    <w:rsid w:val="004F0720"/>
    <w:rsid w:val="004F090A"/>
    <w:rsid w:val="004F0A82"/>
    <w:rsid w:val="004F0F7C"/>
    <w:rsid w:val="004F0F96"/>
    <w:rsid w:val="004F1063"/>
    <w:rsid w:val="004F1066"/>
    <w:rsid w:val="004F113A"/>
    <w:rsid w:val="004F1190"/>
    <w:rsid w:val="004F1292"/>
    <w:rsid w:val="004F1409"/>
    <w:rsid w:val="004F1717"/>
    <w:rsid w:val="004F1958"/>
    <w:rsid w:val="004F1A57"/>
    <w:rsid w:val="004F1AF5"/>
    <w:rsid w:val="004F1B87"/>
    <w:rsid w:val="004F1BD4"/>
    <w:rsid w:val="004F1C21"/>
    <w:rsid w:val="004F1EFD"/>
    <w:rsid w:val="004F213B"/>
    <w:rsid w:val="004F214B"/>
    <w:rsid w:val="004F2254"/>
    <w:rsid w:val="004F2522"/>
    <w:rsid w:val="004F275F"/>
    <w:rsid w:val="004F277D"/>
    <w:rsid w:val="004F28F9"/>
    <w:rsid w:val="004F2AFA"/>
    <w:rsid w:val="004F2BC1"/>
    <w:rsid w:val="004F2D7A"/>
    <w:rsid w:val="004F2DBC"/>
    <w:rsid w:val="004F31FB"/>
    <w:rsid w:val="004F3827"/>
    <w:rsid w:val="004F3DCE"/>
    <w:rsid w:val="004F4565"/>
    <w:rsid w:val="004F474B"/>
    <w:rsid w:val="004F4827"/>
    <w:rsid w:val="004F4992"/>
    <w:rsid w:val="004F4BAE"/>
    <w:rsid w:val="004F4C67"/>
    <w:rsid w:val="004F4DD4"/>
    <w:rsid w:val="004F4DDA"/>
    <w:rsid w:val="004F4DE2"/>
    <w:rsid w:val="004F4EE4"/>
    <w:rsid w:val="004F4F68"/>
    <w:rsid w:val="004F5079"/>
    <w:rsid w:val="004F5153"/>
    <w:rsid w:val="004F51E5"/>
    <w:rsid w:val="004F555A"/>
    <w:rsid w:val="004F5566"/>
    <w:rsid w:val="004F561D"/>
    <w:rsid w:val="004F56C2"/>
    <w:rsid w:val="004F56E3"/>
    <w:rsid w:val="004F573B"/>
    <w:rsid w:val="004F5745"/>
    <w:rsid w:val="004F5757"/>
    <w:rsid w:val="004F586A"/>
    <w:rsid w:val="004F5945"/>
    <w:rsid w:val="004F5A0E"/>
    <w:rsid w:val="004F5BBF"/>
    <w:rsid w:val="004F5C24"/>
    <w:rsid w:val="004F5CDD"/>
    <w:rsid w:val="004F5DA6"/>
    <w:rsid w:val="004F5F27"/>
    <w:rsid w:val="004F6032"/>
    <w:rsid w:val="004F6060"/>
    <w:rsid w:val="004F60BE"/>
    <w:rsid w:val="004F6112"/>
    <w:rsid w:val="004F6394"/>
    <w:rsid w:val="004F63B3"/>
    <w:rsid w:val="004F64FD"/>
    <w:rsid w:val="004F65D7"/>
    <w:rsid w:val="004F6651"/>
    <w:rsid w:val="004F68C0"/>
    <w:rsid w:val="004F68FB"/>
    <w:rsid w:val="004F6A6D"/>
    <w:rsid w:val="004F6AC6"/>
    <w:rsid w:val="004F6BC7"/>
    <w:rsid w:val="004F6D09"/>
    <w:rsid w:val="004F6D73"/>
    <w:rsid w:val="004F6FA8"/>
    <w:rsid w:val="004F6FC5"/>
    <w:rsid w:val="004F7088"/>
    <w:rsid w:val="004F7238"/>
    <w:rsid w:val="004F7257"/>
    <w:rsid w:val="004F727E"/>
    <w:rsid w:val="004F7297"/>
    <w:rsid w:val="004F77B2"/>
    <w:rsid w:val="004F7B5E"/>
    <w:rsid w:val="004F7C25"/>
    <w:rsid w:val="004F7E43"/>
    <w:rsid w:val="004F7ED6"/>
    <w:rsid w:val="00500403"/>
    <w:rsid w:val="005004F9"/>
    <w:rsid w:val="005005B9"/>
    <w:rsid w:val="0050066C"/>
    <w:rsid w:val="005006CC"/>
    <w:rsid w:val="00500B3A"/>
    <w:rsid w:val="00500B65"/>
    <w:rsid w:val="00500BAB"/>
    <w:rsid w:val="00500BC8"/>
    <w:rsid w:val="00500CD1"/>
    <w:rsid w:val="00500DB9"/>
    <w:rsid w:val="00500E3F"/>
    <w:rsid w:val="00500ECA"/>
    <w:rsid w:val="00500F7C"/>
    <w:rsid w:val="00500FCE"/>
    <w:rsid w:val="00501026"/>
    <w:rsid w:val="005010FD"/>
    <w:rsid w:val="0050113A"/>
    <w:rsid w:val="00501314"/>
    <w:rsid w:val="00501323"/>
    <w:rsid w:val="005013D0"/>
    <w:rsid w:val="0050147D"/>
    <w:rsid w:val="005014BD"/>
    <w:rsid w:val="00501520"/>
    <w:rsid w:val="00501665"/>
    <w:rsid w:val="00501CD1"/>
    <w:rsid w:val="00501D78"/>
    <w:rsid w:val="005020D2"/>
    <w:rsid w:val="00502163"/>
    <w:rsid w:val="00502494"/>
    <w:rsid w:val="005024EB"/>
    <w:rsid w:val="005026CE"/>
    <w:rsid w:val="005029A3"/>
    <w:rsid w:val="00502AFE"/>
    <w:rsid w:val="00502B44"/>
    <w:rsid w:val="00502B95"/>
    <w:rsid w:val="00502CEE"/>
    <w:rsid w:val="00502D28"/>
    <w:rsid w:val="00502DD5"/>
    <w:rsid w:val="00502F65"/>
    <w:rsid w:val="00502FB5"/>
    <w:rsid w:val="00502FED"/>
    <w:rsid w:val="005031B5"/>
    <w:rsid w:val="005034FF"/>
    <w:rsid w:val="0050367A"/>
    <w:rsid w:val="005036A5"/>
    <w:rsid w:val="0050374B"/>
    <w:rsid w:val="005037F8"/>
    <w:rsid w:val="00503A06"/>
    <w:rsid w:val="00503A0F"/>
    <w:rsid w:val="00503B8F"/>
    <w:rsid w:val="00503D20"/>
    <w:rsid w:val="00503D33"/>
    <w:rsid w:val="0050426F"/>
    <w:rsid w:val="0050459D"/>
    <w:rsid w:val="005047AF"/>
    <w:rsid w:val="00504959"/>
    <w:rsid w:val="00504965"/>
    <w:rsid w:val="00504AC5"/>
    <w:rsid w:val="00504C02"/>
    <w:rsid w:val="00504D1E"/>
    <w:rsid w:val="00504D69"/>
    <w:rsid w:val="00504E69"/>
    <w:rsid w:val="00504F46"/>
    <w:rsid w:val="0050555A"/>
    <w:rsid w:val="005055EF"/>
    <w:rsid w:val="00505761"/>
    <w:rsid w:val="00505784"/>
    <w:rsid w:val="005057A0"/>
    <w:rsid w:val="00505860"/>
    <w:rsid w:val="00505993"/>
    <w:rsid w:val="00505B2C"/>
    <w:rsid w:val="00505BBE"/>
    <w:rsid w:val="00505BC7"/>
    <w:rsid w:val="00505D03"/>
    <w:rsid w:val="00505DFD"/>
    <w:rsid w:val="00505E76"/>
    <w:rsid w:val="00505EAC"/>
    <w:rsid w:val="00506031"/>
    <w:rsid w:val="00506069"/>
    <w:rsid w:val="005060CF"/>
    <w:rsid w:val="0050611D"/>
    <w:rsid w:val="0050617A"/>
    <w:rsid w:val="005061C5"/>
    <w:rsid w:val="00506415"/>
    <w:rsid w:val="00506483"/>
    <w:rsid w:val="00506519"/>
    <w:rsid w:val="0050655D"/>
    <w:rsid w:val="0050658F"/>
    <w:rsid w:val="00506631"/>
    <w:rsid w:val="00506733"/>
    <w:rsid w:val="005069D5"/>
    <w:rsid w:val="00506EE1"/>
    <w:rsid w:val="005070CB"/>
    <w:rsid w:val="0050716D"/>
    <w:rsid w:val="0050718C"/>
    <w:rsid w:val="005071A0"/>
    <w:rsid w:val="00507248"/>
    <w:rsid w:val="0050735B"/>
    <w:rsid w:val="0050740B"/>
    <w:rsid w:val="00507533"/>
    <w:rsid w:val="005076D4"/>
    <w:rsid w:val="005076DB"/>
    <w:rsid w:val="005076F3"/>
    <w:rsid w:val="00507705"/>
    <w:rsid w:val="0050771F"/>
    <w:rsid w:val="00507772"/>
    <w:rsid w:val="00507788"/>
    <w:rsid w:val="00507844"/>
    <w:rsid w:val="00507A72"/>
    <w:rsid w:val="00507BB3"/>
    <w:rsid w:val="00507C1A"/>
    <w:rsid w:val="00507CF5"/>
    <w:rsid w:val="00507EDD"/>
    <w:rsid w:val="00507F34"/>
    <w:rsid w:val="0051001F"/>
    <w:rsid w:val="0051003C"/>
    <w:rsid w:val="0051010A"/>
    <w:rsid w:val="00510205"/>
    <w:rsid w:val="005102FF"/>
    <w:rsid w:val="00510315"/>
    <w:rsid w:val="0051043E"/>
    <w:rsid w:val="0051074C"/>
    <w:rsid w:val="00510A06"/>
    <w:rsid w:val="00510A0D"/>
    <w:rsid w:val="00510CB2"/>
    <w:rsid w:val="00510D79"/>
    <w:rsid w:val="00510D9A"/>
    <w:rsid w:val="00510DF9"/>
    <w:rsid w:val="005111A7"/>
    <w:rsid w:val="00511229"/>
    <w:rsid w:val="005114DB"/>
    <w:rsid w:val="00511519"/>
    <w:rsid w:val="005115AB"/>
    <w:rsid w:val="005115B9"/>
    <w:rsid w:val="00511648"/>
    <w:rsid w:val="00511794"/>
    <w:rsid w:val="005119EE"/>
    <w:rsid w:val="00511B44"/>
    <w:rsid w:val="00511C47"/>
    <w:rsid w:val="00511CE5"/>
    <w:rsid w:val="00511E43"/>
    <w:rsid w:val="00511F5C"/>
    <w:rsid w:val="00512177"/>
    <w:rsid w:val="005123DD"/>
    <w:rsid w:val="005124C1"/>
    <w:rsid w:val="005124E7"/>
    <w:rsid w:val="00512555"/>
    <w:rsid w:val="00512996"/>
    <w:rsid w:val="00512B88"/>
    <w:rsid w:val="00512C9A"/>
    <w:rsid w:val="00512D38"/>
    <w:rsid w:val="00512E0E"/>
    <w:rsid w:val="00512F19"/>
    <w:rsid w:val="00513109"/>
    <w:rsid w:val="0051320C"/>
    <w:rsid w:val="005133E2"/>
    <w:rsid w:val="00513618"/>
    <w:rsid w:val="005136FF"/>
    <w:rsid w:val="005137D6"/>
    <w:rsid w:val="0051385E"/>
    <w:rsid w:val="00513932"/>
    <w:rsid w:val="005139A9"/>
    <w:rsid w:val="00513A49"/>
    <w:rsid w:val="00513B11"/>
    <w:rsid w:val="00513B8A"/>
    <w:rsid w:val="00513D49"/>
    <w:rsid w:val="00513E40"/>
    <w:rsid w:val="00513F1D"/>
    <w:rsid w:val="005141D7"/>
    <w:rsid w:val="0051421C"/>
    <w:rsid w:val="00514255"/>
    <w:rsid w:val="005142DA"/>
    <w:rsid w:val="00514551"/>
    <w:rsid w:val="005145DB"/>
    <w:rsid w:val="00514636"/>
    <w:rsid w:val="00514649"/>
    <w:rsid w:val="00514724"/>
    <w:rsid w:val="00514739"/>
    <w:rsid w:val="005147A2"/>
    <w:rsid w:val="005147B9"/>
    <w:rsid w:val="005149A8"/>
    <w:rsid w:val="00514A19"/>
    <w:rsid w:val="00514BD3"/>
    <w:rsid w:val="00514BE8"/>
    <w:rsid w:val="00514C4A"/>
    <w:rsid w:val="00514D73"/>
    <w:rsid w:val="00514EE9"/>
    <w:rsid w:val="00515152"/>
    <w:rsid w:val="00515264"/>
    <w:rsid w:val="0051555E"/>
    <w:rsid w:val="005155A7"/>
    <w:rsid w:val="00515634"/>
    <w:rsid w:val="00515671"/>
    <w:rsid w:val="0051576B"/>
    <w:rsid w:val="00515800"/>
    <w:rsid w:val="00515C51"/>
    <w:rsid w:val="00515C55"/>
    <w:rsid w:val="00515CD2"/>
    <w:rsid w:val="00515CE2"/>
    <w:rsid w:val="00515E7F"/>
    <w:rsid w:val="00515E86"/>
    <w:rsid w:val="00515F38"/>
    <w:rsid w:val="005160C5"/>
    <w:rsid w:val="005163E9"/>
    <w:rsid w:val="00516656"/>
    <w:rsid w:val="005167C1"/>
    <w:rsid w:val="0051683A"/>
    <w:rsid w:val="00516ABD"/>
    <w:rsid w:val="00516CA6"/>
    <w:rsid w:val="00516CB6"/>
    <w:rsid w:val="00516E0A"/>
    <w:rsid w:val="00517402"/>
    <w:rsid w:val="005174CA"/>
    <w:rsid w:val="00517965"/>
    <w:rsid w:val="00517ACF"/>
    <w:rsid w:val="00517C85"/>
    <w:rsid w:val="00517D33"/>
    <w:rsid w:val="00517E54"/>
    <w:rsid w:val="005200EB"/>
    <w:rsid w:val="0052017F"/>
    <w:rsid w:val="00520309"/>
    <w:rsid w:val="0052051F"/>
    <w:rsid w:val="005207EC"/>
    <w:rsid w:val="00520AD5"/>
    <w:rsid w:val="00520CA3"/>
    <w:rsid w:val="00520F25"/>
    <w:rsid w:val="005212CC"/>
    <w:rsid w:val="00521468"/>
    <w:rsid w:val="005218DC"/>
    <w:rsid w:val="0052197E"/>
    <w:rsid w:val="00521CEA"/>
    <w:rsid w:val="00521E60"/>
    <w:rsid w:val="00521EB6"/>
    <w:rsid w:val="00521F73"/>
    <w:rsid w:val="00522133"/>
    <w:rsid w:val="00522140"/>
    <w:rsid w:val="005221A2"/>
    <w:rsid w:val="005222DA"/>
    <w:rsid w:val="005224D5"/>
    <w:rsid w:val="005225AA"/>
    <w:rsid w:val="00522766"/>
    <w:rsid w:val="00522960"/>
    <w:rsid w:val="00522AB4"/>
    <w:rsid w:val="00522AC3"/>
    <w:rsid w:val="00522BDB"/>
    <w:rsid w:val="00522F8E"/>
    <w:rsid w:val="00522FB8"/>
    <w:rsid w:val="00523115"/>
    <w:rsid w:val="00523267"/>
    <w:rsid w:val="0052330B"/>
    <w:rsid w:val="005234D7"/>
    <w:rsid w:val="005234D8"/>
    <w:rsid w:val="0052351C"/>
    <w:rsid w:val="0052376F"/>
    <w:rsid w:val="00523A86"/>
    <w:rsid w:val="00523BFC"/>
    <w:rsid w:val="00523CAC"/>
    <w:rsid w:val="00523CB3"/>
    <w:rsid w:val="00523CE7"/>
    <w:rsid w:val="00523CFA"/>
    <w:rsid w:val="00523D6C"/>
    <w:rsid w:val="00523D71"/>
    <w:rsid w:val="00523DC2"/>
    <w:rsid w:val="00523DDB"/>
    <w:rsid w:val="00523E86"/>
    <w:rsid w:val="00523F76"/>
    <w:rsid w:val="0052403F"/>
    <w:rsid w:val="00524049"/>
    <w:rsid w:val="00524548"/>
    <w:rsid w:val="005245E8"/>
    <w:rsid w:val="005246E6"/>
    <w:rsid w:val="005247BF"/>
    <w:rsid w:val="0052481F"/>
    <w:rsid w:val="0052486A"/>
    <w:rsid w:val="005248D1"/>
    <w:rsid w:val="00524970"/>
    <w:rsid w:val="00524B57"/>
    <w:rsid w:val="00524D46"/>
    <w:rsid w:val="00525048"/>
    <w:rsid w:val="005251CA"/>
    <w:rsid w:val="005255F8"/>
    <w:rsid w:val="00525769"/>
    <w:rsid w:val="00525845"/>
    <w:rsid w:val="005258E9"/>
    <w:rsid w:val="005259BB"/>
    <w:rsid w:val="00525A2B"/>
    <w:rsid w:val="00525BCA"/>
    <w:rsid w:val="00525E25"/>
    <w:rsid w:val="00525E32"/>
    <w:rsid w:val="00526054"/>
    <w:rsid w:val="0052614D"/>
    <w:rsid w:val="005261B1"/>
    <w:rsid w:val="00526310"/>
    <w:rsid w:val="00526420"/>
    <w:rsid w:val="0052642A"/>
    <w:rsid w:val="005266C0"/>
    <w:rsid w:val="005266E0"/>
    <w:rsid w:val="00526724"/>
    <w:rsid w:val="00526838"/>
    <w:rsid w:val="00526923"/>
    <w:rsid w:val="00526D0F"/>
    <w:rsid w:val="00526D2E"/>
    <w:rsid w:val="00526DE7"/>
    <w:rsid w:val="00526EFE"/>
    <w:rsid w:val="00526F8F"/>
    <w:rsid w:val="00526FE0"/>
    <w:rsid w:val="0052716C"/>
    <w:rsid w:val="005271B5"/>
    <w:rsid w:val="005271F0"/>
    <w:rsid w:val="0052733B"/>
    <w:rsid w:val="0052748C"/>
    <w:rsid w:val="005276DC"/>
    <w:rsid w:val="00527758"/>
    <w:rsid w:val="005279B3"/>
    <w:rsid w:val="00527D93"/>
    <w:rsid w:val="005300E0"/>
    <w:rsid w:val="005303AD"/>
    <w:rsid w:val="005303F5"/>
    <w:rsid w:val="0053064C"/>
    <w:rsid w:val="005306CD"/>
    <w:rsid w:val="00530707"/>
    <w:rsid w:val="00530756"/>
    <w:rsid w:val="00530846"/>
    <w:rsid w:val="00530955"/>
    <w:rsid w:val="005309D3"/>
    <w:rsid w:val="00530A5C"/>
    <w:rsid w:val="00530AA7"/>
    <w:rsid w:val="00530ABD"/>
    <w:rsid w:val="00530B0D"/>
    <w:rsid w:val="00530C29"/>
    <w:rsid w:val="00530C5D"/>
    <w:rsid w:val="00530C94"/>
    <w:rsid w:val="00530D3D"/>
    <w:rsid w:val="00530E10"/>
    <w:rsid w:val="00530F8F"/>
    <w:rsid w:val="005311B7"/>
    <w:rsid w:val="0053131C"/>
    <w:rsid w:val="00531431"/>
    <w:rsid w:val="005314C4"/>
    <w:rsid w:val="005314F5"/>
    <w:rsid w:val="005316EB"/>
    <w:rsid w:val="0053190D"/>
    <w:rsid w:val="00531A9F"/>
    <w:rsid w:val="00531AEE"/>
    <w:rsid w:val="00531C14"/>
    <w:rsid w:val="00531C34"/>
    <w:rsid w:val="00531C37"/>
    <w:rsid w:val="00531CDE"/>
    <w:rsid w:val="00531D77"/>
    <w:rsid w:val="00531E45"/>
    <w:rsid w:val="00531F40"/>
    <w:rsid w:val="005320F3"/>
    <w:rsid w:val="0053220B"/>
    <w:rsid w:val="005322DB"/>
    <w:rsid w:val="0053232A"/>
    <w:rsid w:val="005323B3"/>
    <w:rsid w:val="005323E7"/>
    <w:rsid w:val="005324D6"/>
    <w:rsid w:val="00532518"/>
    <w:rsid w:val="00532551"/>
    <w:rsid w:val="0053256B"/>
    <w:rsid w:val="005325EE"/>
    <w:rsid w:val="0053282F"/>
    <w:rsid w:val="0053283D"/>
    <w:rsid w:val="00532953"/>
    <w:rsid w:val="005329B9"/>
    <w:rsid w:val="00532B7D"/>
    <w:rsid w:val="00532C2C"/>
    <w:rsid w:val="00532F63"/>
    <w:rsid w:val="00532FD5"/>
    <w:rsid w:val="0053306E"/>
    <w:rsid w:val="005330AF"/>
    <w:rsid w:val="00533252"/>
    <w:rsid w:val="00533380"/>
    <w:rsid w:val="005333D9"/>
    <w:rsid w:val="005334AE"/>
    <w:rsid w:val="0053354D"/>
    <w:rsid w:val="00533657"/>
    <w:rsid w:val="00533B0C"/>
    <w:rsid w:val="00533D4E"/>
    <w:rsid w:val="00533D74"/>
    <w:rsid w:val="00533F26"/>
    <w:rsid w:val="00534096"/>
    <w:rsid w:val="00534417"/>
    <w:rsid w:val="005348C0"/>
    <w:rsid w:val="005348FA"/>
    <w:rsid w:val="00534A60"/>
    <w:rsid w:val="00534A64"/>
    <w:rsid w:val="00534D15"/>
    <w:rsid w:val="00534F0D"/>
    <w:rsid w:val="00534FE2"/>
    <w:rsid w:val="0053500A"/>
    <w:rsid w:val="00535569"/>
    <w:rsid w:val="005358F0"/>
    <w:rsid w:val="005359D8"/>
    <w:rsid w:val="00535BA7"/>
    <w:rsid w:val="00535C05"/>
    <w:rsid w:val="00535CC1"/>
    <w:rsid w:val="00535E0E"/>
    <w:rsid w:val="00535F29"/>
    <w:rsid w:val="0053639E"/>
    <w:rsid w:val="0053699A"/>
    <w:rsid w:val="00536A19"/>
    <w:rsid w:val="00536A3D"/>
    <w:rsid w:val="00536C17"/>
    <w:rsid w:val="00536D1F"/>
    <w:rsid w:val="00536D51"/>
    <w:rsid w:val="00536E4A"/>
    <w:rsid w:val="00536FEB"/>
    <w:rsid w:val="005371B2"/>
    <w:rsid w:val="005372C5"/>
    <w:rsid w:val="0053739E"/>
    <w:rsid w:val="00537764"/>
    <w:rsid w:val="005377AD"/>
    <w:rsid w:val="0053786F"/>
    <w:rsid w:val="005378F9"/>
    <w:rsid w:val="005379C5"/>
    <w:rsid w:val="00537ADC"/>
    <w:rsid w:val="00537B65"/>
    <w:rsid w:val="00537B86"/>
    <w:rsid w:val="00537DC3"/>
    <w:rsid w:val="0054009F"/>
    <w:rsid w:val="00540186"/>
    <w:rsid w:val="0054025E"/>
    <w:rsid w:val="0054039C"/>
    <w:rsid w:val="005403BF"/>
    <w:rsid w:val="005404A4"/>
    <w:rsid w:val="0054064F"/>
    <w:rsid w:val="005408D7"/>
    <w:rsid w:val="005409CC"/>
    <w:rsid w:val="00540ABA"/>
    <w:rsid w:val="00540BEF"/>
    <w:rsid w:val="00540D2E"/>
    <w:rsid w:val="00541019"/>
    <w:rsid w:val="00541031"/>
    <w:rsid w:val="005412C1"/>
    <w:rsid w:val="0054137F"/>
    <w:rsid w:val="005414B0"/>
    <w:rsid w:val="005417C2"/>
    <w:rsid w:val="00541A6A"/>
    <w:rsid w:val="00541B73"/>
    <w:rsid w:val="00541BE4"/>
    <w:rsid w:val="00541C55"/>
    <w:rsid w:val="00541C5E"/>
    <w:rsid w:val="00541CAE"/>
    <w:rsid w:val="00541D81"/>
    <w:rsid w:val="0054203E"/>
    <w:rsid w:val="00542226"/>
    <w:rsid w:val="005422C3"/>
    <w:rsid w:val="005422F1"/>
    <w:rsid w:val="005425F8"/>
    <w:rsid w:val="00542783"/>
    <w:rsid w:val="00542BFF"/>
    <w:rsid w:val="00542F88"/>
    <w:rsid w:val="0054309E"/>
    <w:rsid w:val="00543249"/>
    <w:rsid w:val="0054326C"/>
    <w:rsid w:val="00543446"/>
    <w:rsid w:val="005434B0"/>
    <w:rsid w:val="005435AF"/>
    <w:rsid w:val="0054361D"/>
    <w:rsid w:val="005436D7"/>
    <w:rsid w:val="0054377E"/>
    <w:rsid w:val="00543B0B"/>
    <w:rsid w:val="00543B5A"/>
    <w:rsid w:val="00543C9B"/>
    <w:rsid w:val="00543DFD"/>
    <w:rsid w:val="00543E6A"/>
    <w:rsid w:val="005440C3"/>
    <w:rsid w:val="005440D7"/>
    <w:rsid w:val="00544240"/>
    <w:rsid w:val="0054458F"/>
    <w:rsid w:val="00544647"/>
    <w:rsid w:val="005446EC"/>
    <w:rsid w:val="00544BC9"/>
    <w:rsid w:val="00544C69"/>
    <w:rsid w:val="00544F8D"/>
    <w:rsid w:val="00544FC7"/>
    <w:rsid w:val="005450BD"/>
    <w:rsid w:val="005450EA"/>
    <w:rsid w:val="0054513F"/>
    <w:rsid w:val="00545251"/>
    <w:rsid w:val="005455D7"/>
    <w:rsid w:val="0054563F"/>
    <w:rsid w:val="005456D0"/>
    <w:rsid w:val="005459CC"/>
    <w:rsid w:val="00545C70"/>
    <w:rsid w:val="00545E9E"/>
    <w:rsid w:val="00545ECD"/>
    <w:rsid w:val="00545EEE"/>
    <w:rsid w:val="005461BE"/>
    <w:rsid w:val="00546242"/>
    <w:rsid w:val="00546247"/>
    <w:rsid w:val="00546413"/>
    <w:rsid w:val="00546538"/>
    <w:rsid w:val="0054666A"/>
    <w:rsid w:val="00546823"/>
    <w:rsid w:val="005468E0"/>
    <w:rsid w:val="005469C3"/>
    <w:rsid w:val="00546D0B"/>
    <w:rsid w:val="00546F34"/>
    <w:rsid w:val="00547272"/>
    <w:rsid w:val="005472A9"/>
    <w:rsid w:val="005473E4"/>
    <w:rsid w:val="005473FA"/>
    <w:rsid w:val="00547414"/>
    <w:rsid w:val="00547656"/>
    <w:rsid w:val="0054793D"/>
    <w:rsid w:val="00547962"/>
    <w:rsid w:val="00547A4F"/>
    <w:rsid w:val="00547AE0"/>
    <w:rsid w:val="00547DFD"/>
    <w:rsid w:val="00547EF0"/>
    <w:rsid w:val="00550004"/>
    <w:rsid w:val="00550371"/>
    <w:rsid w:val="0055049E"/>
    <w:rsid w:val="005506E4"/>
    <w:rsid w:val="005507A1"/>
    <w:rsid w:val="005507FB"/>
    <w:rsid w:val="0055080C"/>
    <w:rsid w:val="00550820"/>
    <w:rsid w:val="00550B71"/>
    <w:rsid w:val="00550D28"/>
    <w:rsid w:val="00551055"/>
    <w:rsid w:val="00551075"/>
    <w:rsid w:val="0055107C"/>
    <w:rsid w:val="0055116B"/>
    <w:rsid w:val="0055118B"/>
    <w:rsid w:val="0055128B"/>
    <w:rsid w:val="00551565"/>
    <w:rsid w:val="0055187F"/>
    <w:rsid w:val="005518AE"/>
    <w:rsid w:val="00551A32"/>
    <w:rsid w:val="00551C2B"/>
    <w:rsid w:val="00551C59"/>
    <w:rsid w:val="00551F49"/>
    <w:rsid w:val="00551F78"/>
    <w:rsid w:val="00552025"/>
    <w:rsid w:val="00552061"/>
    <w:rsid w:val="0055207B"/>
    <w:rsid w:val="0055229B"/>
    <w:rsid w:val="005524EF"/>
    <w:rsid w:val="0055264B"/>
    <w:rsid w:val="0055287D"/>
    <w:rsid w:val="0055288F"/>
    <w:rsid w:val="00552BD8"/>
    <w:rsid w:val="00552C01"/>
    <w:rsid w:val="00552CC4"/>
    <w:rsid w:val="00552D88"/>
    <w:rsid w:val="00552FB4"/>
    <w:rsid w:val="0055310D"/>
    <w:rsid w:val="00553153"/>
    <w:rsid w:val="0055326D"/>
    <w:rsid w:val="00553370"/>
    <w:rsid w:val="005534D5"/>
    <w:rsid w:val="005535C2"/>
    <w:rsid w:val="00553616"/>
    <w:rsid w:val="00553643"/>
    <w:rsid w:val="005536CF"/>
    <w:rsid w:val="00553739"/>
    <w:rsid w:val="005538FB"/>
    <w:rsid w:val="00553978"/>
    <w:rsid w:val="00553A49"/>
    <w:rsid w:val="00553CD1"/>
    <w:rsid w:val="00553EF1"/>
    <w:rsid w:val="00553F4F"/>
    <w:rsid w:val="0055401A"/>
    <w:rsid w:val="00554063"/>
    <w:rsid w:val="00554164"/>
    <w:rsid w:val="005542D8"/>
    <w:rsid w:val="0055453B"/>
    <w:rsid w:val="005547FD"/>
    <w:rsid w:val="00554904"/>
    <w:rsid w:val="0055499B"/>
    <w:rsid w:val="00554BF1"/>
    <w:rsid w:val="00554D9F"/>
    <w:rsid w:val="00554DBD"/>
    <w:rsid w:val="00554E33"/>
    <w:rsid w:val="00554E42"/>
    <w:rsid w:val="0055511A"/>
    <w:rsid w:val="00555240"/>
    <w:rsid w:val="005552E6"/>
    <w:rsid w:val="00555349"/>
    <w:rsid w:val="0055570E"/>
    <w:rsid w:val="005557E8"/>
    <w:rsid w:val="005559B6"/>
    <w:rsid w:val="00555A4C"/>
    <w:rsid w:val="00555ABD"/>
    <w:rsid w:val="00555B0B"/>
    <w:rsid w:val="00555C02"/>
    <w:rsid w:val="00555D52"/>
    <w:rsid w:val="00555D95"/>
    <w:rsid w:val="00555F00"/>
    <w:rsid w:val="00555F4A"/>
    <w:rsid w:val="00556034"/>
    <w:rsid w:val="005566BD"/>
    <w:rsid w:val="005568BA"/>
    <w:rsid w:val="0055692C"/>
    <w:rsid w:val="005569F3"/>
    <w:rsid w:val="00556A17"/>
    <w:rsid w:val="00556A81"/>
    <w:rsid w:val="00556B73"/>
    <w:rsid w:val="00556D25"/>
    <w:rsid w:val="00556E98"/>
    <w:rsid w:val="00557040"/>
    <w:rsid w:val="00557101"/>
    <w:rsid w:val="005573C3"/>
    <w:rsid w:val="005573D6"/>
    <w:rsid w:val="0055751E"/>
    <w:rsid w:val="0055756E"/>
    <w:rsid w:val="005575DB"/>
    <w:rsid w:val="00557D55"/>
    <w:rsid w:val="00557EF7"/>
    <w:rsid w:val="00557F45"/>
    <w:rsid w:val="00557F88"/>
    <w:rsid w:val="0056024C"/>
    <w:rsid w:val="00560551"/>
    <w:rsid w:val="005605DC"/>
    <w:rsid w:val="00560630"/>
    <w:rsid w:val="005606A4"/>
    <w:rsid w:val="00560752"/>
    <w:rsid w:val="005607A7"/>
    <w:rsid w:val="0056089A"/>
    <w:rsid w:val="00560EF5"/>
    <w:rsid w:val="00560F34"/>
    <w:rsid w:val="00560F96"/>
    <w:rsid w:val="00560FE9"/>
    <w:rsid w:val="005611D5"/>
    <w:rsid w:val="005613C9"/>
    <w:rsid w:val="00561575"/>
    <w:rsid w:val="005617C3"/>
    <w:rsid w:val="00561AD3"/>
    <w:rsid w:val="00561CAD"/>
    <w:rsid w:val="00561DDE"/>
    <w:rsid w:val="005620E9"/>
    <w:rsid w:val="0056225A"/>
    <w:rsid w:val="005622DE"/>
    <w:rsid w:val="005623FA"/>
    <w:rsid w:val="005625DC"/>
    <w:rsid w:val="00562786"/>
    <w:rsid w:val="005627B6"/>
    <w:rsid w:val="005627FE"/>
    <w:rsid w:val="00562936"/>
    <w:rsid w:val="00562939"/>
    <w:rsid w:val="00562A07"/>
    <w:rsid w:val="00562B1C"/>
    <w:rsid w:val="00562B82"/>
    <w:rsid w:val="00562C38"/>
    <w:rsid w:val="00562DF5"/>
    <w:rsid w:val="00562E99"/>
    <w:rsid w:val="00562F2B"/>
    <w:rsid w:val="00562FAE"/>
    <w:rsid w:val="00563185"/>
    <w:rsid w:val="005631EB"/>
    <w:rsid w:val="005631F4"/>
    <w:rsid w:val="00563555"/>
    <w:rsid w:val="00563630"/>
    <w:rsid w:val="00563885"/>
    <w:rsid w:val="00563A0B"/>
    <w:rsid w:val="00563A36"/>
    <w:rsid w:val="00563A51"/>
    <w:rsid w:val="00563A61"/>
    <w:rsid w:val="00563C78"/>
    <w:rsid w:val="00563DFC"/>
    <w:rsid w:val="00563E5F"/>
    <w:rsid w:val="00564189"/>
    <w:rsid w:val="005641C1"/>
    <w:rsid w:val="0056432F"/>
    <w:rsid w:val="0056435D"/>
    <w:rsid w:val="005646BC"/>
    <w:rsid w:val="005646FE"/>
    <w:rsid w:val="00564806"/>
    <w:rsid w:val="0056486C"/>
    <w:rsid w:val="00564962"/>
    <w:rsid w:val="00564B04"/>
    <w:rsid w:val="00564B5B"/>
    <w:rsid w:val="00564C87"/>
    <w:rsid w:val="00564CEF"/>
    <w:rsid w:val="00564DAD"/>
    <w:rsid w:val="00564FDF"/>
    <w:rsid w:val="00565165"/>
    <w:rsid w:val="005653F7"/>
    <w:rsid w:val="0056546F"/>
    <w:rsid w:val="00565544"/>
    <w:rsid w:val="005655F1"/>
    <w:rsid w:val="00565711"/>
    <w:rsid w:val="00565800"/>
    <w:rsid w:val="00565A22"/>
    <w:rsid w:val="00565BCD"/>
    <w:rsid w:val="00565F98"/>
    <w:rsid w:val="005660D1"/>
    <w:rsid w:val="00566196"/>
    <w:rsid w:val="00566247"/>
    <w:rsid w:val="00566267"/>
    <w:rsid w:val="0056644D"/>
    <w:rsid w:val="005666D3"/>
    <w:rsid w:val="005667BA"/>
    <w:rsid w:val="0056681A"/>
    <w:rsid w:val="005668C8"/>
    <w:rsid w:val="0056690A"/>
    <w:rsid w:val="00566BFE"/>
    <w:rsid w:val="005670CF"/>
    <w:rsid w:val="0056713C"/>
    <w:rsid w:val="00567211"/>
    <w:rsid w:val="005673B3"/>
    <w:rsid w:val="00567431"/>
    <w:rsid w:val="00567512"/>
    <w:rsid w:val="005679DF"/>
    <w:rsid w:val="00567BD2"/>
    <w:rsid w:val="00567BF8"/>
    <w:rsid w:val="00567CA2"/>
    <w:rsid w:val="00567D7F"/>
    <w:rsid w:val="00567D96"/>
    <w:rsid w:val="00567EDC"/>
    <w:rsid w:val="00567F14"/>
    <w:rsid w:val="00567F88"/>
    <w:rsid w:val="00567FEA"/>
    <w:rsid w:val="0057011D"/>
    <w:rsid w:val="005701C4"/>
    <w:rsid w:val="00570390"/>
    <w:rsid w:val="00570755"/>
    <w:rsid w:val="005707F3"/>
    <w:rsid w:val="0057086C"/>
    <w:rsid w:val="00570AEB"/>
    <w:rsid w:val="00570B71"/>
    <w:rsid w:val="00570BD6"/>
    <w:rsid w:val="00570DA7"/>
    <w:rsid w:val="00570E1A"/>
    <w:rsid w:val="0057106A"/>
    <w:rsid w:val="00571196"/>
    <w:rsid w:val="00571279"/>
    <w:rsid w:val="0057145A"/>
    <w:rsid w:val="0057146C"/>
    <w:rsid w:val="0057164D"/>
    <w:rsid w:val="005716E6"/>
    <w:rsid w:val="00571D6D"/>
    <w:rsid w:val="00571F01"/>
    <w:rsid w:val="00571FA6"/>
    <w:rsid w:val="00572095"/>
    <w:rsid w:val="005720AC"/>
    <w:rsid w:val="005722E3"/>
    <w:rsid w:val="005724F3"/>
    <w:rsid w:val="00572568"/>
    <w:rsid w:val="005726F2"/>
    <w:rsid w:val="0057271E"/>
    <w:rsid w:val="00572792"/>
    <w:rsid w:val="00572C24"/>
    <w:rsid w:val="00572CF2"/>
    <w:rsid w:val="0057301B"/>
    <w:rsid w:val="0057307B"/>
    <w:rsid w:val="0057308E"/>
    <w:rsid w:val="005731BA"/>
    <w:rsid w:val="00573304"/>
    <w:rsid w:val="005733B4"/>
    <w:rsid w:val="005736A2"/>
    <w:rsid w:val="005738DB"/>
    <w:rsid w:val="0057390D"/>
    <w:rsid w:val="00573A9A"/>
    <w:rsid w:val="00573AAA"/>
    <w:rsid w:val="00573C63"/>
    <w:rsid w:val="00573E70"/>
    <w:rsid w:val="005740CE"/>
    <w:rsid w:val="0057430E"/>
    <w:rsid w:val="005743B5"/>
    <w:rsid w:val="005743D6"/>
    <w:rsid w:val="00574489"/>
    <w:rsid w:val="0057449A"/>
    <w:rsid w:val="00574545"/>
    <w:rsid w:val="0057463F"/>
    <w:rsid w:val="00574C1F"/>
    <w:rsid w:val="00574C71"/>
    <w:rsid w:val="00574C7F"/>
    <w:rsid w:val="00574D5F"/>
    <w:rsid w:val="005751B6"/>
    <w:rsid w:val="00575216"/>
    <w:rsid w:val="005753AF"/>
    <w:rsid w:val="0057546A"/>
    <w:rsid w:val="005757E5"/>
    <w:rsid w:val="00575961"/>
    <w:rsid w:val="00575A96"/>
    <w:rsid w:val="00575B01"/>
    <w:rsid w:val="00575BAD"/>
    <w:rsid w:val="00575C0A"/>
    <w:rsid w:val="00575F1E"/>
    <w:rsid w:val="00575FC5"/>
    <w:rsid w:val="00576070"/>
    <w:rsid w:val="00576175"/>
    <w:rsid w:val="0057628E"/>
    <w:rsid w:val="00576298"/>
    <w:rsid w:val="00576344"/>
    <w:rsid w:val="00576368"/>
    <w:rsid w:val="005763A9"/>
    <w:rsid w:val="0057652F"/>
    <w:rsid w:val="005768C4"/>
    <w:rsid w:val="00576BE6"/>
    <w:rsid w:val="00576DD1"/>
    <w:rsid w:val="00576F71"/>
    <w:rsid w:val="00576FDD"/>
    <w:rsid w:val="005771C7"/>
    <w:rsid w:val="0057734D"/>
    <w:rsid w:val="005773B9"/>
    <w:rsid w:val="00577740"/>
    <w:rsid w:val="005777FB"/>
    <w:rsid w:val="00577865"/>
    <w:rsid w:val="00577A33"/>
    <w:rsid w:val="00577BF9"/>
    <w:rsid w:val="00577F57"/>
    <w:rsid w:val="0058004C"/>
    <w:rsid w:val="0058008C"/>
    <w:rsid w:val="00580441"/>
    <w:rsid w:val="00580551"/>
    <w:rsid w:val="00580664"/>
    <w:rsid w:val="0058071C"/>
    <w:rsid w:val="0058072A"/>
    <w:rsid w:val="00580801"/>
    <w:rsid w:val="005808E5"/>
    <w:rsid w:val="00580A1B"/>
    <w:rsid w:val="00580B9D"/>
    <w:rsid w:val="00580CD9"/>
    <w:rsid w:val="00580D15"/>
    <w:rsid w:val="00580D88"/>
    <w:rsid w:val="00581002"/>
    <w:rsid w:val="00581375"/>
    <w:rsid w:val="00581416"/>
    <w:rsid w:val="005814D0"/>
    <w:rsid w:val="005816C6"/>
    <w:rsid w:val="00581758"/>
    <w:rsid w:val="005818D7"/>
    <w:rsid w:val="005819C5"/>
    <w:rsid w:val="00581D38"/>
    <w:rsid w:val="00581E8B"/>
    <w:rsid w:val="0058200E"/>
    <w:rsid w:val="005820A1"/>
    <w:rsid w:val="0058224A"/>
    <w:rsid w:val="0058234D"/>
    <w:rsid w:val="005823E9"/>
    <w:rsid w:val="0058248E"/>
    <w:rsid w:val="005824FF"/>
    <w:rsid w:val="00582662"/>
    <w:rsid w:val="005827C1"/>
    <w:rsid w:val="00582980"/>
    <w:rsid w:val="005829B1"/>
    <w:rsid w:val="00582A59"/>
    <w:rsid w:val="00582AFE"/>
    <w:rsid w:val="00582F7F"/>
    <w:rsid w:val="00583188"/>
    <w:rsid w:val="005831BC"/>
    <w:rsid w:val="00583369"/>
    <w:rsid w:val="00583433"/>
    <w:rsid w:val="00583846"/>
    <w:rsid w:val="00583A92"/>
    <w:rsid w:val="00583AF1"/>
    <w:rsid w:val="00583B03"/>
    <w:rsid w:val="00583CC6"/>
    <w:rsid w:val="00583D30"/>
    <w:rsid w:val="005840FE"/>
    <w:rsid w:val="00584169"/>
    <w:rsid w:val="005843A8"/>
    <w:rsid w:val="005843C5"/>
    <w:rsid w:val="00584453"/>
    <w:rsid w:val="005844A5"/>
    <w:rsid w:val="0058458C"/>
    <w:rsid w:val="00584AE5"/>
    <w:rsid w:val="00584DE3"/>
    <w:rsid w:val="00584F84"/>
    <w:rsid w:val="00585041"/>
    <w:rsid w:val="005852E7"/>
    <w:rsid w:val="0058536D"/>
    <w:rsid w:val="005854EB"/>
    <w:rsid w:val="0058550C"/>
    <w:rsid w:val="00585561"/>
    <w:rsid w:val="00585AE6"/>
    <w:rsid w:val="00585BD7"/>
    <w:rsid w:val="00585C4D"/>
    <w:rsid w:val="00585D31"/>
    <w:rsid w:val="00585D7F"/>
    <w:rsid w:val="00585D9B"/>
    <w:rsid w:val="00585FAA"/>
    <w:rsid w:val="00585FAB"/>
    <w:rsid w:val="0058601E"/>
    <w:rsid w:val="005860B5"/>
    <w:rsid w:val="005861AA"/>
    <w:rsid w:val="0058623E"/>
    <w:rsid w:val="005866FA"/>
    <w:rsid w:val="005869B6"/>
    <w:rsid w:val="00586A0E"/>
    <w:rsid w:val="00586B5F"/>
    <w:rsid w:val="00586CEF"/>
    <w:rsid w:val="00586D46"/>
    <w:rsid w:val="00586D96"/>
    <w:rsid w:val="005870FF"/>
    <w:rsid w:val="00587131"/>
    <w:rsid w:val="0058716C"/>
    <w:rsid w:val="00587349"/>
    <w:rsid w:val="00587382"/>
    <w:rsid w:val="0058765B"/>
    <w:rsid w:val="0058777C"/>
    <w:rsid w:val="005877D7"/>
    <w:rsid w:val="005879BE"/>
    <w:rsid w:val="00587BFC"/>
    <w:rsid w:val="00590044"/>
    <w:rsid w:val="005900BA"/>
    <w:rsid w:val="005901E8"/>
    <w:rsid w:val="005902D1"/>
    <w:rsid w:val="005902E5"/>
    <w:rsid w:val="00590438"/>
    <w:rsid w:val="00590476"/>
    <w:rsid w:val="005904F3"/>
    <w:rsid w:val="005905B7"/>
    <w:rsid w:val="005905E8"/>
    <w:rsid w:val="005906C2"/>
    <w:rsid w:val="00590B33"/>
    <w:rsid w:val="00590ED1"/>
    <w:rsid w:val="00590FA6"/>
    <w:rsid w:val="005910E1"/>
    <w:rsid w:val="005911F6"/>
    <w:rsid w:val="0059138E"/>
    <w:rsid w:val="00591400"/>
    <w:rsid w:val="00591772"/>
    <w:rsid w:val="005918DD"/>
    <w:rsid w:val="005919BD"/>
    <w:rsid w:val="00591BE9"/>
    <w:rsid w:val="0059215A"/>
    <w:rsid w:val="00592347"/>
    <w:rsid w:val="00592394"/>
    <w:rsid w:val="00592415"/>
    <w:rsid w:val="005925B3"/>
    <w:rsid w:val="00592A15"/>
    <w:rsid w:val="00592A32"/>
    <w:rsid w:val="00592A5C"/>
    <w:rsid w:val="00592B7B"/>
    <w:rsid w:val="00592B96"/>
    <w:rsid w:val="00592C16"/>
    <w:rsid w:val="00592C41"/>
    <w:rsid w:val="00592C61"/>
    <w:rsid w:val="00592DB7"/>
    <w:rsid w:val="00592ED7"/>
    <w:rsid w:val="00592FD8"/>
    <w:rsid w:val="00593152"/>
    <w:rsid w:val="00593343"/>
    <w:rsid w:val="0059337D"/>
    <w:rsid w:val="0059388F"/>
    <w:rsid w:val="005938B1"/>
    <w:rsid w:val="005938F9"/>
    <w:rsid w:val="005939B1"/>
    <w:rsid w:val="00593A7E"/>
    <w:rsid w:val="00593B8A"/>
    <w:rsid w:val="00593B98"/>
    <w:rsid w:val="00593C03"/>
    <w:rsid w:val="00593D8D"/>
    <w:rsid w:val="00593F42"/>
    <w:rsid w:val="00593F9D"/>
    <w:rsid w:val="00593FF9"/>
    <w:rsid w:val="00594002"/>
    <w:rsid w:val="0059450E"/>
    <w:rsid w:val="0059451D"/>
    <w:rsid w:val="00594554"/>
    <w:rsid w:val="00594603"/>
    <w:rsid w:val="005946AD"/>
    <w:rsid w:val="00594889"/>
    <w:rsid w:val="005948A6"/>
    <w:rsid w:val="0059493A"/>
    <w:rsid w:val="005949D8"/>
    <w:rsid w:val="00594A0C"/>
    <w:rsid w:val="00594A46"/>
    <w:rsid w:val="00594A5B"/>
    <w:rsid w:val="00594A5E"/>
    <w:rsid w:val="00594B39"/>
    <w:rsid w:val="00594C2F"/>
    <w:rsid w:val="00594C36"/>
    <w:rsid w:val="00594C5D"/>
    <w:rsid w:val="00594E73"/>
    <w:rsid w:val="00594FF2"/>
    <w:rsid w:val="005951FB"/>
    <w:rsid w:val="005952D7"/>
    <w:rsid w:val="00595343"/>
    <w:rsid w:val="005954F5"/>
    <w:rsid w:val="0059554A"/>
    <w:rsid w:val="005957B8"/>
    <w:rsid w:val="005958D1"/>
    <w:rsid w:val="00595AF4"/>
    <w:rsid w:val="00595B0B"/>
    <w:rsid w:val="005960EA"/>
    <w:rsid w:val="00596192"/>
    <w:rsid w:val="005962AF"/>
    <w:rsid w:val="005963A7"/>
    <w:rsid w:val="005963A9"/>
    <w:rsid w:val="005966A1"/>
    <w:rsid w:val="0059675C"/>
    <w:rsid w:val="0059675F"/>
    <w:rsid w:val="00596ABB"/>
    <w:rsid w:val="00596B6F"/>
    <w:rsid w:val="00596B88"/>
    <w:rsid w:val="00596CCE"/>
    <w:rsid w:val="00596CDC"/>
    <w:rsid w:val="00596CE9"/>
    <w:rsid w:val="00596D58"/>
    <w:rsid w:val="00596F02"/>
    <w:rsid w:val="00596F1F"/>
    <w:rsid w:val="00596F21"/>
    <w:rsid w:val="00597022"/>
    <w:rsid w:val="005970CC"/>
    <w:rsid w:val="00597280"/>
    <w:rsid w:val="0059732E"/>
    <w:rsid w:val="00597450"/>
    <w:rsid w:val="005974EE"/>
    <w:rsid w:val="00597503"/>
    <w:rsid w:val="0059756F"/>
    <w:rsid w:val="00597668"/>
    <w:rsid w:val="00597B12"/>
    <w:rsid w:val="00597BCB"/>
    <w:rsid w:val="00597C46"/>
    <w:rsid w:val="00597DA2"/>
    <w:rsid w:val="00597F53"/>
    <w:rsid w:val="00597F76"/>
    <w:rsid w:val="00597FA8"/>
    <w:rsid w:val="00597FDD"/>
    <w:rsid w:val="005A0032"/>
    <w:rsid w:val="005A01C8"/>
    <w:rsid w:val="005A028E"/>
    <w:rsid w:val="005A0292"/>
    <w:rsid w:val="005A02AA"/>
    <w:rsid w:val="005A03BF"/>
    <w:rsid w:val="005A05C5"/>
    <w:rsid w:val="005A0B49"/>
    <w:rsid w:val="005A0BF4"/>
    <w:rsid w:val="005A0C9F"/>
    <w:rsid w:val="005A0D25"/>
    <w:rsid w:val="005A0D51"/>
    <w:rsid w:val="005A0D81"/>
    <w:rsid w:val="005A0ED3"/>
    <w:rsid w:val="005A0F2D"/>
    <w:rsid w:val="005A100F"/>
    <w:rsid w:val="005A113A"/>
    <w:rsid w:val="005A126C"/>
    <w:rsid w:val="005A12F4"/>
    <w:rsid w:val="005A13B4"/>
    <w:rsid w:val="005A1777"/>
    <w:rsid w:val="005A17CC"/>
    <w:rsid w:val="005A18CC"/>
    <w:rsid w:val="005A19C6"/>
    <w:rsid w:val="005A19E5"/>
    <w:rsid w:val="005A1B2B"/>
    <w:rsid w:val="005A1D07"/>
    <w:rsid w:val="005A1DAB"/>
    <w:rsid w:val="005A1F96"/>
    <w:rsid w:val="005A2008"/>
    <w:rsid w:val="005A2068"/>
    <w:rsid w:val="005A20D2"/>
    <w:rsid w:val="005A22AE"/>
    <w:rsid w:val="005A22C3"/>
    <w:rsid w:val="005A2324"/>
    <w:rsid w:val="005A23F2"/>
    <w:rsid w:val="005A268A"/>
    <w:rsid w:val="005A289D"/>
    <w:rsid w:val="005A2904"/>
    <w:rsid w:val="005A2A8E"/>
    <w:rsid w:val="005A2AE1"/>
    <w:rsid w:val="005A3074"/>
    <w:rsid w:val="005A30B6"/>
    <w:rsid w:val="005A3334"/>
    <w:rsid w:val="005A33CD"/>
    <w:rsid w:val="005A3506"/>
    <w:rsid w:val="005A37C8"/>
    <w:rsid w:val="005A37DB"/>
    <w:rsid w:val="005A38E0"/>
    <w:rsid w:val="005A3917"/>
    <w:rsid w:val="005A3D87"/>
    <w:rsid w:val="005A3FD9"/>
    <w:rsid w:val="005A408B"/>
    <w:rsid w:val="005A409A"/>
    <w:rsid w:val="005A40AF"/>
    <w:rsid w:val="005A436D"/>
    <w:rsid w:val="005A4389"/>
    <w:rsid w:val="005A43DF"/>
    <w:rsid w:val="005A4590"/>
    <w:rsid w:val="005A45CA"/>
    <w:rsid w:val="005A45FE"/>
    <w:rsid w:val="005A470C"/>
    <w:rsid w:val="005A483E"/>
    <w:rsid w:val="005A4A0E"/>
    <w:rsid w:val="005A4A86"/>
    <w:rsid w:val="005A4C01"/>
    <w:rsid w:val="005A4D34"/>
    <w:rsid w:val="005A4F12"/>
    <w:rsid w:val="005A4F20"/>
    <w:rsid w:val="005A4F57"/>
    <w:rsid w:val="005A5030"/>
    <w:rsid w:val="005A5042"/>
    <w:rsid w:val="005A5358"/>
    <w:rsid w:val="005A5382"/>
    <w:rsid w:val="005A55DA"/>
    <w:rsid w:val="005A55F7"/>
    <w:rsid w:val="005A5760"/>
    <w:rsid w:val="005A577C"/>
    <w:rsid w:val="005A57F1"/>
    <w:rsid w:val="005A5898"/>
    <w:rsid w:val="005A5A67"/>
    <w:rsid w:val="005A5B3C"/>
    <w:rsid w:val="005A5C06"/>
    <w:rsid w:val="005A5FF8"/>
    <w:rsid w:val="005A614F"/>
    <w:rsid w:val="005A6205"/>
    <w:rsid w:val="005A6715"/>
    <w:rsid w:val="005A671E"/>
    <w:rsid w:val="005A673F"/>
    <w:rsid w:val="005A69EF"/>
    <w:rsid w:val="005A6C1C"/>
    <w:rsid w:val="005A6CB7"/>
    <w:rsid w:val="005A6D29"/>
    <w:rsid w:val="005A71B6"/>
    <w:rsid w:val="005A755A"/>
    <w:rsid w:val="005A75CB"/>
    <w:rsid w:val="005A76B5"/>
    <w:rsid w:val="005A7BC2"/>
    <w:rsid w:val="005A7C3A"/>
    <w:rsid w:val="005A7D3A"/>
    <w:rsid w:val="005A7D92"/>
    <w:rsid w:val="005A7F9E"/>
    <w:rsid w:val="005A7FD1"/>
    <w:rsid w:val="005B01BC"/>
    <w:rsid w:val="005B0390"/>
    <w:rsid w:val="005B04F8"/>
    <w:rsid w:val="005B07A0"/>
    <w:rsid w:val="005B07FC"/>
    <w:rsid w:val="005B0817"/>
    <w:rsid w:val="005B0ACA"/>
    <w:rsid w:val="005B0BD6"/>
    <w:rsid w:val="005B0DD3"/>
    <w:rsid w:val="005B106A"/>
    <w:rsid w:val="005B113E"/>
    <w:rsid w:val="005B137F"/>
    <w:rsid w:val="005B15AD"/>
    <w:rsid w:val="005B1642"/>
    <w:rsid w:val="005B16BE"/>
    <w:rsid w:val="005B16EF"/>
    <w:rsid w:val="005B1742"/>
    <w:rsid w:val="005B1745"/>
    <w:rsid w:val="005B174E"/>
    <w:rsid w:val="005B1842"/>
    <w:rsid w:val="005B1881"/>
    <w:rsid w:val="005B1912"/>
    <w:rsid w:val="005B1BB8"/>
    <w:rsid w:val="005B1E80"/>
    <w:rsid w:val="005B2254"/>
    <w:rsid w:val="005B228F"/>
    <w:rsid w:val="005B2323"/>
    <w:rsid w:val="005B237D"/>
    <w:rsid w:val="005B23ED"/>
    <w:rsid w:val="005B24CD"/>
    <w:rsid w:val="005B2529"/>
    <w:rsid w:val="005B2798"/>
    <w:rsid w:val="005B2884"/>
    <w:rsid w:val="005B3091"/>
    <w:rsid w:val="005B3126"/>
    <w:rsid w:val="005B31E8"/>
    <w:rsid w:val="005B3473"/>
    <w:rsid w:val="005B3531"/>
    <w:rsid w:val="005B37DB"/>
    <w:rsid w:val="005B3979"/>
    <w:rsid w:val="005B398E"/>
    <w:rsid w:val="005B3B44"/>
    <w:rsid w:val="005B3DD8"/>
    <w:rsid w:val="005B3E4F"/>
    <w:rsid w:val="005B3E98"/>
    <w:rsid w:val="005B40BA"/>
    <w:rsid w:val="005B41FB"/>
    <w:rsid w:val="005B4217"/>
    <w:rsid w:val="005B426B"/>
    <w:rsid w:val="005B4538"/>
    <w:rsid w:val="005B458D"/>
    <w:rsid w:val="005B45CC"/>
    <w:rsid w:val="005B467A"/>
    <w:rsid w:val="005B4702"/>
    <w:rsid w:val="005B4762"/>
    <w:rsid w:val="005B478D"/>
    <w:rsid w:val="005B49A1"/>
    <w:rsid w:val="005B49AA"/>
    <w:rsid w:val="005B4A33"/>
    <w:rsid w:val="005B4A69"/>
    <w:rsid w:val="005B4B16"/>
    <w:rsid w:val="005B4B9F"/>
    <w:rsid w:val="005B4DE6"/>
    <w:rsid w:val="005B525E"/>
    <w:rsid w:val="005B5365"/>
    <w:rsid w:val="005B5431"/>
    <w:rsid w:val="005B582F"/>
    <w:rsid w:val="005B58B8"/>
    <w:rsid w:val="005B58CD"/>
    <w:rsid w:val="005B5955"/>
    <w:rsid w:val="005B5957"/>
    <w:rsid w:val="005B59C3"/>
    <w:rsid w:val="005B5B48"/>
    <w:rsid w:val="005B5C66"/>
    <w:rsid w:val="005B5EFE"/>
    <w:rsid w:val="005B5FEB"/>
    <w:rsid w:val="005B6035"/>
    <w:rsid w:val="005B60A5"/>
    <w:rsid w:val="005B62B2"/>
    <w:rsid w:val="005B6395"/>
    <w:rsid w:val="005B689F"/>
    <w:rsid w:val="005B6BFE"/>
    <w:rsid w:val="005B6CB8"/>
    <w:rsid w:val="005B6CE5"/>
    <w:rsid w:val="005B6D01"/>
    <w:rsid w:val="005B6E7E"/>
    <w:rsid w:val="005B6E9E"/>
    <w:rsid w:val="005B7085"/>
    <w:rsid w:val="005B709F"/>
    <w:rsid w:val="005B7187"/>
    <w:rsid w:val="005B71E6"/>
    <w:rsid w:val="005B727E"/>
    <w:rsid w:val="005B736C"/>
    <w:rsid w:val="005B743B"/>
    <w:rsid w:val="005B74AD"/>
    <w:rsid w:val="005B768D"/>
    <w:rsid w:val="005B7819"/>
    <w:rsid w:val="005B78FC"/>
    <w:rsid w:val="005B79B7"/>
    <w:rsid w:val="005B7A9C"/>
    <w:rsid w:val="005B7BF7"/>
    <w:rsid w:val="005B7C10"/>
    <w:rsid w:val="005B7C7B"/>
    <w:rsid w:val="005B7CA9"/>
    <w:rsid w:val="005B7DE8"/>
    <w:rsid w:val="005B7ECB"/>
    <w:rsid w:val="005C017A"/>
    <w:rsid w:val="005C08B4"/>
    <w:rsid w:val="005C0A24"/>
    <w:rsid w:val="005C0A54"/>
    <w:rsid w:val="005C0F47"/>
    <w:rsid w:val="005C0FEB"/>
    <w:rsid w:val="005C1057"/>
    <w:rsid w:val="005C11B6"/>
    <w:rsid w:val="005C1263"/>
    <w:rsid w:val="005C130D"/>
    <w:rsid w:val="005C13AA"/>
    <w:rsid w:val="005C155F"/>
    <w:rsid w:val="005C1637"/>
    <w:rsid w:val="005C1996"/>
    <w:rsid w:val="005C1B1E"/>
    <w:rsid w:val="005C1CAA"/>
    <w:rsid w:val="005C1D49"/>
    <w:rsid w:val="005C1EF5"/>
    <w:rsid w:val="005C2023"/>
    <w:rsid w:val="005C204B"/>
    <w:rsid w:val="005C20A3"/>
    <w:rsid w:val="005C213E"/>
    <w:rsid w:val="005C21E7"/>
    <w:rsid w:val="005C2315"/>
    <w:rsid w:val="005C23EA"/>
    <w:rsid w:val="005C24B4"/>
    <w:rsid w:val="005C2693"/>
    <w:rsid w:val="005C26D3"/>
    <w:rsid w:val="005C2728"/>
    <w:rsid w:val="005C2774"/>
    <w:rsid w:val="005C2D9D"/>
    <w:rsid w:val="005C2E04"/>
    <w:rsid w:val="005C322D"/>
    <w:rsid w:val="005C35AB"/>
    <w:rsid w:val="005C3701"/>
    <w:rsid w:val="005C3784"/>
    <w:rsid w:val="005C3A05"/>
    <w:rsid w:val="005C3A2F"/>
    <w:rsid w:val="005C3AA1"/>
    <w:rsid w:val="005C3BB0"/>
    <w:rsid w:val="005C41AF"/>
    <w:rsid w:val="005C4317"/>
    <w:rsid w:val="005C43D6"/>
    <w:rsid w:val="005C44C1"/>
    <w:rsid w:val="005C4654"/>
    <w:rsid w:val="005C467C"/>
    <w:rsid w:val="005C490F"/>
    <w:rsid w:val="005C4942"/>
    <w:rsid w:val="005C4DF0"/>
    <w:rsid w:val="005C4ED3"/>
    <w:rsid w:val="005C4FB4"/>
    <w:rsid w:val="005C513C"/>
    <w:rsid w:val="005C5183"/>
    <w:rsid w:val="005C537F"/>
    <w:rsid w:val="005C53AD"/>
    <w:rsid w:val="005C555A"/>
    <w:rsid w:val="005C5683"/>
    <w:rsid w:val="005C5781"/>
    <w:rsid w:val="005C58C7"/>
    <w:rsid w:val="005C59BD"/>
    <w:rsid w:val="005C5A20"/>
    <w:rsid w:val="005C5C43"/>
    <w:rsid w:val="005C5DA6"/>
    <w:rsid w:val="005C6067"/>
    <w:rsid w:val="005C6208"/>
    <w:rsid w:val="005C622D"/>
    <w:rsid w:val="005C628D"/>
    <w:rsid w:val="005C6458"/>
    <w:rsid w:val="005C64B2"/>
    <w:rsid w:val="005C64DC"/>
    <w:rsid w:val="005C673C"/>
    <w:rsid w:val="005C687B"/>
    <w:rsid w:val="005C6974"/>
    <w:rsid w:val="005C6A47"/>
    <w:rsid w:val="005C6C3C"/>
    <w:rsid w:val="005C6C4C"/>
    <w:rsid w:val="005C6DFC"/>
    <w:rsid w:val="005C70CE"/>
    <w:rsid w:val="005C7191"/>
    <w:rsid w:val="005C723D"/>
    <w:rsid w:val="005C726D"/>
    <w:rsid w:val="005C7374"/>
    <w:rsid w:val="005C745A"/>
    <w:rsid w:val="005C7687"/>
    <w:rsid w:val="005C77A9"/>
    <w:rsid w:val="005C798C"/>
    <w:rsid w:val="005C79CA"/>
    <w:rsid w:val="005C7D82"/>
    <w:rsid w:val="005C7E09"/>
    <w:rsid w:val="005C7FA6"/>
    <w:rsid w:val="005C7FFA"/>
    <w:rsid w:val="005D0132"/>
    <w:rsid w:val="005D013C"/>
    <w:rsid w:val="005D035C"/>
    <w:rsid w:val="005D04F9"/>
    <w:rsid w:val="005D0601"/>
    <w:rsid w:val="005D064E"/>
    <w:rsid w:val="005D07F8"/>
    <w:rsid w:val="005D0899"/>
    <w:rsid w:val="005D0904"/>
    <w:rsid w:val="005D0990"/>
    <w:rsid w:val="005D0AA5"/>
    <w:rsid w:val="005D0B2E"/>
    <w:rsid w:val="005D0C79"/>
    <w:rsid w:val="005D0C9A"/>
    <w:rsid w:val="005D101E"/>
    <w:rsid w:val="005D107B"/>
    <w:rsid w:val="005D12CC"/>
    <w:rsid w:val="005D1346"/>
    <w:rsid w:val="005D1462"/>
    <w:rsid w:val="005D16D3"/>
    <w:rsid w:val="005D1734"/>
    <w:rsid w:val="005D1969"/>
    <w:rsid w:val="005D196B"/>
    <w:rsid w:val="005D1B60"/>
    <w:rsid w:val="005D2033"/>
    <w:rsid w:val="005D2081"/>
    <w:rsid w:val="005D24AC"/>
    <w:rsid w:val="005D24D6"/>
    <w:rsid w:val="005D264D"/>
    <w:rsid w:val="005D281F"/>
    <w:rsid w:val="005D28E1"/>
    <w:rsid w:val="005D2965"/>
    <w:rsid w:val="005D299A"/>
    <w:rsid w:val="005D29E4"/>
    <w:rsid w:val="005D2A8D"/>
    <w:rsid w:val="005D2C96"/>
    <w:rsid w:val="005D2D22"/>
    <w:rsid w:val="005D2DF9"/>
    <w:rsid w:val="005D2F8E"/>
    <w:rsid w:val="005D2FC7"/>
    <w:rsid w:val="005D3051"/>
    <w:rsid w:val="005D310D"/>
    <w:rsid w:val="005D3118"/>
    <w:rsid w:val="005D3290"/>
    <w:rsid w:val="005D32E2"/>
    <w:rsid w:val="005D3366"/>
    <w:rsid w:val="005D373D"/>
    <w:rsid w:val="005D3A30"/>
    <w:rsid w:val="005D3B58"/>
    <w:rsid w:val="005D3C0E"/>
    <w:rsid w:val="005D3C33"/>
    <w:rsid w:val="005D3EA4"/>
    <w:rsid w:val="005D41A7"/>
    <w:rsid w:val="005D4221"/>
    <w:rsid w:val="005D4238"/>
    <w:rsid w:val="005D4265"/>
    <w:rsid w:val="005D453E"/>
    <w:rsid w:val="005D46D3"/>
    <w:rsid w:val="005D46E4"/>
    <w:rsid w:val="005D47E1"/>
    <w:rsid w:val="005D47F7"/>
    <w:rsid w:val="005D484C"/>
    <w:rsid w:val="005D4944"/>
    <w:rsid w:val="005D4B31"/>
    <w:rsid w:val="005D4B84"/>
    <w:rsid w:val="005D4B91"/>
    <w:rsid w:val="005D4CBE"/>
    <w:rsid w:val="005D4CD1"/>
    <w:rsid w:val="005D4CDA"/>
    <w:rsid w:val="005D4E17"/>
    <w:rsid w:val="005D4F53"/>
    <w:rsid w:val="005D5144"/>
    <w:rsid w:val="005D51E4"/>
    <w:rsid w:val="005D51E7"/>
    <w:rsid w:val="005D5394"/>
    <w:rsid w:val="005D578B"/>
    <w:rsid w:val="005D58D2"/>
    <w:rsid w:val="005D5BE7"/>
    <w:rsid w:val="005D5DA2"/>
    <w:rsid w:val="005D6189"/>
    <w:rsid w:val="005D621C"/>
    <w:rsid w:val="005D627D"/>
    <w:rsid w:val="005D631F"/>
    <w:rsid w:val="005D65A9"/>
    <w:rsid w:val="005D693F"/>
    <w:rsid w:val="005D6BA3"/>
    <w:rsid w:val="005D6C2E"/>
    <w:rsid w:val="005D6C93"/>
    <w:rsid w:val="005D6CAB"/>
    <w:rsid w:val="005D6DB0"/>
    <w:rsid w:val="005D6E23"/>
    <w:rsid w:val="005D6F2F"/>
    <w:rsid w:val="005D6FE9"/>
    <w:rsid w:val="005D70D5"/>
    <w:rsid w:val="005D7140"/>
    <w:rsid w:val="005D7497"/>
    <w:rsid w:val="005D755D"/>
    <w:rsid w:val="005D7836"/>
    <w:rsid w:val="005D7859"/>
    <w:rsid w:val="005D7895"/>
    <w:rsid w:val="005D7913"/>
    <w:rsid w:val="005D7A77"/>
    <w:rsid w:val="005D7D2A"/>
    <w:rsid w:val="005D7F25"/>
    <w:rsid w:val="005D7F4C"/>
    <w:rsid w:val="005E0568"/>
    <w:rsid w:val="005E0712"/>
    <w:rsid w:val="005E0A7F"/>
    <w:rsid w:val="005E0B71"/>
    <w:rsid w:val="005E0BAF"/>
    <w:rsid w:val="005E0BE8"/>
    <w:rsid w:val="005E0D40"/>
    <w:rsid w:val="005E10C3"/>
    <w:rsid w:val="005E1379"/>
    <w:rsid w:val="005E14F4"/>
    <w:rsid w:val="005E163F"/>
    <w:rsid w:val="005E17A8"/>
    <w:rsid w:val="005E1A9A"/>
    <w:rsid w:val="005E1E9F"/>
    <w:rsid w:val="005E1F87"/>
    <w:rsid w:val="005E2083"/>
    <w:rsid w:val="005E2284"/>
    <w:rsid w:val="005E22E7"/>
    <w:rsid w:val="005E22FC"/>
    <w:rsid w:val="005E24E3"/>
    <w:rsid w:val="005E28B9"/>
    <w:rsid w:val="005E2A77"/>
    <w:rsid w:val="005E2C80"/>
    <w:rsid w:val="005E2D6F"/>
    <w:rsid w:val="005E2DFB"/>
    <w:rsid w:val="005E2E76"/>
    <w:rsid w:val="005E2E9D"/>
    <w:rsid w:val="005E3061"/>
    <w:rsid w:val="005E30F3"/>
    <w:rsid w:val="005E330C"/>
    <w:rsid w:val="005E33F8"/>
    <w:rsid w:val="005E3482"/>
    <w:rsid w:val="005E35E7"/>
    <w:rsid w:val="005E35E9"/>
    <w:rsid w:val="005E3883"/>
    <w:rsid w:val="005E397A"/>
    <w:rsid w:val="005E3B7B"/>
    <w:rsid w:val="005E3BBD"/>
    <w:rsid w:val="005E3BDB"/>
    <w:rsid w:val="005E3C02"/>
    <w:rsid w:val="005E3C52"/>
    <w:rsid w:val="005E3D55"/>
    <w:rsid w:val="005E3E35"/>
    <w:rsid w:val="005E3E7A"/>
    <w:rsid w:val="005E3EB3"/>
    <w:rsid w:val="005E3F1F"/>
    <w:rsid w:val="005E3FC2"/>
    <w:rsid w:val="005E3FD5"/>
    <w:rsid w:val="005E4257"/>
    <w:rsid w:val="005E42D5"/>
    <w:rsid w:val="005E433B"/>
    <w:rsid w:val="005E435F"/>
    <w:rsid w:val="005E4408"/>
    <w:rsid w:val="005E44A1"/>
    <w:rsid w:val="005E45B3"/>
    <w:rsid w:val="005E460F"/>
    <w:rsid w:val="005E462C"/>
    <w:rsid w:val="005E46BD"/>
    <w:rsid w:val="005E4761"/>
    <w:rsid w:val="005E476E"/>
    <w:rsid w:val="005E489A"/>
    <w:rsid w:val="005E4EB8"/>
    <w:rsid w:val="005E4F0D"/>
    <w:rsid w:val="005E4FCC"/>
    <w:rsid w:val="005E54CD"/>
    <w:rsid w:val="005E58C3"/>
    <w:rsid w:val="005E5900"/>
    <w:rsid w:val="005E5928"/>
    <w:rsid w:val="005E5C15"/>
    <w:rsid w:val="005E5D42"/>
    <w:rsid w:val="005E5D81"/>
    <w:rsid w:val="005E5E17"/>
    <w:rsid w:val="005E5F18"/>
    <w:rsid w:val="005E60AD"/>
    <w:rsid w:val="005E60D0"/>
    <w:rsid w:val="005E6274"/>
    <w:rsid w:val="005E62E4"/>
    <w:rsid w:val="005E634D"/>
    <w:rsid w:val="005E641E"/>
    <w:rsid w:val="005E654F"/>
    <w:rsid w:val="005E6979"/>
    <w:rsid w:val="005E69E4"/>
    <w:rsid w:val="005E6AC2"/>
    <w:rsid w:val="005E6BF8"/>
    <w:rsid w:val="005E6E0D"/>
    <w:rsid w:val="005E6ED8"/>
    <w:rsid w:val="005E6FF4"/>
    <w:rsid w:val="005E7141"/>
    <w:rsid w:val="005E7322"/>
    <w:rsid w:val="005E7553"/>
    <w:rsid w:val="005E75B5"/>
    <w:rsid w:val="005E772F"/>
    <w:rsid w:val="005E778E"/>
    <w:rsid w:val="005E7825"/>
    <w:rsid w:val="005E7841"/>
    <w:rsid w:val="005E7871"/>
    <w:rsid w:val="005E79AE"/>
    <w:rsid w:val="005E79F9"/>
    <w:rsid w:val="005E7B58"/>
    <w:rsid w:val="005E7C83"/>
    <w:rsid w:val="005E7E7B"/>
    <w:rsid w:val="005F0260"/>
    <w:rsid w:val="005F02B4"/>
    <w:rsid w:val="005F040C"/>
    <w:rsid w:val="005F0439"/>
    <w:rsid w:val="005F044A"/>
    <w:rsid w:val="005F0556"/>
    <w:rsid w:val="005F06C4"/>
    <w:rsid w:val="005F07F7"/>
    <w:rsid w:val="005F09E9"/>
    <w:rsid w:val="005F0AE2"/>
    <w:rsid w:val="005F0BE1"/>
    <w:rsid w:val="005F0F43"/>
    <w:rsid w:val="005F1020"/>
    <w:rsid w:val="005F1812"/>
    <w:rsid w:val="005F1ADE"/>
    <w:rsid w:val="005F1AEB"/>
    <w:rsid w:val="005F1B84"/>
    <w:rsid w:val="005F1C9D"/>
    <w:rsid w:val="005F1D3A"/>
    <w:rsid w:val="005F1D5B"/>
    <w:rsid w:val="005F1E55"/>
    <w:rsid w:val="005F201D"/>
    <w:rsid w:val="005F2036"/>
    <w:rsid w:val="005F206F"/>
    <w:rsid w:val="005F21E3"/>
    <w:rsid w:val="005F25B9"/>
    <w:rsid w:val="005F27B6"/>
    <w:rsid w:val="005F2890"/>
    <w:rsid w:val="005F28C3"/>
    <w:rsid w:val="005F28E6"/>
    <w:rsid w:val="005F2B1D"/>
    <w:rsid w:val="005F2BCC"/>
    <w:rsid w:val="005F2C63"/>
    <w:rsid w:val="005F2D06"/>
    <w:rsid w:val="005F2E56"/>
    <w:rsid w:val="005F2F6C"/>
    <w:rsid w:val="005F311A"/>
    <w:rsid w:val="005F3181"/>
    <w:rsid w:val="005F31D7"/>
    <w:rsid w:val="005F323E"/>
    <w:rsid w:val="005F3247"/>
    <w:rsid w:val="005F3317"/>
    <w:rsid w:val="005F34CE"/>
    <w:rsid w:val="005F34EF"/>
    <w:rsid w:val="005F3750"/>
    <w:rsid w:val="005F3840"/>
    <w:rsid w:val="005F3B66"/>
    <w:rsid w:val="005F3E7B"/>
    <w:rsid w:val="005F3F02"/>
    <w:rsid w:val="005F3FEB"/>
    <w:rsid w:val="005F404A"/>
    <w:rsid w:val="005F4065"/>
    <w:rsid w:val="005F40E5"/>
    <w:rsid w:val="005F41C7"/>
    <w:rsid w:val="005F440B"/>
    <w:rsid w:val="005F4547"/>
    <w:rsid w:val="005F4908"/>
    <w:rsid w:val="005F4911"/>
    <w:rsid w:val="005F4C39"/>
    <w:rsid w:val="005F4D8B"/>
    <w:rsid w:val="005F4F5B"/>
    <w:rsid w:val="005F4FA6"/>
    <w:rsid w:val="005F50CC"/>
    <w:rsid w:val="005F5128"/>
    <w:rsid w:val="005F5286"/>
    <w:rsid w:val="005F5489"/>
    <w:rsid w:val="005F559B"/>
    <w:rsid w:val="005F5831"/>
    <w:rsid w:val="005F591F"/>
    <w:rsid w:val="005F5AB8"/>
    <w:rsid w:val="005F5B0B"/>
    <w:rsid w:val="005F5D8A"/>
    <w:rsid w:val="005F5F85"/>
    <w:rsid w:val="005F6559"/>
    <w:rsid w:val="005F655D"/>
    <w:rsid w:val="005F6585"/>
    <w:rsid w:val="005F6624"/>
    <w:rsid w:val="005F6B68"/>
    <w:rsid w:val="005F6C6A"/>
    <w:rsid w:val="005F6CA0"/>
    <w:rsid w:val="005F6E69"/>
    <w:rsid w:val="005F703F"/>
    <w:rsid w:val="005F705C"/>
    <w:rsid w:val="005F7277"/>
    <w:rsid w:val="005F7387"/>
    <w:rsid w:val="005F766C"/>
    <w:rsid w:val="005F7794"/>
    <w:rsid w:val="005F7A4A"/>
    <w:rsid w:val="005F7CA1"/>
    <w:rsid w:val="005F7D9A"/>
    <w:rsid w:val="005F7EEC"/>
    <w:rsid w:val="005F7F5E"/>
    <w:rsid w:val="00600197"/>
    <w:rsid w:val="0060034C"/>
    <w:rsid w:val="00600351"/>
    <w:rsid w:val="006007F6"/>
    <w:rsid w:val="00600840"/>
    <w:rsid w:val="006008A0"/>
    <w:rsid w:val="00600922"/>
    <w:rsid w:val="006009A7"/>
    <w:rsid w:val="00600ABE"/>
    <w:rsid w:val="00600C82"/>
    <w:rsid w:val="00600FFE"/>
    <w:rsid w:val="006010BC"/>
    <w:rsid w:val="006010D3"/>
    <w:rsid w:val="0060124B"/>
    <w:rsid w:val="00601263"/>
    <w:rsid w:val="006015C3"/>
    <w:rsid w:val="00601802"/>
    <w:rsid w:val="00601B46"/>
    <w:rsid w:val="00601BF9"/>
    <w:rsid w:val="00601CAA"/>
    <w:rsid w:val="00601D99"/>
    <w:rsid w:val="00601E29"/>
    <w:rsid w:val="00601EF8"/>
    <w:rsid w:val="00601FCE"/>
    <w:rsid w:val="0060214D"/>
    <w:rsid w:val="0060235F"/>
    <w:rsid w:val="006027B7"/>
    <w:rsid w:val="00602A67"/>
    <w:rsid w:val="00602C10"/>
    <w:rsid w:val="00602C53"/>
    <w:rsid w:val="00602CA9"/>
    <w:rsid w:val="00602D59"/>
    <w:rsid w:val="00602DB8"/>
    <w:rsid w:val="0060323D"/>
    <w:rsid w:val="0060329C"/>
    <w:rsid w:val="00603452"/>
    <w:rsid w:val="00603575"/>
    <w:rsid w:val="006036CE"/>
    <w:rsid w:val="0060371B"/>
    <w:rsid w:val="00603A5E"/>
    <w:rsid w:val="00603AAA"/>
    <w:rsid w:val="00603C93"/>
    <w:rsid w:val="00603D43"/>
    <w:rsid w:val="00603D6F"/>
    <w:rsid w:val="00603E60"/>
    <w:rsid w:val="00603EA2"/>
    <w:rsid w:val="00603EEF"/>
    <w:rsid w:val="00603F73"/>
    <w:rsid w:val="00603F89"/>
    <w:rsid w:val="0060414A"/>
    <w:rsid w:val="006041D1"/>
    <w:rsid w:val="00604280"/>
    <w:rsid w:val="00604699"/>
    <w:rsid w:val="00604757"/>
    <w:rsid w:val="006049B7"/>
    <w:rsid w:val="00604BF1"/>
    <w:rsid w:val="00604DCA"/>
    <w:rsid w:val="00604F0C"/>
    <w:rsid w:val="00605175"/>
    <w:rsid w:val="006051CB"/>
    <w:rsid w:val="00605393"/>
    <w:rsid w:val="00605545"/>
    <w:rsid w:val="00605688"/>
    <w:rsid w:val="006056D3"/>
    <w:rsid w:val="0060582A"/>
    <w:rsid w:val="00605916"/>
    <w:rsid w:val="00605A26"/>
    <w:rsid w:val="00605AE5"/>
    <w:rsid w:val="00605B11"/>
    <w:rsid w:val="00605B1A"/>
    <w:rsid w:val="00605BF3"/>
    <w:rsid w:val="00605F0A"/>
    <w:rsid w:val="00605F45"/>
    <w:rsid w:val="00605F52"/>
    <w:rsid w:val="0060603E"/>
    <w:rsid w:val="00606109"/>
    <w:rsid w:val="006061C5"/>
    <w:rsid w:val="00606225"/>
    <w:rsid w:val="00606241"/>
    <w:rsid w:val="006062A2"/>
    <w:rsid w:val="00606344"/>
    <w:rsid w:val="00606396"/>
    <w:rsid w:val="0060649A"/>
    <w:rsid w:val="00606566"/>
    <w:rsid w:val="00606797"/>
    <w:rsid w:val="00606B43"/>
    <w:rsid w:val="00606C2B"/>
    <w:rsid w:val="00606F4D"/>
    <w:rsid w:val="00607095"/>
    <w:rsid w:val="00607192"/>
    <w:rsid w:val="00607299"/>
    <w:rsid w:val="006072E6"/>
    <w:rsid w:val="006072ED"/>
    <w:rsid w:val="006073AD"/>
    <w:rsid w:val="00607425"/>
    <w:rsid w:val="0060750D"/>
    <w:rsid w:val="006076D1"/>
    <w:rsid w:val="006076F0"/>
    <w:rsid w:val="00607716"/>
    <w:rsid w:val="00607728"/>
    <w:rsid w:val="006077C0"/>
    <w:rsid w:val="006078D3"/>
    <w:rsid w:val="00607B57"/>
    <w:rsid w:val="00607C2F"/>
    <w:rsid w:val="00607CED"/>
    <w:rsid w:val="00607E47"/>
    <w:rsid w:val="00607EE6"/>
    <w:rsid w:val="00607F0C"/>
    <w:rsid w:val="00610502"/>
    <w:rsid w:val="006105EE"/>
    <w:rsid w:val="00610605"/>
    <w:rsid w:val="0061083C"/>
    <w:rsid w:val="00610926"/>
    <w:rsid w:val="00610C2E"/>
    <w:rsid w:val="00610DFE"/>
    <w:rsid w:val="0061111D"/>
    <w:rsid w:val="00611319"/>
    <w:rsid w:val="00611374"/>
    <w:rsid w:val="006114C1"/>
    <w:rsid w:val="006114CA"/>
    <w:rsid w:val="0061160B"/>
    <w:rsid w:val="006117A2"/>
    <w:rsid w:val="006117AC"/>
    <w:rsid w:val="00611950"/>
    <w:rsid w:val="006119A9"/>
    <w:rsid w:val="00611ADE"/>
    <w:rsid w:val="00611C97"/>
    <w:rsid w:val="00611DE7"/>
    <w:rsid w:val="00611E82"/>
    <w:rsid w:val="00611E84"/>
    <w:rsid w:val="00611ED2"/>
    <w:rsid w:val="00611F45"/>
    <w:rsid w:val="00612027"/>
    <w:rsid w:val="0061216E"/>
    <w:rsid w:val="00612371"/>
    <w:rsid w:val="0061260C"/>
    <w:rsid w:val="00612697"/>
    <w:rsid w:val="006126C1"/>
    <w:rsid w:val="00612834"/>
    <w:rsid w:val="00612861"/>
    <w:rsid w:val="00612869"/>
    <w:rsid w:val="00612CEE"/>
    <w:rsid w:val="00612D25"/>
    <w:rsid w:val="00612D2F"/>
    <w:rsid w:val="00612E9E"/>
    <w:rsid w:val="00613026"/>
    <w:rsid w:val="0061303C"/>
    <w:rsid w:val="00613062"/>
    <w:rsid w:val="00613179"/>
    <w:rsid w:val="006131AC"/>
    <w:rsid w:val="006131E4"/>
    <w:rsid w:val="006137C6"/>
    <w:rsid w:val="006139FA"/>
    <w:rsid w:val="00613A0F"/>
    <w:rsid w:val="00613A1B"/>
    <w:rsid w:val="00613A83"/>
    <w:rsid w:val="00613FA8"/>
    <w:rsid w:val="00613FD4"/>
    <w:rsid w:val="006140DA"/>
    <w:rsid w:val="00614158"/>
    <w:rsid w:val="00614183"/>
    <w:rsid w:val="006141BE"/>
    <w:rsid w:val="006143DA"/>
    <w:rsid w:val="006144F8"/>
    <w:rsid w:val="00614579"/>
    <w:rsid w:val="00614598"/>
    <w:rsid w:val="00614680"/>
    <w:rsid w:val="00614708"/>
    <w:rsid w:val="006147D5"/>
    <w:rsid w:val="006148B1"/>
    <w:rsid w:val="00614981"/>
    <w:rsid w:val="00614E54"/>
    <w:rsid w:val="0061505A"/>
    <w:rsid w:val="00615112"/>
    <w:rsid w:val="0061513D"/>
    <w:rsid w:val="006151AE"/>
    <w:rsid w:val="006152C3"/>
    <w:rsid w:val="00615425"/>
    <w:rsid w:val="006154C9"/>
    <w:rsid w:val="00615511"/>
    <w:rsid w:val="0061565B"/>
    <w:rsid w:val="00615699"/>
    <w:rsid w:val="006156E4"/>
    <w:rsid w:val="006158D6"/>
    <w:rsid w:val="00615B52"/>
    <w:rsid w:val="00615B71"/>
    <w:rsid w:val="00615DFF"/>
    <w:rsid w:val="00615E94"/>
    <w:rsid w:val="00615FB0"/>
    <w:rsid w:val="0061600D"/>
    <w:rsid w:val="0061604A"/>
    <w:rsid w:val="00616158"/>
    <w:rsid w:val="006163CD"/>
    <w:rsid w:val="0061646A"/>
    <w:rsid w:val="006168FC"/>
    <w:rsid w:val="00616AE5"/>
    <w:rsid w:val="00616B71"/>
    <w:rsid w:val="00616C75"/>
    <w:rsid w:val="00617070"/>
    <w:rsid w:val="00617080"/>
    <w:rsid w:val="006170F0"/>
    <w:rsid w:val="00617124"/>
    <w:rsid w:val="006171CF"/>
    <w:rsid w:val="006172AE"/>
    <w:rsid w:val="0061742C"/>
    <w:rsid w:val="006174DA"/>
    <w:rsid w:val="00617905"/>
    <w:rsid w:val="00617957"/>
    <w:rsid w:val="00617A7E"/>
    <w:rsid w:val="00617B56"/>
    <w:rsid w:val="00617B99"/>
    <w:rsid w:val="00617CC8"/>
    <w:rsid w:val="00617D28"/>
    <w:rsid w:val="00617D8D"/>
    <w:rsid w:val="00620145"/>
    <w:rsid w:val="00620146"/>
    <w:rsid w:val="00620353"/>
    <w:rsid w:val="006204C2"/>
    <w:rsid w:val="0062053B"/>
    <w:rsid w:val="0062075F"/>
    <w:rsid w:val="00620B05"/>
    <w:rsid w:val="00620B33"/>
    <w:rsid w:val="00620CC3"/>
    <w:rsid w:val="00620F91"/>
    <w:rsid w:val="0062126D"/>
    <w:rsid w:val="0062163B"/>
    <w:rsid w:val="00621650"/>
    <w:rsid w:val="00621667"/>
    <w:rsid w:val="006216D6"/>
    <w:rsid w:val="0062179E"/>
    <w:rsid w:val="006218F9"/>
    <w:rsid w:val="00621926"/>
    <w:rsid w:val="006219BE"/>
    <w:rsid w:val="006219C9"/>
    <w:rsid w:val="00621A67"/>
    <w:rsid w:val="00621C04"/>
    <w:rsid w:val="00621CD9"/>
    <w:rsid w:val="00622061"/>
    <w:rsid w:val="006220FC"/>
    <w:rsid w:val="00622108"/>
    <w:rsid w:val="00622277"/>
    <w:rsid w:val="0062231D"/>
    <w:rsid w:val="00622A02"/>
    <w:rsid w:val="00622AF2"/>
    <w:rsid w:val="00622E4C"/>
    <w:rsid w:val="00622EA0"/>
    <w:rsid w:val="00622EA3"/>
    <w:rsid w:val="006232A9"/>
    <w:rsid w:val="0062337C"/>
    <w:rsid w:val="0062344B"/>
    <w:rsid w:val="00623544"/>
    <w:rsid w:val="00623554"/>
    <w:rsid w:val="00623622"/>
    <w:rsid w:val="00623707"/>
    <w:rsid w:val="00623A11"/>
    <w:rsid w:val="00623A85"/>
    <w:rsid w:val="00623AD4"/>
    <w:rsid w:val="00623BEB"/>
    <w:rsid w:val="00623D0E"/>
    <w:rsid w:val="00623D4C"/>
    <w:rsid w:val="00624071"/>
    <w:rsid w:val="0062409E"/>
    <w:rsid w:val="006240AD"/>
    <w:rsid w:val="006241ED"/>
    <w:rsid w:val="0062429B"/>
    <w:rsid w:val="00624330"/>
    <w:rsid w:val="006243A1"/>
    <w:rsid w:val="006248E5"/>
    <w:rsid w:val="00624B0F"/>
    <w:rsid w:val="00624B92"/>
    <w:rsid w:val="00624B99"/>
    <w:rsid w:val="00624BBC"/>
    <w:rsid w:val="00624C16"/>
    <w:rsid w:val="00624C95"/>
    <w:rsid w:val="00624F00"/>
    <w:rsid w:val="00625129"/>
    <w:rsid w:val="00625133"/>
    <w:rsid w:val="0062532D"/>
    <w:rsid w:val="0062554D"/>
    <w:rsid w:val="00625595"/>
    <w:rsid w:val="0062587E"/>
    <w:rsid w:val="00625B2E"/>
    <w:rsid w:val="00625B89"/>
    <w:rsid w:val="00625C10"/>
    <w:rsid w:val="00625C1F"/>
    <w:rsid w:val="00625D1E"/>
    <w:rsid w:val="00625D4C"/>
    <w:rsid w:val="00625E09"/>
    <w:rsid w:val="00625E53"/>
    <w:rsid w:val="00625FFD"/>
    <w:rsid w:val="00626196"/>
    <w:rsid w:val="006263A9"/>
    <w:rsid w:val="00626508"/>
    <w:rsid w:val="006266FD"/>
    <w:rsid w:val="006268BA"/>
    <w:rsid w:val="0062693D"/>
    <w:rsid w:val="0062697A"/>
    <w:rsid w:val="006269A0"/>
    <w:rsid w:val="006269A1"/>
    <w:rsid w:val="00626AC5"/>
    <w:rsid w:val="00626D92"/>
    <w:rsid w:val="00626EE4"/>
    <w:rsid w:val="006270A4"/>
    <w:rsid w:val="0062725F"/>
    <w:rsid w:val="0062737A"/>
    <w:rsid w:val="006273C9"/>
    <w:rsid w:val="00627437"/>
    <w:rsid w:val="00627723"/>
    <w:rsid w:val="006277B8"/>
    <w:rsid w:val="00627919"/>
    <w:rsid w:val="00627929"/>
    <w:rsid w:val="00627992"/>
    <w:rsid w:val="00627B18"/>
    <w:rsid w:val="00627B35"/>
    <w:rsid w:val="00627B47"/>
    <w:rsid w:val="00627DE9"/>
    <w:rsid w:val="00627E73"/>
    <w:rsid w:val="00630A9C"/>
    <w:rsid w:val="00630B90"/>
    <w:rsid w:val="00630BC5"/>
    <w:rsid w:val="00630C32"/>
    <w:rsid w:val="00630E4F"/>
    <w:rsid w:val="006310B4"/>
    <w:rsid w:val="006311F4"/>
    <w:rsid w:val="006314A4"/>
    <w:rsid w:val="006314E6"/>
    <w:rsid w:val="00631568"/>
    <w:rsid w:val="00631595"/>
    <w:rsid w:val="006317D8"/>
    <w:rsid w:val="00631932"/>
    <w:rsid w:val="00631A40"/>
    <w:rsid w:val="00631AA4"/>
    <w:rsid w:val="00631B26"/>
    <w:rsid w:val="00631D4A"/>
    <w:rsid w:val="00631DB8"/>
    <w:rsid w:val="00631F1A"/>
    <w:rsid w:val="00631F2A"/>
    <w:rsid w:val="00632068"/>
    <w:rsid w:val="00632142"/>
    <w:rsid w:val="006322C4"/>
    <w:rsid w:val="00632380"/>
    <w:rsid w:val="006327CE"/>
    <w:rsid w:val="00632A1A"/>
    <w:rsid w:val="00632BDC"/>
    <w:rsid w:val="00632CEB"/>
    <w:rsid w:val="0063301B"/>
    <w:rsid w:val="0063338A"/>
    <w:rsid w:val="006333E8"/>
    <w:rsid w:val="00633495"/>
    <w:rsid w:val="006336A6"/>
    <w:rsid w:val="00633A30"/>
    <w:rsid w:val="00633A6A"/>
    <w:rsid w:val="00633BE7"/>
    <w:rsid w:val="00633D48"/>
    <w:rsid w:val="00633D79"/>
    <w:rsid w:val="00633FB9"/>
    <w:rsid w:val="006340A2"/>
    <w:rsid w:val="006340D0"/>
    <w:rsid w:val="0063466A"/>
    <w:rsid w:val="00634748"/>
    <w:rsid w:val="0063496F"/>
    <w:rsid w:val="00634B00"/>
    <w:rsid w:val="00634D41"/>
    <w:rsid w:val="00634E5F"/>
    <w:rsid w:val="00634FB9"/>
    <w:rsid w:val="00635027"/>
    <w:rsid w:val="00635093"/>
    <w:rsid w:val="00635194"/>
    <w:rsid w:val="006353D8"/>
    <w:rsid w:val="0063540D"/>
    <w:rsid w:val="00635503"/>
    <w:rsid w:val="00635770"/>
    <w:rsid w:val="00635ABB"/>
    <w:rsid w:val="00635C3B"/>
    <w:rsid w:val="00635CEC"/>
    <w:rsid w:val="00635D92"/>
    <w:rsid w:val="00635D98"/>
    <w:rsid w:val="00635E50"/>
    <w:rsid w:val="00636006"/>
    <w:rsid w:val="0063616D"/>
    <w:rsid w:val="00636423"/>
    <w:rsid w:val="0063662D"/>
    <w:rsid w:val="006367AB"/>
    <w:rsid w:val="006368B9"/>
    <w:rsid w:val="006369F1"/>
    <w:rsid w:val="00636EAA"/>
    <w:rsid w:val="00637406"/>
    <w:rsid w:val="006374E8"/>
    <w:rsid w:val="00637636"/>
    <w:rsid w:val="0063780D"/>
    <w:rsid w:val="00637811"/>
    <w:rsid w:val="00637C82"/>
    <w:rsid w:val="00637C8C"/>
    <w:rsid w:val="00637CB8"/>
    <w:rsid w:val="00637CF0"/>
    <w:rsid w:val="00637E40"/>
    <w:rsid w:val="00637F2E"/>
    <w:rsid w:val="0064005F"/>
    <w:rsid w:val="00640196"/>
    <w:rsid w:val="00640395"/>
    <w:rsid w:val="00640581"/>
    <w:rsid w:val="00640B69"/>
    <w:rsid w:val="00640CD0"/>
    <w:rsid w:val="00640CE4"/>
    <w:rsid w:val="00640E99"/>
    <w:rsid w:val="006410EC"/>
    <w:rsid w:val="0064116A"/>
    <w:rsid w:val="00641256"/>
    <w:rsid w:val="00641267"/>
    <w:rsid w:val="0064150B"/>
    <w:rsid w:val="0064150D"/>
    <w:rsid w:val="00641546"/>
    <w:rsid w:val="00641704"/>
    <w:rsid w:val="0064187E"/>
    <w:rsid w:val="0064189F"/>
    <w:rsid w:val="00641928"/>
    <w:rsid w:val="00641A42"/>
    <w:rsid w:val="00641C93"/>
    <w:rsid w:val="00641C97"/>
    <w:rsid w:val="00641EE9"/>
    <w:rsid w:val="00642045"/>
    <w:rsid w:val="0064211C"/>
    <w:rsid w:val="00642160"/>
    <w:rsid w:val="00642525"/>
    <w:rsid w:val="0064252D"/>
    <w:rsid w:val="00642556"/>
    <w:rsid w:val="006425B9"/>
    <w:rsid w:val="00642658"/>
    <w:rsid w:val="006426A6"/>
    <w:rsid w:val="00642794"/>
    <w:rsid w:val="00642A3A"/>
    <w:rsid w:val="00642AE1"/>
    <w:rsid w:val="00642C82"/>
    <w:rsid w:val="00642CC5"/>
    <w:rsid w:val="00642CE0"/>
    <w:rsid w:val="00642D35"/>
    <w:rsid w:val="00642D9F"/>
    <w:rsid w:val="00642F62"/>
    <w:rsid w:val="006430AE"/>
    <w:rsid w:val="00643531"/>
    <w:rsid w:val="0064364D"/>
    <w:rsid w:val="00643975"/>
    <w:rsid w:val="00643EE0"/>
    <w:rsid w:val="00643FB9"/>
    <w:rsid w:val="0064406B"/>
    <w:rsid w:val="006441BC"/>
    <w:rsid w:val="0064450C"/>
    <w:rsid w:val="00644707"/>
    <w:rsid w:val="0064474D"/>
    <w:rsid w:val="006447BE"/>
    <w:rsid w:val="00644A8A"/>
    <w:rsid w:val="00644FB9"/>
    <w:rsid w:val="00645196"/>
    <w:rsid w:val="00645283"/>
    <w:rsid w:val="006454EA"/>
    <w:rsid w:val="0064558B"/>
    <w:rsid w:val="006455DF"/>
    <w:rsid w:val="00645604"/>
    <w:rsid w:val="00645974"/>
    <w:rsid w:val="00645DEA"/>
    <w:rsid w:val="00645E62"/>
    <w:rsid w:val="0064606B"/>
    <w:rsid w:val="006465B3"/>
    <w:rsid w:val="00646660"/>
    <w:rsid w:val="006466D1"/>
    <w:rsid w:val="006466E4"/>
    <w:rsid w:val="006469AC"/>
    <w:rsid w:val="00646AF1"/>
    <w:rsid w:val="00646B12"/>
    <w:rsid w:val="00646C23"/>
    <w:rsid w:val="00646D06"/>
    <w:rsid w:val="00647008"/>
    <w:rsid w:val="0064735B"/>
    <w:rsid w:val="006476B7"/>
    <w:rsid w:val="0064772D"/>
    <w:rsid w:val="006477DC"/>
    <w:rsid w:val="00647AE5"/>
    <w:rsid w:val="00647B4B"/>
    <w:rsid w:val="00647C46"/>
    <w:rsid w:val="00647D2F"/>
    <w:rsid w:val="006503B4"/>
    <w:rsid w:val="006503D2"/>
    <w:rsid w:val="0065083E"/>
    <w:rsid w:val="00650AD3"/>
    <w:rsid w:val="00650AD6"/>
    <w:rsid w:val="00650AFF"/>
    <w:rsid w:val="00650B7B"/>
    <w:rsid w:val="00650D82"/>
    <w:rsid w:val="00650D9A"/>
    <w:rsid w:val="00650DD4"/>
    <w:rsid w:val="00650E56"/>
    <w:rsid w:val="0065101A"/>
    <w:rsid w:val="006510BB"/>
    <w:rsid w:val="00651118"/>
    <w:rsid w:val="00651252"/>
    <w:rsid w:val="00651335"/>
    <w:rsid w:val="006513FE"/>
    <w:rsid w:val="0065166C"/>
    <w:rsid w:val="00651857"/>
    <w:rsid w:val="00651A1E"/>
    <w:rsid w:val="00651CA8"/>
    <w:rsid w:val="00651CBC"/>
    <w:rsid w:val="00651D42"/>
    <w:rsid w:val="00651DB5"/>
    <w:rsid w:val="00651FF1"/>
    <w:rsid w:val="00652171"/>
    <w:rsid w:val="0065224D"/>
    <w:rsid w:val="006522E6"/>
    <w:rsid w:val="00652345"/>
    <w:rsid w:val="006524EE"/>
    <w:rsid w:val="006525DE"/>
    <w:rsid w:val="00652603"/>
    <w:rsid w:val="0065269F"/>
    <w:rsid w:val="00652824"/>
    <w:rsid w:val="0065289D"/>
    <w:rsid w:val="006528E9"/>
    <w:rsid w:val="006528F3"/>
    <w:rsid w:val="00652FCA"/>
    <w:rsid w:val="0065317C"/>
    <w:rsid w:val="00653757"/>
    <w:rsid w:val="00653968"/>
    <w:rsid w:val="006539EE"/>
    <w:rsid w:val="00653CC4"/>
    <w:rsid w:val="00653FF7"/>
    <w:rsid w:val="00654200"/>
    <w:rsid w:val="00654399"/>
    <w:rsid w:val="00654453"/>
    <w:rsid w:val="00654861"/>
    <w:rsid w:val="00654D2F"/>
    <w:rsid w:val="00654D48"/>
    <w:rsid w:val="00655079"/>
    <w:rsid w:val="0065516D"/>
    <w:rsid w:val="006551A9"/>
    <w:rsid w:val="00655324"/>
    <w:rsid w:val="0065560B"/>
    <w:rsid w:val="0065570D"/>
    <w:rsid w:val="006557AD"/>
    <w:rsid w:val="00655842"/>
    <w:rsid w:val="00655AC0"/>
    <w:rsid w:val="00655B1A"/>
    <w:rsid w:val="00655B5F"/>
    <w:rsid w:val="00655C08"/>
    <w:rsid w:val="00655E01"/>
    <w:rsid w:val="00655F49"/>
    <w:rsid w:val="00656179"/>
    <w:rsid w:val="006562A4"/>
    <w:rsid w:val="0065631C"/>
    <w:rsid w:val="00656357"/>
    <w:rsid w:val="006563D4"/>
    <w:rsid w:val="0065641A"/>
    <w:rsid w:val="006564F8"/>
    <w:rsid w:val="00656678"/>
    <w:rsid w:val="0065681F"/>
    <w:rsid w:val="0065683D"/>
    <w:rsid w:val="00656A8C"/>
    <w:rsid w:val="00656AE5"/>
    <w:rsid w:val="00656E07"/>
    <w:rsid w:val="00656E34"/>
    <w:rsid w:val="00656EB0"/>
    <w:rsid w:val="00656ED0"/>
    <w:rsid w:val="006573E2"/>
    <w:rsid w:val="006574F8"/>
    <w:rsid w:val="00657548"/>
    <w:rsid w:val="00657709"/>
    <w:rsid w:val="006578DA"/>
    <w:rsid w:val="00657BE2"/>
    <w:rsid w:val="00657ECD"/>
    <w:rsid w:val="00657F7C"/>
    <w:rsid w:val="00657FE0"/>
    <w:rsid w:val="00660048"/>
    <w:rsid w:val="006600D0"/>
    <w:rsid w:val="00660121"/>
    <w:rsid w:val="00660249"/>
    <w:rsid w:val="0066072D"/>
    <w:rsid w:val="00660890"/>
    <w:rsid w:val="00660A1C"/>
    <w:rsid w:val="00660A2B"/>
    <w:rsid w:val="00660A99"/>
    <w:rsid w:val="00660B4B"/>
    <w:rsid w:val="00660D31"/>
    <w:rsid w:val="00660D7E"/>
    <w:rsid w:val="00660E99"/>
    <w:rsid w:val="00661240"/>
    <w:rsid w:val="0066135F"/>
    <w:rsid w:val="006613C3"/>
    <w:rsid w:val="006613F6"/>
    <w:rsid w:val="00661590"/>
    <w:rsid w:val="006615A3"/>
    <w:rsid w:val="00661690"/>
    <w:rsid w:val="006616DC"/>
    <w:rsid w:val="00661B77"/>
    <w:rsid w:val="00661E05"/>
    <w:rsid w:val="00661F2A"/>
    <w:rsid w:val="00662151"/>
    <w:rsid w:val="00662245"/>
    <w:rsid w:val="006628E9"/>
    <w:rsid w:val="00662AB2"/>
    <w:rsid w:val="00662B52"/>
    <w:rsid w:val="00662E1C"/>
    <w:rsid w:val="006631F5"/>
    <w:rsid w:val="00663321"/>
    <w:rsid w:val="00663380"/>
    <w:rsid w:val="006633B4"/>
    <w:rsid w:val="00663457"/>
    <w:rsid w:val="006635B6"/>
    <w:rsid w:val="006635D8"/>
    <w:rsid w:val="00663628"/>
    <w:rsid w:val="00663721"/>
    <w:rsid w:val="006637B3"/>
    <w:rsid w:val="006637FF"/>
    <w:rsid w:val="006638CC"/>
    <w:rsid w:val="00663966"/>
    <w:rsid w:val="00663B35"/>
    <w:rsid w:val="00663B52"/>
    <w:rsid w:val="00663C02"/>
    <w:rsid w:val="00663D37"/>
    <w:rsid w:val="00663DED"/>
    <w:rsid w:val="00663E72"/>
    <w:rsid w:val="00663F20"/>
    <w:rsid w:val="00663F6B"/>
    <w:rsid w:val="0066429B"/>
    <w:rsid w:val="0066429E"/>
    <w:rsid w:val="00664326"/>
    <w:rsid w:val="006643B2"/>
    <w:rsid w:val="00664A4E"/>
    <w:rsid w:val="00664A78"/>
    <w:rsid w:val="00664DED"/>
    <w:rsid w:val="00664E8F"/>
    <w:rsid w:val="006650C5"/>
    <w:rsid w:val="0066510E"/>
    <w:rsid w:val="006651B6"/>
    <w:rsid w:val="006651FA"/>
    <w:rsid w:val="006656AF"/>
    <w:rsid w:val="00665A12"/>
    <w:rsid w:val="00665C77"/>
    <w:rsid w:val="00665EE6"/>
    <w:rsid w:val="0066602A"/>
    <w:rsid w:val="00666156"/>
    <w:rsid w:val="006663F4"/>
    <w:rsid w:val="006665B6"/>
    <w:rsid w:val="00666813"/>
    <w:rsid w:val="0066686C"/>
    <w:rsid w:val="00666ADA"/>
    <w:rsid w:val="00666D18"/>
    <w:rsid w:val="00666EE6"/>
    <w:rsid w:val="00667328"/>
    <w:rsid w:val="00667563"/>
    <w:rsid w:val="006675A4"/>
    <w:rsid w:val="006675AC"/>
    <w:rsid w:val="006675BE"/>
    <w:rsid w:val="006675CD"/>
    <w:rsid w:val="00667721"/>
    <w:rsid w:val="006679F7"/>
    <w:rsid w:val="00667A2C"/>
    <w:rsid w:val="00667A41"/>
    <w:rsid w:val="00667A49"/>
    <w:rsid w:val="00667BC4"/>
    <w:rsid w:val="00667E5E"/>
    <w:rsid w:val="00667FDE"/>
    <w:rsid w:val="0067002B"/>
    <w:rsid w:val="0067006A"/>
    <w:rsid w:val="00670163"/>
    <w:rsid w:val="0067054D"/>
    <w:rsid w:val="00670628"/>
    <w:rsid w:val="006707FF"/>
    <w:rsid w:val="0067090E"/>
    <w:rsid w:val="00670978"/>
    <w:rsid w:val="00670B3F"/>
    <w:rsid w:val="00670BDD"/>
    <w:rsid w:val="00670CB2"/>
    <w:rsid w:val="00670CC9"/>
    <w:rsid w:val="00670D54"/>
    <w:rsid w:val="00670E15"/>
    <w:rsid w:val="00671009"/>
    <w:rsid w:val="006710DA"/>
    <w:rsid w:val="00671469"/>
    <w:rsid w:val="0067153C"/>
    <w:rsid w:val="00671596"/>
    <w:rsid w:val="00671671"/>
    <w:rsid w:val="006716A4"/>
    <w:rsid w:val="006716A9"/>
    <w:rsid w:val="00671766"/>
    <w:rsid w:val="006717EC"/>
    <w:rsid w:val="0067183B"/>
    <w:rsid w:val="0067189A"/>
    <w:rsid w:val="00671CE1"/>
    <w:rsid w:val="00671DC1"/>
    <w:rsid w:val="00671EC1"/>
    <w:rsid w:val="00672004"/>
    <w:rsid w:val="00672437"/>
    <w:rsid w:val="00672727"/>
    <w:rsid w:val="0067276E"/>
    <w:rsid w:val="006729BB"/>
    <w:rsid w:val="00672A81"/>
    <w:rsid w:val="00672CE5"/>
    <w:rsid w:val="00672E65"/>
    <w:rsid w:val="00672EBD"/>
    <w:rsid w:val="00673112"/>
    <w:rsid w:val="00673516"/>
    <w:rsid w:val="006738AE"/>
    <w:rsid w:val="00673A01"/>
    <w:rsid w:val="00673A64"/>
    <w:rsid w:val="00673C0E"/>
    <w:rsid w:val="00673D0D"/>
    <w:rsid w:val="00673F9E"/>
    <w:rsid w:val="00674115"/>
    <w:rsid w:val="00674259"/>
    <w:rsid w:val="0067445E"/>
    <w:rsid w:val="006744D8"/>
    <w:rsid w:val="006745A4"/>
    <w:rsid w:val="0067460B"/>
    <w:rsid w:val="0067483D"/>
    <w:rsid w:val="00674975"/>
    <w:rsid w:val="00674A30"/>
    <w:rsid w:val="00674A3B"/>
    <w:rsid w:val="00674E78"/>
    <w:rsid w:val="00674EE8"/>
    <w:rsid w:val="006750EC"/>
    <w:rsid w:val="006751B2"/>
    <w:rsid w:val="00675250"/>
    <w:rsid w:val="006752AE"/>
    <w:rsid w:val="00675331"/>
    <w:rsid w:val="00675333"/>
    <w:rsid w:val="00675573"/>
    <w:rsid w:val="006757E4"/>
    <w:rsid w:val="0067598A"/>
    <w:rsid w:val="00675AE8"/>
    <w:rsid w:val="00675B2B"/>
    <w:rsid w:val="00675D08"/>
    <w:rsid w:val="00675DCE"/>
    <w:rsid w:val="00676027"/>
    <w:rsid w:val="00676206"/>
    <w:rsid w:val="00676290"/>
    <w:rsid w:val="0067652F"/>
    <w:rsid w:val="006768B0"/>
    <w:rsid w:val="00676992"/>
    <w:rsid w:val="00676B6F"/>
    <w:rsid w:val="00676C07"/>
    <w:rsid w:val="00676F46"/>
    <w:rsid w:val="00676FCF"/>
    <w:rsid w:val="006772DE"/>
    <w:rsid w:val="0067739F"/>
    <w:rsid w:val="0067742E"/>
    <w:rsid w:val="00677526"/>
    <w:rsid w:val="00677808"/>
    <w:rsid w:val="0067799C"/>
    <w:rsid w:val="006779F5"/>
    <w:rsid w:val="00677C83"/>
    <w:rsid w:val="00677EBF"/>
    <w:rsid w:val="00677F46"/>
    <w:rsid w:val="00680022"/>
    <w:rsid w:val="00680161"/>
    <w:rsid w:val="00680222"/>
    <w:rsid w:val="006804F3"/>
    <w:rsid w:val="00680649"/>
    <w:rsid w:val="006806C8"/>
    <w:rsid w:val="0068079F"/>
    <w:rsid w:val="006807AE"/>
    <w:rsid w:val="006807E1"/>
    <w:rsid w:val="00680892"/>
    <w:rsid w:val="00680988"/>
    <w:rsid w:val="00680B1D"/>
    <w:rsid w:val="00680BCB"/>
    <w:rsid w:val="00680C31"/>
    <w:rsid w:val="00680F96"/>
    <w:rsid w:val="00681464"/>
    <w:rsid w:val="006818AE"/>
    <w:rsid w:val="00681BC2"/>
    <w:rsid w:val="00681BEC"/>
    <w:rsid w:val="00681CBA"/>
    <w:rsid w:val="00681D10"/>
    <w:rsid w:val="00681DB2"/>
    <w:rsid w:val="00681E37"/>
    <w:rsid w:val="00681E7F"/>
    <w:rsid w:val="006822B9"/>
    <w:rsid w:val="00682380"/>
    <w:rsid w:val="006823F8"/>
    <w:rsid w:val="00682666"/>
    <w:rsid w:val="006828B0"/>
    <w:rsid w:val="0068292C"/>
    <w:rsid w:val="00682AF8"/>
    <w:rsid w:val="00682E97"/>
    <w:rsid w:val="00682F22"/>
    <w:rsid w:val="0068301E"/>
    <w:rsid w:val="006831C8"/>
    <w:rsid w:val="00683576"/>
    <w:rsid w:val="00683620"/>
    <w:rsid w:val="006838A9"/>
    <w:rsid w:val="00683C34"/>
    <w:rsid w:val="00683CF9"/>
    <w:rsid w:val="00683F5E"/>
    <w:rsid w:val="0068401D"/>
    <w:rsid w:val="006840EC"/>
    <w:rsid w:val="00684386"/>
    <w:rsid w:val="00684425"/>
    <w:rsid w:val="0068448A"/>
    <w:rsid w:val="006847AD"/>
    <w:rsid w:val="00684844"/>
    <w:rsid w:val="00684927"/>
    <w:rsid w:val="00684D1E"/>
    <w:rsid w:val="00684D21"/>
    <w:rsid w:val="00684D59"/>
    <w:rsid w:val="00684F13"/>
    <w:rsid w:val="00684F92"/>
    <w:rsid w:val="00685071"/>
    <w:rsid w:val="006851D9"/>
    <w:rsid w:val="00685245"/>
    <w:rsid w:val="00685294"/>
    <w:rsid w:val="0068543C"/>
    <w:rsid w:val="006854BF"/>
    <w:rsid w:val="006855A0"/>
    <w:rsid w:val="00685889"/>
    <w:rsid w:val="0068590C"/>
    <w:rsid w:val="006859F3"/>
    <w:rsid w:val="00686163"/>
    <w:rsid w:val="0068617A"/>
    <w:rsid w:val="0068622D"/>
    <w:rsid w:val="00686278"/>
    <w:rsid w:val="00686388"/>
    <w:rsid w:val="006863E3"/>
    <w:rsid w:val="006863E8"/>
    <w:rsid w:val="006864A4"/>
    <w:rsid w:val="006865E4"/>
    <w:rsid w:val="00686666"/>
    <w:rsid w:val="0068667C"/>
    <w:rsid w:val="0068671B"/>
    <w:rsid w:val="00686848"/>
    <w:rsid w:val="0068689C"/>
    <w:rsid w:val="00686BB2"/>
    <w:rsid w:val="00686E4A"/>
    <w:rsid w:val="006870E4"/>
    <w:rsid w:val="006871E9"/>
    <w:rsid w:val="00687267"/>
    <w:rsid w:val="006872CD"/>
    <w:rsid w:val="006877E3"/>
    <w:rsid w:val="0068781A"/>
    <w:rsid w:val="006878B8"/>
    <w:rsid w:val="006878EA"/>
    <w:rsid w:val="00687926"/>
    <w:rsid w:val="00687B89"/>
    <w:rsid w:val="00687D4E"/>
    <w:rsid w:val="00687E8A"/>
    <w:rsid w:val="00690074"/>
    <w:rsid w:val="006901B6"/>
    <w:rsid w:val="00690351"/>
    <w:rsid w:val="0069049E"/>
    <w:rsid w:val="00690A51"/>
    <w:rsid w:val="00690B57"/>
    <w:rsid w:val="00690DC9"/>
    <w:rsid w:val="00690F7C"/>
    <w:rsid w:val="00691164"/>
    <w:rsid w:val="0069119F"/>
    <w:rsid w:val="006911E9"/>
    <w:rsid w:val="0069129F"/>
    <w:rsid w:val="006912DC"/>
    <w:rsid w:val="00691422"/>
    <w:rsid w:val="0069143A"/>
    <w:rsid w:val="006918D3"/>
    <w:rsid w:val="00691A73"/>
    <w:rsid w:val="00691B03"/>
    <w:rsid w:val="00691B9E"/>
    <w:rsid w:val="00691EA4"/>
    <w:rsid w:val="00691F2C"/>
    <w:rsid w:val="006921D1"/>
    <w:rsid w:val="0069233A"/>
    <w:rsid w:val="00692525"/>
    <w:rsid w:val="00692612"/>
    <w:rsid w:val="00692617"/>
    <w:rsid w:val="0069264B"/>
    <w:rsid w:val="00692692"/>
    <w:rsid w:val="00692867"/>
    <w:rsid w:val="00692993"/>
    <w:rsid w:val="00692A61"/>
    <w:rsid w:val="00692EA6"/>
    <w:rsid w:val="0069307C"/>
    <w:rsid w:val="00693316"/>
    <w:rsid w:val="006933C7"/>
    <w:rsid w:val="006933D1"/>
    <w:rsid w:val="006935FD"/>
    <w:rsid w:val="0069360D"/>
    <w:rsid w:val="006939EC"/>
    <w:rsid w:val="00693A3D"/>
    <w:rsid w:val="00693BE8"/>
    <w:rsid w:val="00693CB0"/>
    <w:rsid w:val="00693D9D"/>
    <w:rsid w:val="00694083"/>
    <w:rsid w:val="006941C0"/>
    <w:rsid w:val="00694298"/>
    <w:rsid w:val="0069448E"/>
    <w:rsid w:val="00694828"/>
    <w:rsid w:val="00694B8A"/>
    <w:rsid w:val="00694C88"/>
    <w:rsid w:val="00694CE7"/>
    <w:rsid w:val="00694D4E"/>
    <w:rsid w:val="00694E81"/>
    <w:rsid w:val="0069503E"/>
    <w:rsid w:val="00695431"/>
    <w:rsid w:val="006954C6"/>
    <w:rsid w:val="00695524"/>
    <w:rsid w:val="00695594"/>
    <w:rsid w:val="0069565E"/>
    <w:rsid w:val="006957CC"/>
    <w:rsid w:val="00695AE7"/>
    <w:rsid w:val="00695B54"/>
    <w:rsid w:val="00695D38"/>
    <w:rsid w:val="00695E0E"/>
    <w:rsid w:val="00695F00"/>
    <w:rsid w:val="0069600B"/>
    <w:rsid w:val="0069621F"/>
    <w:rsid w:val="006964AE"/>
    <w:rsid w:val="00696A88"/>
    <w:rsid w:val="00696A95"/>
    <w:rsid w:val="00696AD0"/>
    <w:rsid w:val="00696B25"/>
    <w:rsid w:val="006971A1"/>
    <w:rsid w:val="0069720D"/>
    <w:rsid w:val="00697483"/>
    <w:rsid w:val="006975A4"/>
    <w:rsid w:val="006975CC"/>
    <w:rsid w:val="006976BD"/>
    <w:rsid w:val="006977BC"/>
    <w:rsid w:val="00697A55"/>
    <w:rsid w:val="00697B49"/>
    <w:rsid w:val="00697BCE"/>
    <w:rsid w:val="00697D6B"/>
    <w:rsid w:val="00697E98"/>
    <w:rsid w:val="00697EB3"/>
    <w:rsid w:val="006A017E"/>
    <w:rsid w:val="006A0241"/>
    <w:rsid w:val="006A03D5"/>
    <w:rsid w:val="006A057B"/>
    <w:rsid w:val="006A098C"/>
    <w:rsid w:val="006A0A1C"/>
    <w:rsid w:val="006A10D1"/>
    <w:rsid w:val="006A1190"/>
    <w:rsid w:val="006A1278"/>
    <w:rsid w:val="006A12C9"/>
    <w:rsid w:val="006A1382"/>
    <w:rsid w:val="006A1476"/>
    <w:rsid w:val="006A14C4"/>
    <w:rsid w:val="006A18B4"/>
    <w:rsid w:val="006A1AE4"/>
    <w:rsid w:val="006A1BB6"/>
    <w:rsid w:val="006A1DD7"/>
    <w:rsid w:val="006A1E71"/>
    <w:rsid w:val="006A1F60"/>
    <w:rsid w:val="006A23A0"/>
    <w:rsid w:val="006A24FA"/>
    <w:rsid w:val="006A25E2"/>
    <w:rsid w:val="006A26B6"/>
    <w:rsid w:val="006A282A"/>
    <w:rsid w:val="006A295C"/>
    <w:rsid w:val="006A29BE"/>
    <w:rsid w:val="006A2AAB"/>
    <w:rsid w:val="006A2BCF"/>
    <w:rsid w:val="006A2C21"/>
    <w:rsid w:val="006A2C4E"/>
    <w:rsid w:val="006A2D5B"/>
    <w:rsid w:val="006A2E9D"/>
    <w:rsid w:val="006A2EC7"/>
    <w:rsid w:val="006A30BD"/>
    <w:rsid w:val="006A31C5"/>
    <w:rsid w:val="006A32C9"/>
    <w:rsid w:val="006A32EC"/>
    <w:rsid w:val="006A346B"/>
    <w:rsid w:val="006A34DC"/>
    <w:rsid w:val="006A359C"/>
    <w:rsid w:val="006A3846"/>
    <w:rsid w:val="006A3852"/>
    <w:rsid w:val="006A3BCF"/>
    <w:rsid w:val="006A3C6F"/>
    <w:rsid w:val="006A3ED7"/>
    <w:rsid w:val="006A3F77"/>
    <w:rsid w:val="006A408F"/>
    <w:rsid w:val="006A41D3"/>
    <w:rsid w:val="006A4674"/>
    <w:rsid w:val="006A46A4"/>
    <w:rsid w:val="006A4737"/>
    <w:rsid w:val="006A4908"/>
    <w:rsid w:val="006A4919"/>
    <w:rsid w:val="006A4A80"/>
    <w:rsid w:val="006A4BFE"/>
    <w:rsid w:val="006A4C7A"/>
    <w:rsid w:val="006A4E33"/>
    <w:rsid w:val="006A5149"/>
    <w:rsid w:val="006A5350"/>
    <w:rsid w:val="006A54E9"/>
    <w:rsid w:val="006A5554"/>
    <w:rsid w:val="006A55A0"/>
    <w:rsid w:val="006A5927"/>
    <w:rsid w:val="006A596B"/>
    <w:rsid w:val="006A5A24"/>
    <w:rsid w:val="006A5E23"/>
    <w:rsid w:val="006A5F33"/>
    <w:rsid w:val="006A5FC6"/>
    <w:rsid w:val="006A5FE9"/>
    <w:rsid w:val="006A619B"/>
    <w:rsid w:val="006A648A"/>
    <w:rsid w:val="006A660F"/>
    <w:rsid w:val="006A6625"/>
    <w:rsid w:val="006A680F"/>
    <w:rsid w:val="006A69CA"/>
    <w:rsid w:val="006A6A61"/>
    <w:rsid w:val="006A6B1A"/>
    <w:rsid w:val="006A6DEB"/>
    <w:rsid w:val="006A6E23"/>
    <w:rsid w:val="006A6E51"/>
    <w:rsid w:val="006A6FBB"/>
    <w:rsid w:val="006A706C"/>
    <w:rsid w:val="006A713B"/>
    <w:rsid w:val="006A7200"/>
    <w:rsid w:val="006A7541"/>
    <w:rsid w:val="006A75E2"/>
    <w:rsid w:val="006A76A5"/>
    <w:rsid w:val="006A77DF"/>
    <w:rsid w:val="006A79C8"/>
    <w:rsid w:val="006A7A31"/>
    <w:rsid w:val="006A7A59"/>
    <w:rsid w:val="006A7AAB"/>
    <w:rsid w:val="006A7B28"/>
    <w:rsid w:val="006A7C11"/>
    <w:rsid w:val="006A7D2E"/>
    <w:rsid w:val="006A7F75"/>
    <w:rsid w:val="006A7F97"/>
    <w:rsid w:val="006A7FF0"/>
    <w:rsid w:val="006A7FFD"/>
    <w:rsid w:val="006B03EE"/>
    <w:rsid w:val="006B04A1"/>
    <w:rsid w:val="006B0509"/>
    <w:rsid w:val="006B0567"/>
    <w:rsid w:val="006B05B3"/>
    <w:rsid w:val="006B06A8"/>
    <w:rsid w:val="006B0717"/>
    <w:rsid w:val="006B0782"/>
    <w:rsid w:val="006B09B2"/>
    <w:rsid w:val="006B0B9F"/>
    <w:rsid w:val="006B0C44"/>
    <w:rsid w:val="006B0CCA"/>
    <w:rsid w:val="006B0DA1"/>
    <w:rsid w:val="006B0E3D"/>
    <w:rsid w:val="006B0EA1"/>
    <w:rsid w:val="006B10C6"/>
    <w:rsid w:val="006B117D"/>
    <w:rsid w:val="006B121B"/>
    <w:rsid w:val="006B1304"/>
    <w:rsid w:val="006B133B"/>
    <w:rsid w:val="006B1357"/>
    <w:rsid w:val="006B141C"/>
    <w:rsid w:val="006B148E"/>
    <w:rsid w:val="006B154E"/>
    <w:rsid w:val="006B17A8"/>
    <w:rsid w:val="006B18E3"/>
    <w:rsid w:val="006B18F7"/>
    <w:rsid w:val="006B1A07"/>
    <w:rsid w:val="006B1A61"/>
    <w:rsid w:val="006B1DA2"/>
    <w:rsid w:val="006B1DA8"/>
    <w:rsid w:val="006B1E34"/>
    <w:rsid w:val="006B1EF5"/>
    <w:rsid w:val="006B2007"/>
    <w:rsid w:val="006B217D"/>
    <w:rsid w:val="006B2629"/>
    <w:rsid w:val="006B265F"/>
    <w:rsid w:val="006B2A92"/>
    <w:rsid w:val="006B2E17"/>
    <w:rsid w:val="006B3038"/>
    <w:rsid w:val="006B3213"/>
    <w:rsid w:val="006B33CC"/>
    <w:rsid w:val="006B357B"/>
    <w:rsid w:val="006B3654"/>
    <w:rsid w:val="006B370E"/>
    <w:rsid w:val="006B38B0"/>
    <w:rsid w:val="006B39E4"/>
    <w:rsid w:val="006B3ABE"/>
    <w:rsid w:val="006B3B60"/>
    <w:rsid w:val="006B3D8F"/>
    <w:rsid w:val="006B3EDD"/>
    <w:rsid w:val="006B3F5A"/>
    <w:rsid w:val="006B3FAB"/>
    <w:rsid w:val="006B4027"/>
    <w:rsid w:val="006B40C0"/>
    <w:rsid w:val="006B4545"/>
    <w:rsid w:val="006B45A9"/>
    <w:rsid w:val="006B462D"/>
    <w:rsid w:val="006B472F"/>
    <w:rsid w:val="006B484D"/>
    <w:rsid w:val="006B48D1"/>
    <w:rsid w:val="006B49F8"/>
    <w:rsid w:val="006B4A76"/>
    <w:rsid w:val="006B4B3D"/>
    <w:rsid w:val="006B4B68"/>
    <w:rsid w:val="006B4D3B"/>
    <w:rsid w:val="006B4E4A"/>
    <w:rsid w:val="006B505C"/>
    <w:rsid w:val="006B50D8"/>
    <w:rsid w:val="006B538D"/>
    <w:rsid w:val="006B548D"/>
    <w:rsid w:val="006B54D2"/>
    <w:rsid w:val="006B5718"/>
    <w:rsid w:val="006B578C"/>
    <w:rsid w:val="006B58BA"/>
    <w:rsid w:val="006B5A39"/>
    <w:rsid w:val="006B5B4C"/>
    <w:rsid w:val="006B5CC3"/>
    <w:rsid w:val="006B5DC0"/>
    <w:rsid w:val="006B5E17"/>
    <w:rsid w:val="006B612A"/>
    <w:rsid w:val="006B6287"/>
    <w:rsid w:val="006B6453"/>
    <w:rsid w:val="006B65E7"/>
    <w:rsid w:val="006B67BE"/>
    <w:rsid w:val="006B67CF"/>
    <w:rsid w:val="006B681E"/>
    <w:rsid w:val="006B687B"/>
    <w:rsid w:val="006B68E7"/>
    <w:rsid w:val="006B6B01"/>
    <w:rsid w:val="006B6C48"/>
    <w:rsid w:val="006B6D08"/>
    <w:rsid w:val="006B6DDF"/>
    <w:rsid w:val="006B6E89"/>
    <w:rsid w:val="006B6EE9"/>
    <w:rsid w:val="006B7038"/>
    <w:rsid w:val="006B7093"/>
    <w:rsid w:val="006B71DF"/>
    <w:rsid w:val="006B72F9"/>
    <w:rsid w:val="006B7552"/>
    <w:rsid w:val="006B772A"/>
    <w:rsid w:val="006B7B3C"/>
    <w:rsid w:val="006B7C71"/>
    <w:rsid w:val="006B7E2E"/>
    <w:rsid w:val="006B7E5A"/>
    <w:rsid w:val="006C0152"/>
    <w:rsid w:val="006C0162"/>
    <w:rsid w:val="006C0182"/>
    <w:rsid w:val="006C03AA"/>
    <w:rsid w:val="006C053E"/>
    <w:rsid w:val="006C064C"/>
    <w:rsid w:val="006C066A"/>
    <w:rsid w:val="006C08A2"/>
    <w:rsid w:val="006C0A77"/>
    <w:rsid w:val="006C0BC3"/>
    <w:rsid w:val="006C0DFB"/>
    <w:rsid w:val="006C100A"/>
    <w:rsid w:val="006C102E"/>
    <w:rsid w:val="006C1035"/>
    <w:rsid w:val="006C113C"/>
    <w:rsid w:val="006C13F2"/>
    <w:rsid w:val="006C1744"/>
    <w:rsid w:val="006C1787"/>
    <w:rsid w:val="006C1856"/>
    <w:rsid w:val="006C185D"/>
    <w:rsid w:val="006C1B56"/>
    <w:rsid w:val="006C1BCA"/>
    <w:rsid w:val="006C1CFF"/>
    <w:rsid w:val="006C1D39"/>
    <w:rsid w:val="006C1E33"/>
    <w:rsid w:val="006C21C5"/>
    <w:rsid w:val="006C2260"/>
    <w:rsid w:val="006C22B0"/>
    <w:rsid w:val="006C2742"/>
    <w:rsid w:val="006C29BF"/>
    <w:rsid w:val="006C2A18"/>
    <w:rsid w:val="006C2B2C"/>
    <w:rsid w:val="006C2B4B"/>
    <w:rsid w:val="006C2C63"/>
    <w:rsid w:val="006C3171"/>
    <w:rsid w:val="006C3337"/>
    <w:rsid w:val="006C34AC"/>
    <w:rsid w:val="006C34D7"/>
    <w:rsid w:val="006C370C"/>
    <w:rsid w:val="006C378B"/>
    <w:rsid w:val="006C3900"/>
    <w:rsid w:val="006C3902"/>
    <w:rsid w:val="006C3942"/>
    <w:rsid w:val="006C3981"/>
    <w:rsid w:val="006C39D7"/>
    <w:rsid w:val="006C3A3C"/>
    <w:rsid w:val="006C3D28"/>
    <w:rsid w:val="006C3DF2"/>
    <w:rsid w:val="006C3E86"/>
    <w:rsid w:val="006C4275"/>
    <w:rsid w:val="006C4370"/>
    <w:rsid w:val="006C4476"/>
    <w:rsid w:val="006C46E8"/>
    <w:rsid w:val="006C480D"/>
    <w:rsid w:val="006C4A14"/>
    <w:rsid w:val="006C4CF5"/>
    <w:rsid w:val="006C4E47"/>
    <w:rsid w:val="006C5573"/>
    <w:rsid w:val="006C55D4"/>
    <w:rsid w:val="006C5675"/>
    <w:rsid w:val="006C56B3"/>
    <w:rsid w:val="006C5923"/>
    <w:rsid w:val="006C5B96"/>
    <w:rsid w:val="006C5CE8"/>
    <w:rsid w:val="006C5E20"/>
    <w:rsid w:val="006C61E3"/>
    <w:rsid w:val="006C62AE"/>
    <w:rsid w:val="006C639E"/>
    <w:rsid w:val="006C6478"/>
    <w:rsid w:val="006C64BB"/>
    <w:rsid w:val="006C67DA"/>
    <w:rsid w:val="006C6D69"/>
    <w:rsid w:val="006C6F78"/>
    <w:rsid w:val="006C7152"/>
    <w:rsid w:val="006C7200"/>
    <w:rsid w:val="006C7297"/>
    <w:rsid w:val="006C73B3"/>
    <w:rsid w:val="006C742A"/>
    <w:rsid w:val="006C75D9"/>
    <w:rsid w:val="006C772A"/>
    <w:rsid w:val="006C77C4"/>
    <w:rsid w:val="006C7890"/>
    <w:rsid w:val="006C78F0"/>
    <w:rsid w:val="006C7990"/>
    <w:rsid w:val="006C7A21"/>
    <w:rsid w:val="006C7BD5"/>
    <w:rsid w:val="006C7C2B"/>
    <w:rsid w:val="006C7F76"/>
    <w:rsid w:val="006C7F8B"/>
    <w:rsid w:val="006D04D9"/>
    <w:rsid w:val="006D053B"/>
    <w:rsid w:val="006D05C6"/>
    <w:rsid w:val="006D05E0"/>
    <w:rsid w:val="006D0666"/>
    <w:rsid w:val="006D0719"/>
    <w:rsid w:val="006D07A7"/>
    <w:rsid w:val="006D07F9"/>
    <w:rsid w:val="006D089E"/>
    <w:rsid w:val="006D0ADD"/>
    <w:rsid w:val="006D0F05"/>
    <w:rsid w:val="006D0FFA"/>
    <w:rsid w:val="006D1359"/>
    <w:rsid w:val="006D1390"/>
    <w:rsid w:val="006D13BE"/>
    <w:rsid w:val="006D13D3"/>
    <w:rsid w:val="006D14AA"/>
    <w:rsid w:val="006D15AE"/>
    <w:rsid w:val="006D177A"/>
    <w:rsid w:val="006D195F"/>
    <w:rsid w:val="006D1995"/>
    <w:rsid w:val="006D19D9"/>
    <w:rsid w:val="006D19F4"/>
    <w:rsid w:val="006D1B0C"/>
    <w:rsid w:val="006D1B41"/>
    <w:rsid w:val="006D1BC3"/>
    <w:rsid w:val="006D1EC0"/>
    <w:rsid w:val="006D1FEA"/>
    <w:rsid w:val="006D2043"/>
    <w:rsid w:val="006D20ED"/>
    <w:rsid w:val="006D233A"/>
    <w:rsid w:val="006D2359"/>
    <w:rsid w:val="006D25B4"/>
    <w:rsid w:val="006D2711"/>
    <w:rsid w:val="006D27DA"/>
    <w:rsid w:val="006D283A"/>
    <w:rsid w:val="006D2C99"/>
    <w:rsid w:val="006D2DB1"/>
    <w:rsid w:val="006D2DCE"/>
    <w:rsid w:val="006D2E72"/>
    <w:rsid w:val="006D307B"/>
    <w:rsid w:val="006D313E"/>
    <w:rsid w:val="006D31EE"/>
    <w:rsid w:val="006D3249"/>
    <w:rsid w:val="006D3375"/>
    <w:rsid w:val="006D35E8"/>
    <w:rsid w:val="006D36BC"/>
    <w:rsid w:val="006D3757"/>
    <w:rsid w:val="006D3834"/>
    <w:rsid w:val="006D3A59"/>
    <w:rsid w:val="006D3C40"/>
    <w:rsid w:val="006D3CD5"/>
    <w:rsid w:val="006D3EAA"/>
    <w:rsid w:val="006D3EFA"/>
    <w:rsid w:val="006D400F"/>
    <w:rsid w:val="006D4136"/>
    <w:rsid w:val="006D435B"/>
    <w:rsid w:val="006D4626"/>
    <w:rsid w:val="006D46A9"/>
    <w:rsid w:val="006D483C"/>
    <w:rsid w:val="006D4937"/>
    <w:rsid w:val="006D4993"/>
    <w:rsid w:val="006D4A55"/>
    <w:rsid w:val="006D4B01"/>
    <w:rsid w:val="006D4B43"/>
    <w:rsid w:val="006D4B49"/>
    <w:rsid w:val="006D4B7E"/>
    <w:rsid w:val="006D4B8A"/>
    <w:rsid w:val="006D4B90"/>
    <w:rsid w:val="006D4BF5"/>
    <w:rsid w:val="006D4D55"/>
    <w:rsid w:val="006D4F12"/>
    <w:rsid w:val="006D4F5E"/>
    <w:rsid w:val="006D5002"/>
    <w:rsid w:val="006D5308"/>
    <w:rsid w:val="006D5412"/>
    <w:rsid w:val="006D5501"/>
    <w:rsid w:val="006D5751"/>
    <w:rsid w:val="006D577D"/>
    <w:rsid w:val="006D59E5"/>
    <w:rsid w:val="006D5EB7"/>
    <w:rsid w:val="006D5F47"/>
    <w:rsid w:val="006D61CA"/>
    <w:rsid w:val="006D645A"/>
    <w:rsid w:val="006D66DF"/>
    <w:rsid w:val="006D685B"/>
    <w:rsid w:val="006D697F"/>
    <w:rsid w:val="006D6A8A"/>
    <w:rsid w:val="006D6AD6"/>
    <w:rsid w:val="006D6B17"/>
    <w:rsid w:val="006D6C1E"/>
    <w:rsid w:val="006D6EF8"/>
    <w:rsid w:val="006D6F9F"/>
    <w:rsid w:val="006D7105"/>
    <w:rsid w:val="006D731B"/>
    <w:rsid w:val="006D7432"/>
    <w:rsid w:val="006D753D"/>
    <w:rsid w:val="006D77D6"/>
    <w:rsid w:val="006D7A48"/>
    <w:rsid w:val="006D7B47"/>
    <w:rsid w:val="006D7B50"/>
    <w:rsid w:val="006D7D32"/>
    <w:rsid w:val="006D7F0A"/>
    <w:rsid w:val="006D7F0B"/>
    <w:rsid w:val="006E00F9"/>
    <w:rsid w:val="006E0589"/>
    <w:rsid w:val="006E05AB"/>
    <w:rsid w:val="006E05DD"/>
    <w:rsid w:val="006E05F4"/>
    <w:rsid w:val="006E067A"/>
    <w:rsid w:val="006E06CE"/>
    <w:rsid w:val="006E0735"/>
    <w:rsid w:val="006E0860"/>
    <w:rsid w:val="006E08BB"/>
    <w:rsid w:val="006E0B55"/>
    <w:rsid w:val="006E0ECE"/>
    <w:rsid w:val="006E0F61"/>
    <w:rsid w:val="006E1011"/>
    <w:rsid w:val="006E11B2"/>
    <w:rsid w:val="006E11C2"/>
    <w:rsid w:val="006E128C"/>
    <w:rsid w:val="006E1419"/>
    <w:rsid w:val="006E1496"/>
    <w:rsid w:val="006E149F"/>
    <w:rsid w:val="006E14AB"/>
    <w:rsid w:val="006E1518"/>
    <w:rsid w:val="006E1645"/>
    <w:rsid w:val="006E190E"/>
    <w:rsid w:val="006E1A12"/>
    <w:rsid w:val="006E1AF9"/>
    <w:rsid w:val="006E1B96"/>
    <w:rsid w:val="006E1CBE"/>
    <w:rsid w:val="006E1CC1"/>
    <w:rsid w:val="006E1EE5"/>
    <w:rsid w:val="006E1F5A"/>
    <w:rsid w:val="006E1FC6"/>
    <w:rsid w:val="006E1FCB"/>
    <w:rsid w:val="006E2082"/>
    <w:rsid w:val="006E20AD"/>
    <w:rsid w:val="006E25B4"/>
    <w:rsid w:val="006E2676"/>
    <w:rsid w:val="006E27A5"/>
    <w:rsid w:val="006E2897"/>
    <w:rsid w:val="006E2C2C"/>
    <w:rsid w:val="006E2CEC"/>
    <w:rsid w:val="006E303A"/>
    <w:rsid w:val="006E3185"/>
    <w:rsid w:val="006E3421"/>
    <w:rsid w:val="006E3954"/>
    <w:rsid w:val="006E395F"/>
    <w:rsid w:val="006E3A00"/>
    <w:rsid w:val="006E3A54"/>
    <w:rsid w:val="006E3BA8"/>
    <w:rsid w:val="006E3C56"/>
    <w:rsid w:val="006E3F0F"/>
    <w:rsid w:val="006E428D"/>
    <w:rsid w:val="006E4495"/>
    <w:rsid w:val="006E44BF"/>
    <w:rsid w:val="006E44ED"/>
    <w:rsid w:val="006E4574"/>
    <w:rsid w:val="006E468E"/>
    <w:rsid w:val="006E48AE"/>
    <w:rsid w:val="006E49BE"/>
    <w:rsid w:val="006E4A83"/>
    <w:rsid w:val="006E4A8E"/>
    <w:rsid w:val="006E4AA7"/>
    <w:rsid w:val="006E4E42"/>
    <w:rsid w:val="006E4ED1"/>
    <w:rsid w:val="006E5272"/>
    <w:rsid w:val="006E52F4"/>
    <w:rsid w:val="006E52FA"/>
    <w:rsid w:val="006E542E"/>
    <w:rsid w:val="006E5703"/>
    <w:rsid w:val="006E57A0"/>
    <w:rsid w:val="006E57CC"/>
    <w:rsid w:val="006E5800"/>
    <w:rsid w:val="006E5936"/>
    <w:rsid w:val="006E59A9"/>
    <w:rsid w:val="006E5B5C"/>
    <w:rsid w:val="006E5CA6"/>
    <w:rsid w:val="006E5ECC"/>
    <w:rsid w:val="006E5F1E"/>
    <w:rsid w:val="006E6060"/>
    <w:rsid w:val="006E620D"/>
    <w:rsid w:val="006E62A3"/>
    <w:rsid w:val="006E6304"/>
    <w:rsid w:val="006E6343"/>
    <w:rsid w:val="006E63C6"/>
    <w:rsid w:val="006E64B5"/>
    <w:rsid w:val="006E6568"/>
    <w:rsid w:val="006E65AA"/>
    <w:rsid w:val="006E66FF"/>
    <w:rsid w:val="006E67CF"/>
    <w:rsid w:val="006E694B"/>
    <w:rsid w:val="006E6AA9"/>
    <w:rsid w:val="006E6AD8"/>
    <w:rsid w:val="006E6B1E"/>
    <w:rsid w:val="006E6B77"/>
    <w:rsid w:val="006E6C72"/>
    <w:rsid w:val="006E6D40"/>
    <w:rsid w:val="006E6DC7"/>
    <w:rsid w:val="006E6F0C"/>
    <w:rsid w:val="006E6FA2"/>
    <w:rsid w:val="006E7142"/>
    <w:rsid w:val="006E73F7"/>
    <w:rsid w:val="006E771E"/>
    <w:rsid w:val="006E773A"/>
    <w:rsid w:val="006E7833"/>
    <w:rsid w:val="006E7871"/>
    <w:rsid w:val="006E7DFD"/>
    <w:rsid w:val="006F00A8"/>
    <w:rsid w:val="006F012B"/>
    <w:rsid w:val="006F0414"/>
    <w:rsid w:val="006F053F"/>
    <w:rsid w:val="006F054D"/>
    <w:rsid w:val="006F05D4"/>
    <w:rsid w:val="006F0844"/>
    <w:rsid w:val="006F0857"/>
    <w:rsid w:val="006F096B"/>
    <w:rsid w:val="006F09AB"/>
    <w:rsid w:val="006F0AAB"/>
    <w:rsid w:val="006F0B65"/>
    <w:rsid w:val="006F0BE6"/>
    <w:rsid w:val="006F0C68"/>
    <w:rsid w:val="006F0CA2"/>
    <w:rsid w:val="006F0D54"/>
    <w:rsid w:val="006F0D85"/>
    <w:rsid w:val="006F0F66"/>
    <w:rsid w:val="006F1270"/>
    <w:rsid w:val="006F135C"/>
    <w:rsid w:val="006F15B0"/>
    <w:rsid w:val="006F15DF"/>
    <w:rsid w:val="006F16D2"/>
    <w:rsid w:val="006F1706"/>
    <w:rsid w:val="006F195B"/>
    <w:rsid w:val="006F1A8A"/>
    <w:rsid w:val="006F1C1E"/>
    <w:rsid w:val="006F1DC4"/>
    <w:rsid w:val="006F1F6A"/>
    <w:rsid w:val="006F286A"/>
    <w:rsid w:val="006F293F"/>
    <w:rsid w:val="006F2A4C"/>
    <w:rsid w:val="006F2BE3"/>
    <w:rsid w:val="006F2C02"/>
    <w:rsid w:val="006F2D99"/>
    <w:rsid w:val="006F2EF4"/>
    <w:rsid w:val="006F2F2B"/>
    <w:rsid w:val="006F2F6E"/>
    <w:rsid w:val="006F303E"/>
    <w:rsid w:val="006F30A2"/>
    <w:rsid w:val="006F3142"/>
    <w:rsid w:val="006F31B5"/>
    <w:rsid w:val="006F333F"/>
    <w:rsid w:val="006F3365"/>
    <w:rsid w:val="006F3411"/>
    <w:rsid w:val="006F3477"/>
    <w:rsid w:val="006F3543"/>
    <w:rsid w:val="006F3613"/>
    <w:rsid w:val="006F3753"/>
    <w:rsid w:val="006F37AB"/>
    <w:rsid w:val="006F388C"/>
    <w:rsid w:val="006F3BF2"/>
    <w:rsid w:val="006F3C48"/>
    <w:rsid w:val="006F3D40"/>
    <w:rsid w:val="006F3DF9"/>
    <w:rsid w:val="006F3E01"/>
    <w:rsid w:val="006F3EDC"/>
    <w:rsid w:val="006F4044"/>
    <w:rsid w:val="006F4066"/>
    <w:rsid w:val="006F40F8"/>
    <w:rsid w:val="006F41BD"/>
    <w:rsid w:val="006F42D3"/>
    <w:rsid w:val="006F4363"/>
    <w:rsid w:val="006F447D"/>
    <w:rsid w:val="006F4489"/>
    <w:rsid w:val="006F44FE"/>
    <w:rsid w:val="006F4599"/>
    <w:rsid w:val="006F45A7"/>
    <w:rsid w:val="006F45BB"/>
    <w:rsid w:val="006F46DA"/>
    <w:rsid w:val="006F482F"/>
    <w:rsid w:val="006F49B5"/>
    <w:rsid w:val="006F4A29"/>
    <w:rsid w:val="006F4B75"/>
    <w:rsid w:val="006F4E25"/>
    <w:rsid w:val="006F4E7C"/>
    <w:rsid w:val="006F4EDC"/>
    <w:rsid w:val="006F4F72"/>
    <w:rsid w:val="006F4F85"/>
    <w:rsid w:val="006F4F8E"/>
    <w:rsid w:val="006F4FC0"/>
    <w:rsid w:val="006F52BC"/>
    <w:rsid w:val="006F52C4"/>
    <w:rsid w:val="006F540F"/>
    <w:rsid w:val="006F54FF"/>
    <w:rsid w:val="006F55A8"/>
    <w:rsid w:val="006F58EE"/>
    <w:rsid w:val="006F595B"/>
    <w:rsid w:val="006F5A86"/>
    <w:rsid w:val="006F5C26"/>
    <w:rsid w:val="006F5C88"/>
    <w:rsid w:val="006F5CE8"/>
    <w:rsid w:val="006F5EBD"/>
    <w:rsid w:val="006F5ED5"/>
    <w:rsid w:val="006F60D3"/>
    <w:rsid w:val="006F62A3"/>
    <w:rsid w:val="006F63C5"/>
    <w:rsid w:val="006F6406"/>
    <w:rsid w:val="006F6577"/>
    <w:rsid w:val="006F65E9"/>
    <w:rsid w:val="006F660E"/>
    <w:rsid w:val="006F67D7"/>
    <w:rsid w:val="006F6957"/>
    <w:rsid w:val="006F69D5"/>
    <w:rsid w:val="006F6A44"/>
    <w:rsid w:val="006F6C71"/>
    <w:rsid w:val="006F6CB7"/>
    <w:rsid w:val="006F6D99"/>
    <w:rsid w:val="006F6DA4"/>
    <w:rsid w:val="006F6DEF"/>
    <w:rsid w:val="006F6E99"/>
    <w:rsid w:val="006F6F96"/>
    <w:rsid w:val="006F718D"/>
    <w:rsid w:val="006F727D"/>
    <w:rsid w:val="006F7353"/>
    <w:rsid w:val="006F7403"/>
    <w:rsid w:val="006F74B0"/>
    <w:rsid w:val="006F752D"/>
    <w:rsid w:val="006F78A9"/>
    <w:rsid w:val="006F7D27"/>
    <w:rsid w:val="006F7E29"/>
    <w:rsid w:val="007000D6"/>
    <w:rsid w:val="0070044B"/>
    <w:rsid w:val="007004FC"/>
    <w:rsid w:val="00700641"/>
    <w:rsid w:val="0070067E"/>
    <w:rsid w:val="00700ABE"/>
    <w:rsid w:val="00700C9A"/>
    <w:rsid w:val="00700E8A"/>
    <w:rsid w:val="00700F80"/>
    <w:rsid w:val="00701412"/>
    <w:rsid w:val="00701532"/>
    <w:rsid w:val="0070172E"/>
    <w:rsid w:val="00701BCA"/>
    <w:rsid w:val="00701CCE"/>
    <w:rsid w:val="00701E0A"/>
    <w:rsid w:val="007020B8"/>
    <w:rsid w:val="0070221D"/>
    <w:rsid w:val="007022A8"/>
    <w:rsid w:val="00702846"/>
    <w:rsid w:val="00702B6E"/>
    <w:rsid w:val="00702BC7"/>
    <w:rsid w:val="00702C96"/>
    <w:rsid w:val="00702D61"/>
    <w:rsid w:val="00702DD4"/>
    <w:rsid w:val="00702DE4"/>
    <w:rsid w:val="00702F73"/>
    <w:rsid w:val="00702F94"/>
    <w:rsid w:val="00703032"/>
    <w:rsid w:val="0070312A"/>
    <w:rsid w:val="00703394"/>
    <w:rsid w:val="007033C4"/>
    <w:rsid w:val="0070347D"/>
    <w:rsid w:val="00703505"/>
    <w:rsid w:val="007035D6"/>
    <w:rsid w:val="0070365F"/>
    <w:rsid w:val="00703961"/>
    <w:rsid w:val="00703D14"/>
    <w:rsid w:val="00703D94"/>
    <w:rsid w:val="00704110"/>
    <w:rsid w:val="00704123"/>
    <w:rsid w:val="007041E1"/>
    <w:rsid w:val="007046DD"/>
    <w:rsid w:val="00704715"/>
    <w:rsid w:val="0070480B"/>
    <w:rsid w:val="007048C5"/>
    <w:rsid w:val="00704909"/>
    <w:rsid w:val="00704930"/>
    <w:rsid w:val="00704DB9"/>
    <w:rsid w:val="00704E3E"/>
    <w:rsid w:val="00704E84"/>
    <w:rsid w:val="00704E99"/>
    <w:rsid w:val="00704FFE"/>
    <w:rsid w:val="00705136"/>
    <w:rsid w:val="0070516B"/>
    <w:rsid w:val="007051A8"/>
    <w:rsid w:val="00705401"/>
    <w:rsid w:val="0070543B"/>
    <w:rsid w:val="007054BF"/>
    <w:rsid w:val="007054E7"/>
    <w:rsid w:val="0070555E"/>
    <w:rsid w:val="007059FA"/>
    <w:rsid w:val="00705B2A"/>
    <w:rsid w:val="00705DC1"/>
    <w:rsid w:val="00705E07"/>
    <w:rsid w:val="00705E2D"/>
    <w:rsid w:val="007061BE"/>
    <w:rsid w:val="007061F8"/>
    <w:rsid w:val="00706340"/>
    <w:rsid w:val="007063BF"/>
    <w:rsid w:val="00706455"/>
    <w:rsid w:val="00706554"/>
    <w:rsid w:val="007067EB"/>
    <w:rsid w:val="007068EE"/>
    <w:rsid w:val="007068F2"/>
    <w:rsid w:val="00706B1C"/>
    <w:rsid w:val="00706B69"/>
    <w:rsid w:val="00706B8B"/>
    <w:rsid w:val="00706CF7"/>
    <w:rsid w:val="00706ECD"/>
    <w:rsid w:val="00706F20"/>
    <w:rsid w:val="00706FC9"/>
    <w:rsid w:val="007070BD"/>
    <w:rsid w:val="007071A3"/>
    <w:rsid w:val="00707249"/>
    <w:rsid w:val="0070728E"/>
    <w:rsid w:val="00707456"/>
    <w:rsid w:val="00707572"/>
    <w:rsid w:val="007076DB"/>
    <w:rsid w:val="0070776F"/>
    <w:rsid w:val="00707967"/>
    <w:rsid w:val="00707983"/>
    <w:rsid w:val="00707A2A"/>
    <w:rsid w:val="00707B4D"/>
    <w:rsid w:val="00707CC6"/>
    <w:rsid w:val="00707E7C"/>
    <w:rsid w:val="00707EA8"/>
    <w:rsid w:val="00707F0F"/>
    <w:rsid w:val="00707F19"/>
    <w:rsid w:val="00710030"/>
    <w:rsid w:val="00710093"/>
    <w:rsid w:val="00710214"/>
    <w:rsid w:val="007102A8"/>
    <w:rsid w:val="0071030A"/>
    <w:rsid w:val="00710435"/>
    <w:rsid w:val="00710567"/>
    <w:rsid w:val="0071059C"/>
    <w:rsid w:val="007105CA"/>
    <w:rsid w:val="00710613"/>
    <w:rsid w:val="007106B6"/>
    <w:rsid w:val="00710B6B"/>
    <w:rsid w:val="00710B92"/>
    <w:rsid w:val="00710D46"/>
    <w:rsid w:val="00710D4A"/>
    <w:rsid w:val="00710D57"/>
    <w:rsid w:val="00710FD3"/>
    <w:rsid w:val="0071110E"/>
    <w:rsid w:val="00711290"/>
    <w:rsid w:val="00711649"/>
    <w:rsid w:val="007117E9"/>
    <w:rsid w:val="00711870"/>
    <w:rsid w:val="007118FE"/>
    <w:rsid w:val="00711E22"/>
    <w:rsid w:val="00711E6B"/>
    <w:rsid w:val="00711EFB"/>
    <w:rsid w:val="0071202D"/>
    <w:rsid w:val="00712176"/>
    <w:rsid w:val="007121C9"/>
    <w:rsid w:val="00712451"/>
    <w:rsid w:val="0071267E"/>
    <w:rsid w:val="0071274B"/>
    <w:rsid w:val="007127F8"/>
    <w:rsid w:val="00712AE7"/>
    <w:rsid w:val="00712B32"/>
    <w:rsid w:val="00713250"/>
    <w:rsid w:val="00713350"/>
    <w:rsid w:val="0071345A"/>
    <w:rsid w:val="007135E9"/>
    <w:rsid w:val="007138B0"/>
    <w:rsid w:val="007139F6"/>
    <w:rsid w:val="00713A7C"/>
    <w:rsid w:val="00713C6B"/>
    <w:rsid w:val="00713E0C"/>
    <w:rsid w:val="00713E3D"/>
    <w:rsid w:val="00713F7C"/>
    <w:rsid w:val="00713FC2"/>
    <w:rsid w:val="00713FF7"/>
    <w:rsid w:val="00714376"/>
    <w:rsid w:val="007143C8"/>
    <w:rsid w:val="00714481"/>
    <w:rsid w:val="00714572"/>
    <w:rsid w:val="00714648"/>
    <w:rsid w:val="007147B7"/>
    <w:rsid w:val="007148FE"/>
    <w:rsid w:val="00714A33"/>
    <w:rsid w:val="00714A35"/>
    <w:rsid w:val="007150BA"/>
    <w:rsid w:val="007150CD"/>
    <w:rsid w:val="007153FD"/>
    <w:rsid w:val="00715552"/>
    <w:rsid w:val="007158BB"/>
    <w:rsid w:val="00715B12"/>
    <w:rsid w:val="00715B86"/>
    <w:rsid w:val="00715C08"/>
    <w:rsid w:val="00715D7C"/>
    <w:rsid w:val="00715FB4"/>
    <w:rsid w:val="00715FC4"/>
    <w:rsid w:val="00715FFA"/>
    <w:rsid w:val="0071606E"/>
    <w:rsid w:val="007160C0"/>
    <w:rsid w:val="00716319"/>
    <w:rsid w:val="007169B3"/>
    <w:rsid w:val="00716CFB"/>
    <w:rsid w:val="00717011"/>
    <w:rsid w:val="00717181"/>
    <w:rsid w:val="00717225"/>
    <w:rsid w:val="0071776C"/>
    <w:rsid w:val="0071783D"/>
    <w:rsid w:val="007178EC"/>
    <w:rsid w:val="0071795C"/>
    <w:rsid w:val="0071799A"/>
    <w:rsid w:val="00717A9B"/>
    <w:rsid w:val="00717DD0"/>
    <w:rsid w:val="00717E15"/>
    <w:rsid w:val="00717E37"/>
    <w:rsid w:val="00717E3F"/>
    <w:rsid w:val="0072010B"/>
    <w:rsid w:val="00720460"/>
    <w:rsid w:val="0072063B"/>
    <w:rsid w:val="00720692"/>
    <w:rsid w:val="007207A0"/>
    <w:rsid w:val="007209C5"/>
    <w:rsid w:val="00720B76"/>
    <w:rsid w:val="00720CD9"/>
    <w:rsid w:val="00720CEF"/>
    <w:rsid w:val="00720F3E"/>
    <w:rsid w:val="00721012"/>
    <w:rsid w:val="007210ED"/>
    <w:rsid w:val="00721151"/>
    <w:rsid w:val="007211EF"/>
    <w:rsid w:val="007211FE"/>
    <w:rsid w:val="007212CF"/>
    <w:rsid w:val="00721574"/>
    <w:rsid w:val="007215EA"/>
    <w:rsid w:val="00721686"/>
    <w:rsid w:val="0072168D"/>
    <w:rsid w:val="00721BF7"/>
    <w:rsid w:val="00721EDD"/>
    <w:rsid w:val="00721F0A"/>
    <w:rsid w:val="00721F3F"/>
    <w:rsid w:val="00721F40"/>
    <w:rsid w:val="007221A2"/>
    <w:rsid w:val="007223CA"/>
    <w:rsid w:val="00722529"/>
    <w:rsid w:val="00722869"/>
    <w:rsid w:val="0072295A"/>
    <w:rsid w:val="00722A6B"/>
    <w:rsid w:val="00722B14"/>
    <w:rsid w:val="00722BED"/>
    <w:rsid w:val="00722D06"/>
    <w:rsid w:val="00722FC3"/>
    <w:rsid w:val="00722FC7"/>
    <w:rsid w:val="00723099"/>
    <w:rsid w:val="00723107"/>
    <w:rsid w:val="0072317B"/>
    <w:rsid w:val="007232BA"/>
    <w:rsid w:val="00723478"/>
    <w:rsid w:val="0072348F"/>
    <w:rsid w:val="007234C4"/>
    <w:rsid w:val="00723726"/>
    <w:rsid w:val="00723757"/>
    <w:rsid w:val="00723794"/>
    <w:rsid w:val="00723919"/>
    <w:rsid w:val="0072397B"/>
    <w:rsid w:val="007239D8"/>
    <w:rsid w:val="00723A91"/>
    <w:rsid w:val="00723C54"/>
    <w:rsid w:val="00723CE4"/>
    <w:rsid w:val="00723EAD"/>
    <w:rsid w:val="0072405D"/>
    <w:rsid w:val="00724107"/>
    <w:rsid w:val="007241F3"/>
    <w:rsid w:val="007246A2"/>
    <w:rsid w:val="007246F6"/>
    <w:rsid w:val="0072495B"/>
    <w:rsid w:val="007249C5"/>
    <w:rsid w:val="007249F8"/>
    <w:rsid w:val="00724A38"/>
    <w:rsid w:val="00724B8A"/>
    <w:rsid w:val="00724B9E"/>
    <w:rsid w:val="00724CEE"/>
    <w:rsid w:val="00724E07"/>
    <w:rsid w:val="00724E51"/>
    <w:rsid w:val="00724E83"/>
    <w:rsid w:val="007252BB"/>
    <w:rsid w:val="0072533C"/>
    <w:rsid w:val="0072563C"/>
    <w:rsid w:val="00725980"/>
    <w:rsid w:val="00725C78"/>
    <w:rsid w:val="00725D58"/>
    <w:rsid w:val="00725D84"/>
    <w:rsid w:val="00725E35"/>
    <w:rsid w:val="007261DC"/>
    <w:rsid w:val="0072651B"/>
    <w:rsid w:val="0072657F"/>
    <w:rsid w:val="0072668F"/>
    <w:rsid w:val="00726714"/>
    <w:rsid w:val="00726727"/>
    <w:rsid w:val="0072699D"/>
    <w:rsid w:val="00726A63"/>
    <w:rsid w:val="00726DB4"/>
    <w:rsid w:val="00726EA9"/>
    <w:rsid w:val="007270A4"/>
    <w:rsid w:val="007270A8"/>
    <w:rsid w:val="0072718E"/>
    <w:rsid w:val="007271D0"/>
    <w:rsid w:val="00727476"/>
    <w:rsid w:val="007275BD"/>
    <w:rsid w:val="007276D8"/>
    <w:rsid w:val="00727CDE"/>
    <w:rsid w:val="00727F84"/>
    <w:rsid w:val="00727FA2"/>
    <w:rsid w:val="00730103"/>
    <w:rsid w:val="0073033C"/>
    <w:rsid w:val="00730476"/>
    <w:rsid w:val="0073052B"/>
    <w:rsid w:val="0073055C"/>
    <w:rsid w:val="007307A9"/>
    <w:rsid w:val="00730808"/>
    <w:rsid w:val="00730856"/>
    <w:rsid w:val="007308E4"/>
    <w:rsid w:val="00730960"/>
    <w:rsid w:val="007309B9"/>
    <w:rsid w:val="007309EE"/>
    <w:rsid w:val="00730B11"/>
    <w:rsid w:val="00730B5D"/>
    <w:rsid w:val="00730CA7"/>
    <w:rsid w:val="00730D3B"/>
    <w:rsid w:val="00730F05"/>
    <w:rsid w:val="007311BB"/>
    <w:rsid w:val="00731265"/>
    <w:rsid w:val="007312F8"/>
    <w:rsid w:val="0073138E"/>
    <w:rsid w:val="00731467"/>
    <w:rsid w:val="007314DE"/>
    <w:rsid w:val="00731688"/>
    <w:rsid w:val="00731775"/>
    <w:rsid w:val="007317AF"/>
    <w:rsid w:val="007317BC"/>
    <w:rsid w:val="0073186C"/>
    <w:rsid w:val="00731ADE"/>
    <w:rsid w:val="00731CF3"/>
    <w:rsid w:val="00731D41"/>
    <w:rsid w:val="007322AB"/>
    <w:rsid w:val="007322C7"/>
    <w:rsid w:val="007324DD"/>
    <w:rsid w:val="007327BE"/>
    <w:rsid w:val="00732A25"/>
    <w:rsid w:val="00732B3B"/>
    <w:rsid w:val="00732B89"/>
    <w:rsid w:val="00732DE9"/>
    <w:rsid w:val="00732EDE"/>
    <w:rsid w:val="00732F22"/>
    <w:rsid w:val="00732F76"/>
    <w:rsid w:val="00732FD3"/>
    <w:rsid w:val="00732FE2"/>
    <w:rsid w:val="00733064"/>
    <w:rsid w:val="00733184"/>
    <w:rsid w:val="00733599"/>
    <w:rsid w:val="0073361A"/>
    <w:rsid w:val="00733645"/>
    <w:rsid w:val="007336FB"/>
    <w:rsid w:val="007339EC"/>
    <w:rsid w:val="00733BA5"/>
    <w:rsid w:val="00733D01"/>
    <w:rsid w:val="00733D49"/>
    <w:rsid w:val="00733D55"/>
    <w:rsid w:val="00733E8F"/>
    <w:rsid w:val="0073401D"/>
    <w:rsid w:val="00734361"/>
    <w:rsid w:val="00734374"/>
    <w:rsid w:val="007343A1"/>
    <w:rsid w:val="00734A95"/>
    <w:rsid w:val="00734B45"/>
    <w:rsid w:val="00734B88"/>
    <w:rsid w:val="00734FF1"/>
    <w:rsid w:val="00735188"/>
    <w:rsid w:val="007352BD"/>
    <w:rsid w:val="007353FB"/>
    <w:rsid w:val="007354DA"/>
    <w:rsid w:val="007356F4"/>
    <w:rsid w:val="00735752"/>
    <w:rsid w:val="007358D9"/>
    <w:rsid w:val="00735DC7"/>
    <w:rsid w:val="00735E95"/>
    <w:rsid w:val="00735FF0"/>
    <w:rsid w:val="007362CE"/>
    <w:rsid w:val="0073636B"/>
    <w:rsid w:val="007365E4"/>
    <w:rsid w:val="00736687"/>
    <w:rsid w:val="007366B0"/>
    <w:rsid w:val="007366F4"/>
    <w:rsid w:val="007369C7"/>
    <w:rsid w:val="00736A09"/>
    <w:rsid w:val="00736D71"/>
    <w:rsid w:val="00736EA7"/>
    <w:rsid w:val="00736EE8"/>
    <w:rsid w:val="00736F91"/>
    <w:rsid w:val="0073702B"/>
    <w:rsid w:val="007370A3"/>
    <w:rsid w:val="007370AB"/>
    <w:rsid w:val="00737239"/>
    <w:rsid w:val="0073725C"/>
    <w:rsid w:val="0073774F"/>
    <w:rsid w:val="00737C82"/>
    <w:rsid w:val="00737F7D"/>
    <w:rsid w:val="00737FA8"/>
    <w:rsid w:val="00740085"/>
    <w:rsid w:val="00740901"/>
    <w:rsid w:val="00740914"/>
    <w:rsid w:val="007409DD"/>
    <w:rsid w:val="00740A1B"/>
    <w:rsid w:val="00740D17"/>
    <w:rsid w:val="00740E51"/>
    <w:rsid w:val="00740F4C"/>
    <w:rsid w:val="007412DC"/>
    <w:rsid w:val="007414E6"/>
    <w:rsid w:val="007414ED"/>
    <w:rsid w:val="00741594"/>
    <w:rsid w:val="00741792"/>
    <w:rsid w:val="00741972"/>
    <w:rsid w:val="00741A25"/>
    <w:rsid w:val="00741BA6"/>
    <w:rsid w:val="00741D07"/>
    <w:rsid w:val="00741E66"/>
    <w:rsid w:val="00741E8C"/>
    <w:rsid w:val="00741F30"/>
    <w:rsid w:val="00741F7E"/>
    <w:rsid w:val="00741FB8"/>
    <w:rsid w:val="00742050"/>
    <w:rsid w:val="00742082"/>
    <w:rsid w:val="007421F8"/>
    <w:rsid w:val="007421FD"/>
    <w:rsid w:val="00742321"/>
    <w:rsid w:val="00742387"/>
    <w:rsid w:val="00742635"/>
    <w:rsid w:val="00742689"/>
    <w:rsid w:val="007427F1"/>
    <w:rsid w:val="007428DA"/>
    <w:rsid w:val="00742D57"/>
    <w:rsid w:val="00742E23"/>
    <w:rsid w:val="00742EBB"/>
    <w:rsid w:val="00742EED"/>
    <w:rsid w:val="007430B1"/>
    <w:rsid w:val="007430CF"/>
    <w:rsid w:val="00743355"/>
    <w:rsid w:val="007433A0"/>
    <w:rsid w:val="00743457"/>
    <w:rsid w:val="007434A4"/>
    <w:rsid w:val="00743795"/>
    <w:rsid w:val="007437B0"/>
    <w:rsid w:val="00743827"/>
    <w:rsid w:val="00743928"/>
    <w:rsid w:val="007439F0"/>
    <w:rsid w:val="007439F2"/>
    <w:rsid w:val="00743D8F"/>
    <w:rsid w:val="00743DDC"/>
    <w:rsid w:val="00743DE4"/>
    <w:rsid w:val="00743F07"/>
    <w:rsid w:val="00743FAB"/>
    <w:rsid w:val="0074401A"/>
    <w:rsid w:val="00744167"/>
    <w:rsid w:val="00744183"/>
    <w:rsid w:val="007443C2"/>
    <w:rsid w:val="0074449B"/>
    <w:rsid w:val="007444BC"/>
    <w:rsid w:val="007444D6"/>
    <w:rsid w:val="00744608"/>
    <w:rsid w:val="007446DE"/>
    <w:rsid w:val="00744757"/>
    <w:rsid w:val="007447D2"/>
    <w:rsid w:val="0074484D"/>
    <w:rsid w:val="0074492E"/>
    <w:rsid w:val="00744A56"/>
    <w:rsid w:val="00744DF4"/>
    <w:rsid w:val="00744F12"/>
    <w:rsid w:val="00744F84"/>
    <w:rsid w:val="00745027"/>
    <w:rsid w:val="00745307"/>
    <w:rsid w:val="0074565E"/>
    <w:rsid w:val="0074587B"/>
    <w:rsid w:val="007459DE"/>
    <w:rsid w:val="00745A51"/>
    <w:rsid w:val="00745C16"/>
    <w:rsid w:val="00745C32"/>
    <w:rsid w:val="00745DAC"/>
    <w:rsid w:val="00745DCE"/>
    <w:rsid w:val="00745EA6"/>
    <w:rsid w:val="00745EDA"/>
    <w:rsid w:val="00745F24"/>
    <w:rsid w:val="00745F8B"/>
    <w:rsid w:val="007461B1"/>
    <w:rsid w:val="007462AE"/>
    <w:rsid w:val="007463B6"/>
    <w:rsid w:val="00746436"/>
    <w:rsid w:val="007464D1"/>
    <w:rsid w:val="007464D4"/>
    <w:rsid w:val="00746593"/>
    <w:rsid w:val="00746615"/>
    <w:rsid w:val="00746B32"/>
    <w:rsid w:val="00746C04"/>
    <w:rsid w:val="00746C05"/>
    <w:rsid w:val="00746E0A"/>
    <w:rsid w:val="00746ED0"/>
    <w:rsid w:val="00747025"/>
    <w:rsid w:val="00747050"/>
    <w:rsid w:val="00747168"/>
    <w:rsid w:val="0074723F"/>
    <w:rsid w:val="00747446"/>
    <w:rsid w:val="00747467"/>
    <w:rsid w:val="00747822"/>
    <w:rsid w:val="00747A1C"/>
    <w:rsid w:val="00747E00"/>
    <w:rsid w:val="00747E11"/>
    <w:rsid w:val="00750051"/>
    <w:rsid w:val="0075007A"/>
    <w:rsid w:val="007503C9"/>
    <w:rsid w:val="0075040E"/>
    <w:rsid w:val="007504BB"/>
    <w:rsid w:val="00750541"/>
    <w:rsid w:val="0075059B"/>
    <w:rsid w:val="00750686"/>
    <w:rsid w:val="0075076C"/>
    <w:rsid w:val="00750ADA"/>
    <w:rsid w:val="00750CE6"/>
    <w:rsid w:val="00750D41"/>
    <w:rsid w:val="00750D6B"/>
    <w:rsid w:val="00750E08"/>
    <w:rsid w:val="0075103B"/>
    <w:rsid w:val="00751074"/>
    <w:rsid w:val="0075117D"/>
    <w:rsid w:val="00751237"/>
    <w:rsid w:val="007512A4"/>
    <w:rsid w:val="00751339"/>
    <w:rsid w:val="0075133F"/>
    <w:rsid w:val="007514CC"/>
    <w:rsid w:val="00751585"/>
    <w:rsid w:val="00751925"/>
    <w:rsid w:val="00751996"/>
    <w:rsid w:val="00751A60"/>
    <w:rsid w:val="00751B97"/>
    <w:rsid w:val="00751CC1"/>
    <w:rsid w:val="00752082"/>
    <w:rsid w:val="007520C1"/>
    <w:rsid w:val="007520CD"/>
    <w:rsid w:val="007520DA"/>
    <w:rsid w:val="007522D5"/>
    <w:rsid w:val="0075243C"/>
    <w:rsid w:val="00752503"/>
    <w:rsid w:val="00752787"/>
    <w:rsid w:val="007527DF"/>
    <w:rsid w:val="00752981"/>
    <w:rsid w:val="00752BB2"/>
    <w:rsid w:val="00752BDB"/>
    <w:rsid w:val="00752E03"/>
    <w:rsid w:val="00752FD2"/>
    <w:rsid w:val="0075305D"/>
    <w:rsid w:val="0075309A"/>
    <w:rsid w:val="0075313D"/>
    <w:rsid w:val="00753225"/>
    <w:rsid w:val="00753372"/>
    <w:rsid w:val="007533EB"/>
    <w:rsid w:val="00753AAE"/>
    <w:rsid w:val="00753BE6"/>
    <w:rsid w:val="00753CA6"/>
    <w:rsid w:val="00753CB0"/>
    <w:rsid w:val="00753DC9"/>
    <w:rsid w:val="00753F8D"/>
    <w:rsid w:val="00753F96"/>
    <w:rsid w:val="00753FEE"/>
    <w:rsid w:val="0075436A"/>
    <w:rsid w:val="007543FA"/>
    <w:rsid w:val="00754587"/>
    <w:rsid w:val="007545A5"/>
    <w:rsid w:val="007547A1"/>
    <w:rsid w:val="007547F1"/>
    <w:rsid w:val="00754874"/>
    <w:rsid w:val="00754A0D"/>
    <w:rsid w:val="00754A4C"/>
    <w:rsid w:val="00754C8F"/>
    <w:rsid w:val="00754D2F"/>
    <w:rsid w:val="00754DE4"/>
    <w:rsid w:val="007550C9"/>
    <w:rsid w:val="007550DF"/>
    <w:rsid w:val="007551FA"/>
    <w:rsid w:val="00755200"/>
    <w:rsid w:val="0075540E"/>
    <w:rsid w:val="007554F5"/>
    <w:rsid w:val="00755654"/>
    <w:rsid w:val="0075574A"/>
    <w:rsid w:val="007557A9"/>
    <w:rsid w:val="00755957"/>
    <w:rsid w:val="00755A29"/>
    <w:rsid w:val="00755F7A"/>
    <w:rsid w:val="00756204"/>
    <w:rsid w:val="00756291"/>
    <w:rsid w:val="007562F7"/>
    <w:rsid w:val="00756555"/>
    <w:rsid w:val="0075689D"/>
    <w:rsid w:val="00756BE0"/>
    <w:rsid w:val="00756F0B"/>
    <w:rsid w:val="0075704D"/>
    <w:rsid w:val="00757197"/>
    <w:rsid w:val="007571DE"/>
    <w:rsid w:val="007572DE"/>
    <w:rsid w:val="007572E3"/>
    <w:rsid w:val="00757351"/>
    <w:rsid w:val="00757382"/>
    <w:rsid w:val="0075741B"/>
    <w:rsid w:val="0075743C"/>
    <w:rsid w:val="007575ED"/>
    <w:rsid w:val="007576E6"/>
    <w:rsid w:val="00757752"/>
    <w:rsid w:val="00757788"/>
    <w:rsid w:val="007577E9"/>
    <w:rsid w:val="007578E5"/>
    <w:rsid w:val="00757B68"/>
    <w:rsid w:val="00757BF3"/>
    <w:rsid w:val="00757C4D"/>
    <w:rsid w:val="00757D67"/>
    <w:rsid w:val="00757DB2"/>
    <w:rsid w:val="0076012D"/>
    <w:rsid w:val="00760161"/>
    <w:rsid w:val="00760456"/>
    <w:rsid w:val="007604C5"/>
    <w:rsid w:val="007605B0"/>
    <w:rsid w:val="007605BA"/>
    <w:rsid w:val="007606BE"/>
    <w:rsid w:val="007606FB"/>
    <w:rsid w:val="00760A38"/>
    <w:rsid w:val="00760CB0"/>
    <w:rsid w:val="00760CB8"/>
    <w:rsid w:val="00760E1E"/>
    <w:rsid w:val="00760F0F"/>
    <w:rsid w:val="00761280"/>
    <w:rsid w:val="007612C9"/>
    <w:rsid w:val="0076141D"/>
    <w:rsid w:val="007615AF"/>
    <w:rsid w:val="00761660"/>
    <w:rsid w:val="00761745"/>
    <w:rsid w:val="00761B4A"/>
    <w:rsid w:val="00761EB4"/>
    <w:rsid w:val="0076208E"/>
    <w:rsid w:val="007623BC"/>
    <w:rsid w:val="00762570"/>
    <w:rsid w:val="00762577"/>
    <w:rsid w:val="007626EC"/>
    <w:rsid w:val="00762723"/>
    <w:rsid w:val="00762855"/>
    <w:rsid w:val="00762908"/>
    <w:rsid w:val="007629D1"/>
    <w:rsid w:val="00762A14"/>
    <w:rsid w:val="00762AE4"/>
    <w:rsid w:val="00762B4F"/>
    <w:rsid w:val="00762BD8"/>
    <w:rsid w:val="00762C19"/>
    <w:rsid w:val="00762C69"/>
    <w:rsid w:val="00762CDF"/>
    <w:rsid w:val="00762DAF"/>
    <w:rsid w:val="00762F0D"/>
    <w:rsid w:val="00762F3B"/>
    <w:rsid w:val="00762FA3"/>
    <w:rsid w:val="00763034"/>
    <w:rsid w:val="00763192"/>
    <w:rsid w:val="00763200"/>
    <w:rsid w:val="007633E8"/>
    <w:rsid w:val="007634D6"/>
    <w:rsid w:val="00763510"/>
    <w:rsid w:val="007635CE"/>
    <w:rsid w:val="007636E0"/>
    <w:rsid w:val="007636F8"/>
    <w:rsid w:val="00763775"/>
    <w:rsid w:val="007637C2"/>
    <w:rsid w:val="00763A4D"/>
    <w:rsid w:val="00763BD9"/>
    <w:rsid w:val="00763D5D"/>
    <w:rsid w:val="00763F27"/>
    <w:rsid w:val="00764010"/>
    <w:rsid w:val="0076407F"/>
    <w:rsid w:val="00764236"/>
    <w:rsid w:val="007645E4"/>
    <w:rsid w:val="0076469D"/>
    <w:rsid w:val="00764877"/>
    <w:rsid w:val="00764888"/>
    <w:rsid w:val="00764A89"/>
    <w:rsid w:val="00764B30"/>
    <w:rsid w:val="00764B33"/>
    <w:rsid w:val="00764C74"/>
    <w:rsid w:val="00764D3C"/>
    <w:rsid w:val="00764E83"/>
    <w:rsid w:val="00765081"/>
    <w:rsid w:val="007650B2"/>
    <w:rsid w:val="007650D5"/>
    <w:rsid w:val="007650EB"/>
    <w:rsid w:val="00765268"/>
    <w:rsid w:val="007655A8"/>
    <w:rsid w:val="0076584A"/>
    <w:rsid w:val="0076592F"/>
    <w:rsid w:val="00765A5D"/>
    <w:rsid w:val="00765A79"/>
    <w:rsid w:val="00765D40"/>
    <w:rsid w:val="00765E78"/>
    <w:rsid w:val="00765F7B"/>
    <w:rsid w:val="00766052"/>
    <w:rsid w:val="0076673B"/>
    <w:rsid w:val="007668E8"/>
    <w:rsid w:val="0076696B"/>
    <w:rsid w:val="007669B0"/>
    <w:rsid w:val="007669C1"/>
    <w:rsid w:val="00766E73"/>
    <w:rsid w:val="00766EF8"/>
    <w:rsid w:val="00766F11"/>
    <w:rsid w:val="00767005"/>
    <w:rsid w:val="00767260"/>
    <w:rsid w:val="00767283"/>
    <w:rsid w:val="007672F1"/>
    <w:rsid w:val="00767658"/>
    <w:rsid w:val="00767716"/>
    <w:rsid w:val="00767779"/>
    <w:rsid w:val="00767992"/>
    <w:rsid w:val="007679CE"/>
    <w:rsid w:val="00767ABD"/>
    <w:rsid w:val="00767B21"/>
    <w:rsid w:val="00767BBC"/>
    <w:rsid w:val="00767D7F"/>
    <w:rsid w:val="00770081"/>
    <w:rsid w:val="007700EA"/>
    <w:rsid w:val="007702ED"/>
    <w:rsid w:val="0077050A"/>
    <w:rsid w:val="00770662"/>
    <w:rsid w:val="00770715"/>
    <w:rsid w:val="0077072A"/>
    <w:rsid w:val="007707D9"/>
    <w:rsid w:val="00770846"/>
    <w:rsid w:val="00770859"/>
    <w:rsid w:val="007708F2"/>
    <w:rsid w:val="00770914"/>
    <w:rsid w:val="00770922"/>
    <w:rsid w:val="00770D20"/>
    <w:rsid w:val="00770E0D"/>
    <w:rsid w:val="00771238"/>
    <w:rsid w:val="007712E3"/>
    <w:rsid w:val="007713F1"/>
    <w:rsid w:val="0077140C"/>
    <w:rsid w:val="007714F4"/>
    <w:rsid w:val="00771593"/>
    <w:rsid w:val="007715E3"/>
    <w:rsid w:val="007716B4"/>
    <w:rsid w:val="00771813"/>
    <w:rsid w:val="00771815"/>
    <w:rsid w:val="007718FE"/>
    <w:rsid w:val="00771CD6"/>
    <w:rsid w:val="00771CDF"/>
    <w:rsid w:val="00771D79"/>
    <w:rsid w:val="00771F48"/>
    <w:rsid w:val="00772031"/>
    <w:rsid w:val="00772115"/>
    <w:rsid w:val="00772392"/>
    <w:rsid w:val="00772575"/>
    <w:rsid w:val="0077273B"/>
    <w:rsid w:val="007729CF"/>
    <w:rsid w:val="00772D1E"/>
    <w:rsid w:val="00772D73"/>
    <w:rsid w:val="00772D84"/>
    <w:rsid w:val="00772DB1"/>
    <w:rsid w:val="00772EC3"/>
    <w:rsid w:val="00772F4F"/>
    <w:rsid w:val="00773065"/>
    <w:rsid w:val="00773088"/>
    <w:rsid w:val="0077318F"/>
    <w:rsid w:val="00773216"/>
    <w:rsid w:val="00773262"/>
    <w:rsid w:val="0077335A"/>
    <w:rsid w:val="00773389"/>
    <w:rsid w:val="00773471"/>
    <w:rsid w:val="00773473"/>
    <w:rsid w:val="007736B1"/>
    <w:rsid w:val="00773787"/>
    <w:rsid w:val="007737DE"/>
    <w:rsid w:val="007739DB"/>
    <w:rsid w:val="00773B6E"/>
    <w:rsid w:val="00773C26"/>
    <w:rsid w:val="00773D30"/>
    <w:rsid w:val="00773D8C"/>
    <w:rsid w:val="00774028"/>
    <w:rsid w:val="00774486"/>
    <w:rsid w:val="0077457E"/>
    <w:rsid w:val="00774726"/>
    <w:rsid w:val="00774789"/>
    <w:rsid w:val="007747FF"/>
    <w:rsid w:val="0077481A"/>
    <w:rsid w:val="00774942"/>
    <w:rsid w:val="00774A34"/>
    <w:rsid w:val="00774A69"/>
    <w:rsid w:val="00774D51"/>
    <w:rsid w:val="00774D85"/>
    <w:rsid w:val="00774E9E"/>
    <w:rsid w:val="00774EC8"/>
    <w:rsid w:val="00774ED2"/>
    <w:rsid w:val="007750E1"/>
    <w:rsid w:val="00775184"/>
    <w:rsid w:val="00775213"/>
    <w:rsid w:val="007752A8"/>
    <w:rsid w:val="007752D3"/>
    <w:rsid w:val="0077543A"/>
    <w:rsid w:val="00775560"/>
    <w:rsid w:val="00775650"/>
    <w:rsid w:val="007756B8"/>
    <w:rsid w:val="00775748"/>
    <w:rsid w:val="007757B6"/>
    <w:rsid w:val="00775B9D"/>
    <w:rsid w:val="00775C24"/>
    <w:rsid w:val="00775CA1"/>
    <w:rsid w:val="00775CE0"/>
    <w:rsid w:val="00775DBC"/>
    <w:rsid w:val="00776437"/>
    <w:rsid w:val="00776478"/>
    <w:rsid w:val="007765AF"/>
    <w:rsid w:val="00776601"/>
    <w:rsid w:val="00776726"/>
    <w:rsid w:val="00776738"/>
    <w:rsid w:val="007768D2"/>
    <w:rsid w:val="00776924"/>
    <w:rsid w:val="00776BED"/>
    <w:rsid w:val="00776C0B"/>
    <w:rsid w:val="00776C59"/>
    <w:rsid w:val="00776E3F"/>
    <w:rsid w:val="00777207"/>
    <w:rsid w:val="007773FC"/>
    <w:rsid w:val="00777401"/>
    <w:rsid w:val="0077740A"/>
    <w:rsid w:val="00777442"/>
    <w:rsid w:val="00777469"/>
    <w:rsid w:val="00777598"/>
    <w:rsid w:val="007776A9"/>
    <w:rsid w:val="00777A7B"/>
    <w:rsid w:val="00777F56"/>
    <w:rsid w:val="00777F84"/>
    <w:rsid w:val="0078009B"/>
    <w:rsid w:val="007800A4"/>
    <w:rsid w:val="007800BD"/>
    <w:rsid w:val="00780449"/>
    <w:rsid w:val="00780565"/>
    <w:rsid w:val="007806A8"/>
    <w:rsid w:val="0078080D"/>
    <w:rsid w:val="00780A00"/>
    <w:rsid w:val="00780D18"/>
    <w:rsid w:val="007812D3"/>
    <w:rsid w:val="00781700"/>
    <w:rsid w:val="00781702"/>
    <w:rsid w:val="00781784"/>
    <w:rsid w:val="00781964"/>
    <w:rsid w:val="007819C0"/>
    <w:rsid w:val="00781A88"/>
    <w:rsid w:val="00781C37"/>
    <w:rsid w:val="00781D06"/>
    <w:rsid w:val="00781E15"/>
    <w:rsid w:val="00781E63"/>
    <w:rsid w:val="00781E9D"/>
    <w:rsid w:val="00781F26"/>
    <w:rsid w:val="00781F74"/>
    <w:rsid w:val="00782123"/>
    <w:rsid w:val="00782128"/>
    <w:rsid w:val="00782299"/>
    <w:rsid w:val="00782553"/>
    <w:rsid w:val="00782A1B"/>
    <w:rsid w:val="00782B21"/>
    <w:rsid w:val="00782B4D"/>
    <w:rsid w:val="00782C05"/>
    <w:rsid w:val="00782E8F"/>
    <w:rsid w:val="0078332D"/>
    <w:rsid w:val="00783485"/>
    <w:rsid w:val="0078348B"/>
    <w:rsid w:val="007834FB"/>
    <w:rsid w:val="007835B4"/>
    <w:rsid w:val="007835D5"/>
    <w:rsid w:val="007836E8"/>
    <w:rsid w:val="007838DB"/>
    <w:rsid w:val="00783915"/>
    <w:rsid w:val="00783B95"/>
    <w:rsid w:val="00783DCB"/>
    <w:rsid w:val="00783E4B"/>
    <w:rsid w:val="00783F5A"/>
    <w:rsid w:val="00783F71"/>
    <w:rsid w:val="00784058"/>
    <w:rsid w:val="00784069"/>
    <w:rsid w:val="00784285"/>
    <w:rsid w:val="00784554"/>
    <w:rsid w:val="0078461C"/>
    <w:rsid w:val="0078486C"/>
    <w:rsid w:val="007848ED"/>
    <w:rsid w:val="00784914"/>
    <w:rsid w:val="00784C0F"/>
    <w:rsid w:val="00784EE8"/>
    <w:rsid w:val="00784FFC"/>
    <w:rsid w:val="00785069"/>
    <w:rsid w:val="00785175"/>
    <w:rsid w:val="00785337"/>
    <w:rsid w:val="00785512"/>
    <w:rsid w:val="0078594C"/>
    <w:rsid w:val="007859FA"/>
    <w:rsid w:val="00785A00"/>
    <w:rsid w:val="00785B32"/>
    <w:rsid w:val="00785BED"/>
    <w:rsid w:val="00785C6E"/>
    <w:rsid w:val="00785D56"/>
    <w:rsid w:val="00785EF2"/>
    <w:rsid w:val="00785FF3"/>
    <w:rsid w:val="00786066"/>
    <w:rsid w:val="00786276"/>
    <w:rsid w:val="00786420"/>
    <w:rsid w:val="007864BD"/>
    <w:rsid w:val="007864D6"/>
    <w:rsid w:val="00786657"/>
    <w:rsid w:val="007866E0"/>
    <w:rsid w:val="0078673D"/>
    <w:rsid w:val="0078691D"/>
    <w:rsid w:val="00786A65"/>
    <w:rsid w:val="00786A84"/>
    <w:rsid w:val="00786C0D"/>
    <w:rsid w:val="00786C11"/>
    <w:rsid w:val="00786FE3"/>
    <w:rsid w:val="00787106"/>
    <w:rsid w:val="0078710F"/>
    <w:rsid w:val="0078715B"/>
    <w:rsid w:val="007873D7"/>
    <w:rsid w:val="00787439"/>
    <w:rsid w:val="007874FF"/>
    <w:rsid w:val="007876E3"/>
    <w:rsid w:val="00787B34"/>
    <w:rsid w:val="00787B58"/>
    <w:rsid w:val="00787B97"/>
    <w:rsid w:val="00787C24"/>
    <w:rsid w:val="00787C53"/>
    <w:rsid w:val="00787CFF"/>
    <w:rsid w:val="00787D2F"/>
    <w:rsid w:val="00787DDB"/>
    <w:rsid w:val="00787DFC"/>
    <w:rsid w:val="00787F93"/>
    <w:rsid w:val="007901AF"/>
    <w:rsid w:val="00790318"/>
    <w:rsid w:val="0079033E"/>
    <w:rsid w:val="00790560"/>
    <w:rsid w:val="007905B4"/>
    <w:rsid w:val="007905DB"/>
    <w:rsid w:val="007905FE"/>
    <w:rsid w:val="00790648"/>
    <w:rsid w:val="0079070F"/>
    <w:rsid w:val="007907D8"/>
    <w:rsid w:val="00790831"/>
    <w:rsid w:val="007908C4"/>
    <w:rsid w:val="00790A50"/>
    <w:rsid w:val="00790A9E"/>
    <w:rsid w:val="00790E19"/>
    <w:rsid w:val="00790E5F"/>
    <w:rsid w:val="00790E82"/>
    <w:rsid w:val="00790ECD"/>
    <w:rsid w:val="00790FB8"/>
    <w:rsid w:val="00791337"/>
    <w:rsid w:val="00791498"/>
    <w:rsid w:val="00791781"/>
    <w:rsid w:val="00791890"/>
    <w:rsid w:val="00791AC0"/>
    <w:rsid w:val="00791C3B"/>
    <w:rsid w:val="00791C55"/>
    <w:rsid w:val="00791DEE"/>
    <w:rsid w:val="00792064"/>
    <w:rsid w:val="007921E1"/>
    <w:rsid w:val="00792259"/>
    <w:rsid w:val="00792415"/>
    <w:rsid w:val="00792421"/>
    <w:rsid w:val="00792470"/>
    <w:rsid w:val="007927E5"/>
    <w:rsid w:val="007927FC"/>
    <w:rsid w:val="00792978"/>
    <w:rsid w:val="00792983"/>
    <w:rsid w:val="00792A12"/>
    <w:rsid w:val="00792A51"/>
    <w:rsid w:val="00792BE3"/>
    <w:rsid w:val="00792DC5"/>
    <w:rsid w:val="00792E47"/>
    <w:rsid w:val="00792ECD"/>
    <w:rsid w:val="00793323"/>
    <w:rsid w:val="0079343B"/>
    <w:rsid w:val="00793510"/>
    <w:rsid w:val="007935BE"/>
    <w:rsid w:val="007935F3"/>
    <w:rsid w:val="00793C31"/>
    <w:rsid w:val="00793DBD"/>
    <w:rsid w:val="00793E94"/>
    <w:rsid w:val="00793E9F"/>
    <w:rsid w:val="00793F02"/>
    <w:rsid w:val="00794242"/>
    <w:rsid w:val="0079432C"/>
    <w:rsid w:val="0079462B"/>
    <w:rsid w:val="00794636"/>
    <w:rsid w:val="00794874"/>
    <w:rsid w:val="007949B4"/>
    <w:rsid w:val="00794AD0"/>
    <w:rsid w:val="00794BCD"/>
    <w:rsid w:val="00794D41"/>
    <w:rsid w:val="00794EE2"/>
    <w:rsid w:val="00794F0D"/>
    <w:rsid w:val="00794F18"/>
    <w:rsid w:val="00795079"/>
    <w:rsid w:val="0079509C"/>
    <w:rsid w:val="00795172"/>
    <w:rsid w:val="00795339"/>
    <w:rsid w:val="00795534"/>
    <w:rsid w:val="0079564A"/>
    <w:rsid w:val="007956A7"/>
    <w:rsid w:val="00795853"/>
    <w:rsid w:val="007959EB"/>
    <w:rsid w:val="00795B54"/>
    <w:rsid w:val="00795CF7"/>
    <w:rsid w:val="00795CF8"/>
    <w:rsid w:val="00795EA9"/>
    <w:rsid w:val="00795EBD"/>
    <w:rsid w:val="00795F4A"/>
    <w:rsid w:val="007961F2"/>
    <w:rsid w:val="00796308"/>
    <w:rsid w:val="0079637A"/>
    <w:rsid w:val="0079644E"/>
    <w:rsid w:val="00796456"/>
    <w:rsid w:val="007965C3"/>
    <w:rsid w:val="00796849"/>
    <w:rsid w:val="0079685C"/>
    <w:rsid w:val="007969CE"/>
    <w:rsid w:val="00796A6F"/>
    <w:rsid w:val="00796D39"/>
    <w:rsid w:val="00796D44"/>
    <w:rsid w:val="00796E6F"/>
    <w:rsid w:val="0079734B"/>
    <w:rsid w:val="007973CD"/>
    <w:rsid w:val="00797423"/>
    <w:rsid w:val="00797579"/>
    <w:rsid w:val="007975CB"/>
    <w:rsid w:val="00797667"/>
    <w:rsid w:val="007976BE"/>
    <w:rsid w:val="007978F4"/>
    <w:rsid w:val="0079790A"/>
    <w:rsid w:val="00797A19"/>
    <w:rsid w:val="00797A80"/>
    <w:rsid w:val="00797ADF"/>
    <w:rsid w:val="00797BA3"/>
    <w:rsid w:val="00797C1C"/>
    <w:rsid w:val="00797CA5"/>
    <w:rsid w:val="007A002C"/>
    <w:rsid w:val="007A01E5"/>
    <w:rsid w:val="007A0369"/>
    <w:rsid w:val="007A0434"/>
    <w:rsid w:val="007A04A4"/>
    <w:rsid w:val="007A050B"/>
    <w:rsid w:val="007A0719"/>
    <w:rsid w:val="007A0AE7"/>
    <w:rsid w:val="007A0BF6"/>
    <w:rsid w:val="007A0D0B"/>
    <w:rsid w:val="007A0D9C"/>
    <w:rsid w:val="007A0EEF"/>
    <w:rsid w:val="007A0F0D"/>
    <w:rsid w:val="007A1024"/>
    <w:rsid w:val="007A1078"/>
    <w:rsid w:val="007A108E"/>
    <w:rsid w:val="007A110B"/>
    <w:rsid w:val="007A11A8"/>
    <w:rsid w:val="007A12B9"/>
    <w:rsid w:val="007A162B"/>
    <w:rsid w:val="007A1719"/>
    <w:rsid w:val="007A171E"/>
    <w:rsid w:val="007A17DD"/>
    <w:rsid w:val="007A17E1"/>
    <w:rsid w:val="007A1DE3"/>
    <w:rsid w:val="007A2052"/>
    <w:rsid w:val="007A212E"/>
    <w:rsid w:val="007A2299"/>
    <w:rsid w:val="007A2613"/>
    <w:rsid w:val="007A2779"/>
    <w:rsid w:val="007A277B"/>
    <w:rsid w:val="007A2A5C"/>
    <w:rsid w:val="007A2AE6"/>
    <w:rsid w:val="007A2B0F"/>
    <w:rsid w:val="007A2B3C"/>
    <w:rsid w:val="007A2E2B"/>
    <w:rsid w:val="007A30AC"/>
    <w:rsid w:val="007A3385"/>
    <w:rsid w:val="007A33BB"/>
    <w:rsid w:val="007A33D6"/>
    <w:rsid w:val="007A3535"/>
    <w:rsid w:val="007A3655"/>
    <w:rsid w:val="007A36E2"/>
    <w:rsid w:val="007A3900"/>
    <w:rsid w:val="007A3A6B"/>
    <w:rsid w:val="007A3B56"/>
    <w:rsid w:val="007A3B63"/>
    <w:rsid w:val="007A3BD5"/>
    <w:rsid w:val="007A3CBE"/>
    <w:rsid w:val="007A3E29"/>
    <w:rsid w:val="007A3FE6"/>
    <w:rsid w:val="007A4279"/>
    <w:rsid w:val="007A42E8"/>
    <w:rsid w:val="007A451D"/>
    <w:rsid w:val="007A479D"/>
    <w:rsid w:val="007A4AA0"/>
    <w:rsid w:val="007A4AC5"/>
    <w:rsid w:val="007A4B3B"/>
    <w:rsid w:val="007A4C3B"/>
    <w:rsid w:val="007A4CC8"/>
    <w:rsid w:val="007A4CC9"/>
    <w:rsid w:val="007A4DBD"/>
    <w:rsid w:val="007A4F49"/>
    <w:rsid w:val="007A4F6A"/>
    <w:rsid w:val="007A50D3"/>
    <w:rsid w:val="007A51CA"/>
    <w:rsid w:val="007A52FD"/>
    <w:rsid w:val="007A5353"/>
    <w:rsid w:val="007A54B4"/>
    <w:rsid w:val="007A54C0"/>
    <w:rsid w:val="007A5611"/>
    <w:rsid w:val="007A5A69"/>
    <w:rsid w:val="007A5A89"/>
    <w:rsid w:val="007A5ABA"/>
    <w:rsid w:val="007A5CAC"/>
    <w:rsid w:val="007A5DCB"/>
    <w:rsid w:val="007A5F50"/>
    <w:rsid w:val="007A6141"/>
    <w:rsid w:val="007A6155"/>
    <w:rsid w:val="007A617E"/>
    <w:rsid w:val="007A61DB"/>
    <w:rsid w:val="007A64B0"/>
    <w:rsid w:val="007A64C2"/>
    <w:rsid w:val="007A64FA"/>
    <w:rsid w:val="007A6545"/>
    <w:rsid w:val="007A655D"/>
    <w:rsid w:val="007A65FD"/>
    <w:rsid w:val="007A66C6"/>
    <w:rsid w:val="007A67B0"/>
    <w:rsid w:val="007A6ADE"/>
    <w:rsid w:val="007A708D"/>
    <w:rsid w:val="007A714F"/>
    <w:rsid w:val="007A71EF"/>
    <w:rsid w:val="007A7390"/>
    <w:rsid w:val="007A73BE"/>
    <w:rsid w:val="007A748D"/>
    <w:rsid w:val="007A757D"/>
    <w:rsid w:val="007A76EB"/>
    <w:rsid w:val="007A793E"/>
    <w:rsid w:val="007A79FB"/>
    <w:rsid w:val="007A7BEB"/>
    <w:rsid w:val="007A7C02"/>
    <w:rsid w:val="007A7C2D"/>
    <w:rsid w:val="007A7E74"/>
    <w:rsid w:val="007A7F07"/>
    <w:rsid w:val="007A7F46"/>
    <w:rsid w:val="007A7FE0"/>
    <w:rsid w:val="007B0064"/>
    <w:rsid w:val="007B017D"/>
    <w:rsid w:val="007B028D"/>
    <w:rsid w:val="007B02F7"/>
    <w:rsid w:val="007B0787"/>
    <w:rsid w:val="007B0A95"/>
    <w:rsid w:val="007B0D69"/>
    <w:rsid w:val="007B0FD5"/>
    <w:rsid w:val="007B105C"/>
    <w:rsid w:val="007B1452"/>
    <w:rsid w:val="007B14B0"/>
    <w:rsid w:val="007B1B0E"/>
    <w:rsid w:val="007B1B91"/>
    <w:rsid w:val="007B1E78"/>
    <w:rsid w:val="007B204A"/>
    <w:rsid w:val="007B2054"/>
    <w:rsid w:val="007B206A"/>
    <w:rsid w:val="007B2401"/>
    <w:rsid w:val="007B252A"/>
    <w:rsid w:val="007B256A"/>
    <w:rsid w:val="007B268D"/>
    <w:rsid w:val="007B28AA"/>
    <w:rsid w:val="007B2923"/>
    <w:rsid w:val="007B2930"/>
    <w:rsid w:val="007B294A"/>
    <w:rsid w:val="007B2A0A"/>
    <w:rsid w:val="007B2C8F"/>
    <w:rsid w:val="007B2CF8"/>
    <w:rsid w:val="007B2CFB"/>
    <w:rsid w:val="007B2F09"/>
    <w:rsid w:val="007B2F89"/>
    <w:rsid w:val="007B30D8"/>
    <w:rsid w:val="007B3269"/>
    <w:rsid w:val="007B33C9"/>
    <w:rsid w:val="007B33E3"/>
    <w:rsid w:val="007B345A"/>
    <w:rsid w:val="007B355D"/>
    <w:rsid w:val="007B3608"/>
    <w:rsid w:val="007B37FF"/>
    <w:rsid w:val="007B3843"/>
    <w:rsid w:val="007B3892"/>
    <w:rsid w:val="007B38C1"/>
    <w:rsid w:val="007B38C3"/>
    <w:rsid w:val="007B3A6D"/>
    <w:rsid w:val="007B3BAC"/>
    <w:rsid w:val="007B3C4E"/>
    <w:rsid w:val="007B3D9A"/>
    <w:rsid w:val="007B3E74"/>
    <w:rsid w:val="007B3FAC"/>
    <w:rsid w:val="007B41CC"/>
    <w:rsid w:val="007B430A"/>
    <w:rsid w:val="007B4B26"/>
    <w:rsid w:val="007B4B42"/>
    <w:rsid w:val="007B4D62"/>
    <w:rsid w:val="007B4F9F"/>
    <w:rsid w:val="007B4FBA"/>
    <w:rsid w:val="007B5249"/>
    <w:rsid w:val="007B53EA"/>
    <w:rsid w:val="007B545D"/>
    <w:rsid w:val="007B568F"/>
    <w:rsid w:val="007B56CC"/>
    <w:rsid w:val="007B5947"/>
    <w:rsid w:val="007B5A76"/>
    <w:rsid w:val="007B5A95"/>
    <w:rsid w:val="007B5BB0"/>
    <w:rsid w:val="007B6035"/>
    <w:rsid w:val="007B6093"/>
    <w:rsid w:val="007B60AE"/>
    <w:rsid w:val="007B647F"/>
    <w:rsid w:val="007B6617"/>
    <w:rsid w:val="007B663F"/>
    <w:rsid w:val="007B67CA"/>
    <w:rsid w:val="007B6830"/>
    <w:rsid w:val="007B6951"/>
    <w:rsid w:val="007B6A79"/>
    <w:rsid w:val="007B6AEF"/>
    <w:rsid w:val="007B6C72"/>
    <w:rsid w:val="007B6D58"/>
    <w:rsid w:val="007B7122"/>
    <w:rsid w:val="007B718F"/>
    <w:rsid w:val="007B724C"/>
    <w:rsid w:val="007B726F"/>
    <w:rsid w:val="007B7336"/>
    <w:rsid w:val="007B7469"/>
    <w:rsid w:val="007B7675"/>
    <w:rsid w:val="007B7757"/>
    <w:rsid w:val="007B77A4"/>
    <w:rsid w:val="007B78B5"/>
    <w:rsid w:val="007B7A17"/>
    <w:rsid w:val="007B7A56"/>
    <w:rsid w:val="007B7AEA"/>
    <w:rsid w:val="007B7AFE"/>
    <w:rsid w:val="007B7E9F"/>
    <w:rsid w:val="007C00A4"/>
    <w:rsid w:val="007C017E"/>
    <w:rsid w:val="007C049E"/>
    <w:rsid w:val="007C054B"/>
    <w:rsid w:val="007C0587"/>
    <w:rsid w:val="007C0738"/>
    <w:rsid w:val="007C0A1A"/>
    <w:rsid w:val="007C0BDB"/>
    <w:rsid w:val="007C0C99"/>
    <w:rsid w:val="007C0E47"/>
    <w:rsid w:val="007C0E85"/>
    <w:rsid w:val="007C1271"/>
    <w:rsid w:val="007C12F3"/>
    <w:rsid w:val="007C1626"/>
    <w:rsid w:val="007C1658"/>
    <w:rsid w:val="007C187B"/>
    <w:rsid w:val="007C197F"/>
    <w:rsid w:val="007C198F"/>
    <w:rsid w:val="007C1AFE"/>
    <w:rsid w:val="007C1C70"/>
    <w:rsid w:val="007C1D75"/>
    <w:rsid w:val="007C1D91"/>
    <w:rsid w:val="007C1EF2"/>
    <w:rsid w:val="007C224A"/>
    <w:rsid w:val="007C22EE"/>
    <w:rsid w:val="007C24C0"/>
    <w:rsid w:val="007C253C"/>
    <w:rsid w:val="007C2786"/>
    <w:rsid w:val="007C2837"/>
    <w:rsid w:val="007C2BEC"/>
    <w:rsid w:val="007C2CB7"/>
    <w:rsid w:val="007C2F6F"/>
    <w:rsid w:val="007C3102"/>
    <w:rsid w:val="007C3125"/>
    <w:rsid w:val="007C31B1"/>
    <w:rsid w:val="007C32A3"/>
    <w:rsid w:val="007C32A4"/>
    <w:rsid w:val="007C32F4"/>
    <w:rsid w:val="007C3632"/>
    <w:rsid w:val="007C36BB"/>
    <w:rsid w:val="007C39BB"/>
    <w:rsid w:val="007C3DCC"/>
    <w:rsid w:val="007C3E99"/>
    <w:rsid w:val="007C3EE1"/>
    <w:rsid w:val="007C408F"/>
    <w:rsid w:val="007C4092"/>
    <w:rsid w:val="007C41BA"/>
    <w:rsid w:val="007C41E0"/>
    <w:rsid w:val="007C46A5"/>
    <w:rsid w:val="007C46EA"/>
    <w:rsid w:val="007C4B58"/>
    <w:rsid w:val="007C4D61"/>
    <w:rsid w:val="007C4EA9"/>
    <w:rsid w:val="007C4F72"/>
    <w:rsid w:val="007C4FA9"/>
    <w:rsid w:val="007C4FD4"/>
    <w:rsid w:val="007C504E"/>
    <w:rsid w:val="007C50C4"/>
    <w:rsid w:val="007C5118"/>
    <w:rsid w:val="007C53BF"/>
    <w:rsid w:val="007C549A"/>
    <w:rsid w:val="007C5592"/>
    <w:rsid w:val="007C55C8"/>
    <w:rsid w:val="007C5645"/>
    <w:rsid w:val="007C5728"/>
    <w:rsid w:val="007C5992"/>
    <w:rsid w:val="007C59B6"/>
    <w:rsid w:val="007C5A72"/>
    <w:rsid w:val="007C5BA2"/>
    <w:rsid w:val="007C5BD2"/>
    <w:rsid w:val="007C5BD8"/>
    <w:rsid w:val="007C5CE9"/>
    <w:rsid w:val="007C6073"/>
    <w:rsid w:val="007C61E6"/>
    <w:rsid w:val="007C62CB"/>
    <w:rsid w:val="007C667B"/>
    <w:rsid w:val="007C668B"/>
    <w:rsid w:val="007C682F"/>
    <w:rsid w:val="007C683F"/>
    <w:rsid w:val="007C6C85"/>
    <w:rsid w:val="007C74B0"/>
    <w:rsid w:val="007C7613"/>
    <w:rsid w:val="007C788A"/>
    <w:rsid w:val="007C7BE0"/>
    <w:rsid w:val="007C7C0B"/>
    <w:rsid w:val="007C7CC5"/>
    <w:rsid w:val="007C7D99"/>
    <w:rsid w:val="007C7E0E"/>
    <w:rsid w:val="007C7FF2"/>
    <w:rsid w:val="007D0008"/>
    <w:rsid w:val="007D0125"/>
    <w:rsid w:val="007D01BC"/>
    <w:rsid w:val="007D01BE"/>
    <w:rsid w:val="007D0293"/>
    <w:rsid w:val="007D03DC"/>
    <w:rsid w:val="007D0429"/>
    <w:rsid w:val="007D04D5"/>
    <w:rsid w:val="007D0842"/>
    <w:rsid w:val="007D091B"/>
    <w:rsid w:val="007D0ACB"/>
    <w:rsid w:val="007D0DF0"/>
    <w:rsid w:val="007D0F72"/>
    <w:rsid w:val="007D1050"/>
    <w:rsid w:val="007D107D"/>
    <w:rsid w:val="007D13A0"/>
    <w:rsid w:val="007D1473"/>
    <w:rsid w:val="007D14E7"/>
    <w:rsid w:val="007D16E9"/>
    <w:rsid w:val="007D1807"/>
    <w:rsid w:val="007D1983"/>
    <w:rsid w:val="007D1B21"/>
    <w:rsid w:val="007D1BF2"/>
    <w:rsid w:val="007D1C22"/>
    <w:rsid w:val="007D1DB4"/>
    <w:rsid w:val="007D1DB9"/>
    <w:rsid w:val="007D1E64"/>
    <w:rsid w:val="007D1EB0"/>
    <w:rsid w:val="007D1F57"/>
    <w:rsid w:val="007D2098"/>
    <w:rsid w:val="007D285C"/>
    <w:rsid w:val="007D286C"/>
    <w:rsid w:val="007D2A0E"/>
    <w:rsid w:val="007D2D2C"/>
    <w:rsid w:val="007D2E0E"/>
    <w:rsid w:val="007D2E11"/>
    <w:rsid w:val="007D2EFC"/>
    <w:rsid w:val="007D2F09"/>
    <w:rsid w:val="007D2F35"/>
    <w:rsid w:val="007D309B"/>
    <w:rsid w:val="007D30FE"/>
    <w:rsid w:val="007D3114"/>
    <w:rsid w:val="007D3176"/>
    <w:rsid w:val="007D3253"/>
    <w:rsid w:val="007D346B"/>
    <w:rsid w:val="007D36D0"/>
    <w:rsid w:val="007D38E9"/>
    <w:rsid w:val="007D3B0A"/>
    <w:rsid w:val="007D3D79"/>
    <w:rsid w:val="007D3E70"/>
    <w:rsid w:val="007D3EAA"/>
    <w:rsid w:val="007D3EDE"/>
    <w:rsid w:val="007D40F0"/>
    <w:rsid w:val="007D41BD"/>
    <w:rsid w:val="007D4249"/>
    <w:rsid w:val="007D42B2"/>
    <w:rsid w:val="007D4355"/>
    <w:rsid w:val="007D4446"/>
    <w:rsid w:val="007D4479"/>
    <w:rsid w:val="007D45EE"/>
    <w:rsid w:val="007D4669"/>
    <w:rsid w:val="007D46F5"/>
    <w:rsid w:val="007D471F"/>
    <w:rsid w:val="007D4969"/>
    <w:rsid w:val="007D4977"/>
    <w:rsid w:val="007D4A92"/>
    <w:rsid w:val="007D4D09"/>
    <w:rsid w:val="007D4FAE"/>
    <w:rsid w:val="007D595B"/>
    <w:rsid w:val="007D5AE4"/>
    <w:rsid w:val="007D5B0C"/>
    <w:rsid w:val="007D5B7A"/>
    <w:rsid w:val="007D5D1A"/>
    <w:rsid w:val="007D5EA5"/>
    <w:rsid w:val="007D5EE1"/>
    <w:rsid w:val="007D60FF"/>
    <w:rsid w:val="007D61D3"/>
    <w:rsid w:val="007D6437"/>
    <w:rsid w:val="007D65DF"/>
    <w:rsid w:val="007D6629"/>
    <w:rsid w:val="007D66D5"/>
    <w:rsid w:val="007D6A4F"/>
    <w:rsid w:val="007D6A8F"/>
    <w:rsid w:val="007D6D5E"/>
    <w:rsid w:val="007D6DCD"/>
    <w:rsid w:val="007D6EFF"/>
    <w:rsid w:val="007D71D6"/>
    <w:rsid w:val="007D71FB"/>
    <w:rsid w:val="007D7260"/>
    <w:rsid w:val="007D73AD"/>
    <w:rsid w:val="007D74BE"/>
    <w:rsid w:val="007D74FD"/>
    <w:rsid w:val="007D76D1"/>
    <w:rsid w:val="007D787E"/>
    <w:rsid w:val="007D7943"/>
    <w:rsid w:val="007D7B66"/>
    <w:rsid w:val="007D7C42"/>
    <w:rsid w:val="007D7DA4"/>
    <w:rsid w:val="007E0092"/>
    <w:rsid w:val="007E01E5"/>
    <w:rsid w:val="007E01FF"/>
    <w:rsid w:val="007E0639"/>
    <w:rsid w:val="007E06CD"/>
    <w:rsid w:val="007E0827"/>
    <w:rsid w:val="007E0A47"/>
    <w:rsid w:val="007E0C6B"/>
    <w:rsid w:val="007E0CEB"/>
    <w:rsid w:val="007E0DE7"/>
    <w:rsid w:val="007E0E81"/>
    <w:rsid w:val="007E0FC4"/>
    <w:rsid w:val="007E1063"/>
    <w:rsid w:val="007E12F0"/>
    <w:rsid w:val="007E144B"/>
    <w:rsid w:val="007E1680"/>
    <w:rsid w:val="007E169F"/>
    <w:rsid w:val="007E1721"/>
    <w:rsid w:val="007E1814"/>
    <w:rsid w:val="007E1816"/>
    <w:rsid w:val="007E1881"/>
    <w:rsid w:val="007E18D4"/>
    <w:rsid w:val="007E1A6F"/>
    <w:rsid w:val="007E1CFB"/>
    <w:rsid w:val="007E1D1A"/>
    <w:rsid w:val="007E1F39"/>
    <w:rsid w:val="007E2018"/>
    <w:rsid w:val="007E22B6"/>
    <w:rsid w:val="007E2348"/>
    <w:rsid w:val="007E2358"/>
    <w:rsid w:val="007E282A"/>
    <w:rsid w:val="007E28F4"/>
    <w:rsid w:val="007E2A20"/>
    <w:rsid w:val="007E2B49"/>
    <w:rsid w:val="007E2BC3"/>
    <w:rsid w:val="007E2CA2"/>
    <w:rsid w:val="007E2CA3"/>
    <w:rsid w:val="007E2E0F"/>
    <w:rsid w:val="007E2E53"/>
    <w:rsid w:val="007E2F9E"/>
    <w:rsid w:val="007E31BD"/>
    <w:rsid w:val="007E3267"/>
    <w:rsid w:val="007E32A8"/>
    <w:rsid w:val="007E32C4"/>
    <w:rsid w:val="007E32FA"/>
    <w:rsid w:val="007E3591"/>
    <w:rsid w:val="007E36E3"/>
    <w:rsid w:val="007E3792"/>
    <w:rsid w:val="007E37CE"/>
    <w:rsid w:val="007E39B1"/>
    <w:rsid w:val="007E3BA5"/>
    <w:rsid w:val="007E3DF1"/>
    <w:rsid w:val="007E3EE0"/>
    <w:rsid w:val="007E4064"/>
    <w:rsid w:val="007E408F"/>
    <w:rsid w:val="007E424A"/>
    <w:rsid w:val="007E4256"/>
    <w:rsid w:val="007E4438"/>
    <w:rsid w:val="007E4630"/>
    <w:rsid w:val="007E4631"/>
    <w:rsid w:val="007E473E"/>
    <w:rsid w:val="007E4758"/>
    <w:rsid w:val="007E4887"/>
    <w:rsid w:val="007E4A5A"/>
    <w:rsid w:val="007E4CC6"/>
    <w:rsid w:val="007E4D45"/>
    <w:rsid w:val="007E4E75"/>
    <w:rsid w:val="007E4E9A"/>
    <w:rsid w:val="007E4FCA"/>
    <w:rsid w:val="007E5082"/>
    <w:rsid w:val="007E513C"/>
    <w:rsid w:val="007E527E"/>
    <w:rsid w:val="007E558B"/>
    <w:rsid w:val="007E584E"/>
    <w:rsid w:val="007E5BC6"/>
    <w:rsid w:val="007E5C12"/>
    <w:rsid w:val="007E5C87"/>
    <w:rsid w:val="007E5D40"/>
    <w:rsid w:val="007E5E14"/>
    <w:rsid w:val="007E6087"/>
    <w:rsid w:val="007E61C2"/>
    <w:rsid w:val="007E623D"/>
    <w:rsid w:val="007E62E7"/>
    <w:rsid w:val="007E6437"/>
    <w:rsid w:val="007E6763"/>
    <w:rsid w:val="007E68A7"/>
    <w:rsid w:val="007E6A64"/>
    <w:rsid w:val="007E6B45"/>
    <w:rsid w:val="007E7063"/>
    <w:rsid w:val="007E708C"/>
    <w:rsid w:val="007E71F1"/>
    <w:rsid w:val="007E74A8"/>
    <w:rsid w:val="007E7704"/>
    <w:rsid w:val="007E7A0F"/>
    <w:rsid w:val="007E7BBE"/>
    <w:rsid w:val="007E7CEA"/>
    <w:rsid w:val="007E7E7A"/>
    <w:rsid w:val="007F02B4"/>
    <w:rsid w:val="007F03C3"/>
    <w:rsid w:val="007F0730"/>
    <w:rsid w:val="007F08AE"/>
    <w:rsid w:val="007F0989"/>
    <w:rsid w:val="007F09FB"/>
    <w:rsid w:val="007F0A17"/>
    <w:rsid w:val="007F0A75"/>
    <w:rsid w:val="007F0E1E"/>
    <w:rsid w:val="007F0E59"/>
    <w:rsid w:val="007F0F2F"/>
    <w:rsid w:val="007F0F4F"/>
    <w:rsid w:val="007F0F7C"/>
    <w:rsid w:val="007F0F96"/>
    <w:rsid w:val="007F0FED"/>
    <w:rsid w:val="007F154D"/>
    <w:rsid w:val="007F1763"/>
    <w:rsid w:val="007F19AF"/>
    <w:rsid w:val="007F1DEF"/>
    <w:rsid w:val="007F1E30"/>
    <w:rsid w:val="007F1F51"/>
    <w:rsid w:val="007F1F6C"/>
    <w:rsid w:val="007F1FA9"/>
    <w:rsid w:val="007F2436"/>
    <w:rsid w:val="007F249A"/>
    <w:rsid w:val="007F24CA"/>
    <w:rsid w:val="007F24DD"/>
    <w:rsid w:val="007F2591"/>
    <w:rsid w:val="007F293F"/>
    <w:rsid w:val="007F29D1"/>
    <w:rsid w:val="007F2A81"/>
    <w:rsid w:val="007F2AE3"/>
    <w:rsid w:val="007F2E1C"/>
    <w:rsid w:val="007F2EE8"/>
    <w:rsid w:val="007F302E"/>
    <w:rsid w:val="007F3560"/>
    <w:rsid w:val="007F3616"/>
    <w:rsid w:val="007F3683"/>
    <w:rsid w:val="007F3756"/>
    <w:rsid w:val="007F3959"/>
    <w:rsid w:val="007F3A0F"/>
    <w:rsid w:val="007F3A90"/>
    <w:rsid w:val="007F3AF9"/>
    <w:rsid w:val="007F3AFD"/>
    <w:rsid w:val="007F3E04"/>
    <w:rsid w:val="007F3F3D"/>
    <w:rsid w:val="007F402F"/>
    <w:rsid w:val="007F4196"/>
    <w:rsid w:val="007F424A"/>
    <w:rsid w:val="007F42B2"/>
    <w:rsid w:val="007F430C"/>
    <w:rsid w:val="007F4382"/>
    <w:rsid w:val="007F4401"/>
    <w:rsid w:val="007F4448"/>
    <w:rsid w:val="007F45D2"/>
    <w:rsid w:val="007F4AAA"/>
    <w:rsid w:val="007F4DF7"/>
    <w:rsid w:val="007F4F11"/>
    <w:rsid w:val="007F4F51"/>
    <w:rsid w:val="007F506D"/>
    <w:rsid w:val="007F520B"/>
    <w:rsid w:val="007F521A"/>
    <w:rsid w:val="007F523D"/>
    <w:rsid w:val="007F5734"/>
    <w:rsid w:val="007F57AC"/>
    <w:rsid w:val="007F5910"/>
    <w:rsid w:val="007F5DC6"/>
    <w:rsid w:val="007F5F14"/>
    <w:rsid w:val="007F5F69"/>
    <w:rsid w:val="007F5F80"/>
    <w:rsid w:val="007F61A8"/>
    <w:rsid w:val="007F635D"/>
    <w:rsid w:val="007F6410"/>
    <w:rsid w:val="007F650A"/>
    <w:rsid w:val="007F6636"/>
    <w:rsid w:val="007F66D1"/>
    <w:rsid w:val="007F68F0"/>
    <w:rsid w:val="007F6A6F"/>
    <w:rsid w:val="007F6BFF"/>
    <w:rsid w:val="007F6CA9"/>
    <w:rsid w:val="007F6DDC"/>
    <w:rsid w:val="007F6EBA"/>
    <w:rsid w:val="007F6ECA"/>
    <w:rsid w:val="007F6F3D"/>
    <w:rsid w:val="007F6F99"/>
    <w:rsid w:val="007F70C1"/>
    <w:rsid w:val="007F70C9"/>
    <w:rsid w:val="007F70CB"/>
    <w:rsid w:val="007F71A1"/>
    <w:rsid w:val="007F7268"/>
    <w:rsid w:val="007F7349"/>
    <w:rsid w:val="007F7419"/>
    <w:rsid w:val="007F74CD"/>
    <w:rsid w:val="007F7761"/>
    <w:rsid w:val="007F77FA"/>
    <w:rsid w:val="007F790F"/>
    <w:rsid w:val="007F7A70"/>
    <w:rsid w:val="007F7B14"/>
    <w:rsid w:val="007F7C8F"/>
    <w:rsid w:val="007F7EE1"/>
    <w:rsid w:val="007F7EE4"/>
    <w:rsid w:val="00800019"/>
    <w:rsid w:val="00800094"/>
    <w:rsid w:val="008000B1"/>
    <w:rsid w:val="008002D2"/>
    <w:rsid w:val="00800331"/>
    <w:rsid w:val="00800379"/>
    <w:rsid w:val="008004E7"/>
    <w:rsid w:val="008005D0"/>
    <w:rsid w:val="00800658"/>
    <w:rsid w:val="00800748"/>
    <w:rsid w:val="0080088C"/>
    <w:rsid w:val="008009D2"/>
    <w:rsid w:val="00800DD5"/>
    <w:rsid w:val="00800E8F"/>
    <w:rsid w:val="00801083"/>
    <w:rsid w:val="00801301"/>
    <w:rsid w:val="00801354"/>
    <w:rsid w:val="008013C6"/>
    <w:rsid w:val="008013D5"/>
    <w:rsid w:val="00801420"/>
    <w:rsid w:val="00801581"/>
    <w:rsid w:val="008015AD"/>
    <w:rsid w:val="00801687"/>
    <w:rsid w:val="008016B4"/>
    <w:rsid w:val="0080178E"/>
    <w:rsid w:val="008017C9"/>
    <w:rsid w:val="008018AB"/>
    <w:rsid w:val="0080196B"/>
    <w:rsid w:val="008019DA"/>
    <w:rsid w:val="008019F5"/>
    <w:rsid w:val="00801A77"/>
    <w:rsid w:val="00801B0C"/>
    <w:rsid w:val="00801C39"/>
    <w:rsid w:val="00801E13"/>
    <w:rsid w:val="00801EAD"/>
    <w:rsid w:val="0080254B"/>
    <w:rsid w:val="00802773"/>
    <w:rsid w:val="00802A31"/>
    <w:rsid w:val="00802B46"/>
    <w:rsid w:val="00802C6C"/>
    <w:rsid w:val="00802F3C"/>
    <w:rsid w:val="00802FA5"/>
    <w:rsid w:val="00802FDE"/>
    <w:rsid w:val="00803040"/>
    <w:rsid w:val="0080307C"/>
    <w:rsid w:val="00803167"/>
    <w:rsid w:val="00803183"/>
    <w:rsid w:val="0080323F"/>
    <w:rsid w:val="0080336B"/>
    <w:rsid w:val="008034F5"/>
    <w:rsid w:val="0080371B"/>
    <w:rsid w:val="008037BA"/>
    <w:rsid w:val="00803902"/>
    <w:rsid w:val="00803B6C"/>
    <w:rsid w:val="00803B76"/>
    <w:rsid w:val="00804016"/>
    <w:rsid w:val="0080438E"/>
    <w:rsid w:val="008043DC"/>
    <w:rsid w:val="00804494"/>
    <w:rsid w:val="008044BB"/>
    <w:rsid w:val="0080451B"/>
    <w:rsid w:val="00804896"/>
    <w:rsid w:val="0080494B"/>
    <w:rsid w:val="00804982"/>
    <w:rsid w:val="00804B33"/>
    <w:rsid w:val="00805031"/>
    <w:rsid w:val="008052DE"/>
    <w:rsid w:val="00805471"/>
    <w:rsid w:val="00805570"/>
    <w:rsid w:val="008055CA"/>
    <w:rsid w:val="0080561C"/>
    <w:rsid w:val="00805CF4"/>
    <w:rsid w:val="00805EEF"/>
    <w:rsid w:val="00805F4C"/>
    <w:rsid w:val="008060A0"/>
    <w:rsid w:val="0080618C"/>
    <w:rsid w:val="008062AF"/>
    <w:rsid w:val="00806373"/>
    <w:rsid w:val="008063B3"/>
    <w:rsid w:val="008064AD"/>
    <w:rsid w:val="008064E2"/>
    <w:rsid w:val="0080666B"/>
    <w:rsid w:val="00806739"/>
    <w:rsid w:val="00806832"/>
    <w:rsid w:val="0080690F"/>
    <w:rsid w:val="008069AB"/>
    <w:rsid w:val="00806A99"/>
    <w:rsid w:val="00806AA0"/>
    <w:rsid w:val="00806AF0"/>
    <w:rsid w:val="00806BAD"/>
    <w:rsid w:val="00806DDC"/>
    <w:rsid w:val="00806DF3"/>
    <w:rsid w:val="00806E66"/>
    <w:rsid w:val="00807116"/>
    <w:rsid w:val="00807172"/>
    <w:rsid w:val="00807185"/>
    <w:rsid w:val="008071C9"/>
    <w:rsid w:val="008071E5"/>
    <w:rsid w:val="00807223"/>
    <w:rsid w:val="00807343"/>
    <w:rsid w:val="00807359"/>
    <w:rsid w:val="00807385"/>
    <w:rsid w:val="008073BC"/>
    <w:rsid w:val="00807437"/>
    <w:rsid w:val="00807529"/>
    <w:rsid w:val="008076A8"/>
    <w:rsid w:val="0080774D"/>
    <w:rsid w:val="00807884"/>
    <w:rsid w:val="00807DDA"/>
    <w:rsid w:val="00807DF2"/>
    <w:rsid w:val="00807E25"/>
    <w:rsid w:val="00810110"/>
    <w:rsid w:val="00810130"/>
    <w:rsid w:val="00810199"/>
    <w:rsid w:val="00810416"/>
    <w:rsid w:val="00810421"/>
    <w:rsid w:val="008104A1"/>
    <w:rsid w:val="008105A4"/>
    <w:rsid w:val="008108C1"/>
    <w:rsid w:val="00810BA3"/>
    <w:rsid w:val="00810D57"/>
    <w:rsid w:val="00810DB7"/>
    <w:rsid w:val="00810DDB"/>
    <w:rsid w:val="00810F69"/>
    <w:rsid w:val="00810F7B"/>
    <w:rsid w:val="008110C8"/>
    <w:rsid w:val="0081126D"/>
    <w:rsid w:val="00811680"/>
    <w:rsid w:val="008117E3"/>
    <w:rsid w:val="008117E7"/>
    <w:rsid w:val="0081187D"/>
    <w:rsid w:val="0081194D"/>
    <w:rsid w:val="00811A07"/>
    <w:rsid w:val="00811B9B"/>
    <w:rsid w:val="00811CC3"/>
    <w:rsid w:val="00811D3F"/>
    <w:rsid w:val="00811D47"/>
    <w:rsid w:val="00811DFC"/>
    <w:rsid w:val="00811E65"/>
    <w:rsid w:val="00812336"/>
    <w:rsid w:val="008124FC"/>
    <w:rsid w:val="00812606"/>
    <w:rsid w:val="00812793"/>
    <w:rsid w:val="008127FE"/>
    <w:rsid w:val="00812B97"/>
    <w:rsid w:val="00812C3F"/>
    <w:rsid w:val="00812C54"/>
    <w:rsid w:val="00812C88"/>
    <w:rsid w:val="00812D58"/>
    <w:rsid w:val="00812DD8"/>
    <w:rsid w:val="00812E9E"/>
    <w:rsid w:val="0081308A"/>
    <w:rsid w:val="008133E2"/>
    <w:rsid w:val="008136F7"/>
    <w:rsid w:val="00813998"/>
    <w:rsid w:val="00813A41"/>
    <w:rsid w:val="00813C6D"/>
    <w:rsid w:val="00813CCA"/>
    <w:rsid w:val="00813E0A"/>
    <w:rsid w:val="00813EFD"/>
    <w:rsid w:val="008142A4"/>
    <w:rsid w:val="008143EE"/>
    <w:rsid w:val="008145D1"/>
    <w:rsid w:val="00814620"/>
    <w:rsid w:val="008147D2"/>
    <w:rsid w:val="00814B85"/>
    <w:rsid w:val="00814C2B"/>
    <w:rsid w:val="00814E04"/>
    <w:rsid w:val="00814F90"/>
    <w:rsid w:val="0081516C"/>
    <w:rsid w:val="0081517B"/>
    <w:rsid w:val="00815187"/>
    <w:rsid w:val="008151F1"/>
    <w:rsid w:val="008152E0"/>
    <w:rsid w:val="0081540E"/>
    <w:rsid w:val="0081561A"/>
    <w:rsid w:val="00815774"/>
    <w:rsid w:val="008157AA"/>
    <w:rsid w:val="00815885"/>
    <w:rsid w:val="008159E6"/>
    <w:rsid w:val="00815A01"/>
    <w:rsid w:val="00815ACE"/>
    <w:rsid w:val="00815C45"/>
    <w:rsid w:val="00815C95"/>
    <w:rsid w:val="00815E1A"/>
    <w:rsid w:val="00815ED3"/>
    <w:rsid w:val="0081602F"/>
    <w:rsid w:val="00816701"/>
    <w:rsid w:val="008168D4"/>
    <w:rsid w:val="0081697F"/>
    <w:rsid w:val="008169EA"/>
    <w:rsid w:val="008169F3"/>
    <w:rsid w:val="00816C05"/>
    <w:rsid w:val="00816CC1"/>
    <w:rsid w:val="008170D1"/>
    <w:rsid w:val="00817428"/>
    <w:rsid w:val="008174B7"/>
    <w:rsid w:val="008175E5"/>
    <w:rsid w:val="0081763B"/>
    <w:rsid w:val="008177DA"/>
    <w:rsid w:val="008177E9"/>
    <w:rsid w:val="00817A74"/>
    <w:rsid w:val="00817CC1"/>
    <w:rsid w:val="00817D4C"/>
    <w:rsid w:val="00817E10"/>
    <w:rsid w:val="00817FD9"/>
    <w:rsid w:val="0082003A"/>
    <w:rsid w:val="008203EA"/>
    <w:rsid w:val="0082043F"/>
    <w:rsid w:val="008204A2"/>
    <w:rsid w:val="008206A5"/>
    <w:rsid w:val="00820758"/>
    <w:rsid w:val="00820762"/>
    <w:rsid w:val="008207E4"/>
    <w:rsid w:val="0082099F"/>
    <w:rsid w:val="00820BEC"/>
    <w:rsid w:val="00820E2D"/>
    <w:rsid w:val="00820E9D"/>
    <w:rsid w:val="00821114"/>
    <w:rsid w:val="00821309"/>
    <w:rsid w:val="00821548"/>
    <w:rsid w:val="00821831"/>
    <w:rsid w:val="0082191E"/>
    <w:rsid w:val="00821A01"/>
    <w:rsid w:val="00821A22"/>
    <w:rsid w:val="00821A67"/>
    <w:rsid w:val="00821ACE"/>
    <w:rsid w:val="00821AD5"/>
    <w:rsid w:val="00821B8E"/>
    <w:rsid w:val="00821CE9"/>
    <w:rsid w:val="00821D0D"/>
    <w:rsid w:val="00821D83"/>
    <w:rsid w:val="00821DB9"/>
    <w:rsid w:val="0082202B"/>
    <w:rsid w:val="0082231F"/>
    <w:rsid w:val="0082243C"/>
    <w:rsid w:val="0082271B"/>
    <w:rsid w:val="00822872"/>
    <w:rsid w:val="008228FE"/>
    <w:rsid w:val="00822A45"/>
    <w:rsid w:val="00822C3C"/>
    <w:rsid w:val="00822E16"/>
    <w:rsid w:val="0082314C"/>
    <w:rsid w:val="0082314D"/>
    <w:rsid w:val="0082329D"/>
    <w:rsid w:val="008233B0"/>
    <w:rsid w:val="0082368F"/>
    <w:rsid w:val="00823712"/>
    <w:rsid w:val="0082393F"/>
    <w:rsid w:val="00823A1E"/>
    <w:rsid w:val="00823A74"/>
    <w:rsid w:val="00823BA7"/>
    <w:rsid w:val="00823DA6"/>
    <w:rsid w:val="00823DFC"/>
    <w:rsid w:val="00824321"/>
    <w:rsid w:val="00824377"/>
    <w:rsid w:val="00824555"/>
    <w:rsid w:val="00824910"/>
    <w:rsid w:val="0082498D"/>
    <w:rsid w:val="008249C2"/>
    <w:rsid w:val="00824A80"/>
    <w:rsid w:val="00824BEC"/>
    <w:rsid w:val="00824C2B"/>
    <w:rsid w:val="00824D65"/>
    <w:rsid w:val="00824F6C"/>
    <w:rsid w:val="00825276"/>
    <w:rsid w:val="00825309"/>
    <w:rsid w:val="00825316"/>
    <w:rsid w:val="0082534D"/>
    <w:rsid w:val="008253AD"/>
    <w:rsid w:val="008254A9"/>
    <w:rsid w:val="00825501"/>
    <w:rsid w:val="008255E2"/>
    <w:rsid w:val="00825636"/>
    <w:rsid w:val="00825646"/>
    <w:rsid w:val="00825963"/>
    <w:rsid w:val="00825A01"/>
    <w:rsid w:val="00825A90"/>
    <w:rsid w:val="00825AA0"/>
    <w:rsid w:val="00825AB8"/>
    <w:rsid w:val="00825ABA"/>
    <w:rsid w:val="00825ACD"/>
    <w:rsid w:val="00825BC7"/>
    <w:rsid w:val="00825C20"/>
    <w:rsid w:val="00825CDD"/>
    <w:rsid w:val="00825F29"/>
    <w:rsid w:val="00826111"/>
    <w:rsid w:val="00826235"/>
    <w:rsid w:val="008262C5"/>
    <w:rsid w:val="008263F3"/>
    <w:rsid w:val="00826559"/>
    <w:rsid w:val="0082688D"/>
    <w:rsid w:val="008269F1"/>
    <w:rsid w:val="00826D63"/>
    <w:rsid w:val="00827190"/>
    <w:rsid w:val="00827481"/>
    <w:rsid w:val="008274F4"/>
    <w:rsid w:val="008274FE"/>
    <w:rsid w:val="00827542"/>
    <w:rsid w:val="008275BB"/>
    <w:rsid w:val="008276B2"/>
    <w:rsid w:val="00827788"/>
    <w:rsid w:val="008277C2"/>
    <w:rsid w:val="0082785A"/>
    <w:rsid w:val="008278BE"/>
    <w:rsid w:val="008278F1"/>
    <w:rsid w:val="00827F0F"/>
    <w:rsid w:val="008301F7"/>
    <w:rsid w:val="00830275"/>
    <w:rsid w:val="00830461"/>
    <w:rsid w:val="00830490"/>
    <w:rsid w:val="00830503"/>
    <w:rsid w:val="008308D7"/>
    <w:rsid w:val="00830A31"/>
    <w:rsid w:val="00830AA8"/>
    <w:rsid w:val="00830BF7"/>
    <w:rsid w:val="00830C16"/>
    <w:rsid w:val="00830C9E"/>
    <w:rsid w:val="00830CBA"/>
    <w:rsid w:val="00830D10"/>
    <w:rsid w:val="00830F52"/>
    <w:rsid w:val="00830F84"/>
    <w:rsid w:val="00831026"/>
    <w:rsid w:val="0083112D"/>
    <w:rsid w:val="0083115B"/>
    <w:rsid w:val="00831251"/>
    <w:rsid w:val="00831255"/>
    <w:rsid w:val="008312C3"/>
    <w:rsid w:val="00831351"/>
    <w:rsid w:val="008314CE"/>
    <w:rsid w:val="00831755"/>
    <w:rsid w:val="00831970"/>
    <w:rsid w:val="00831A18"/>
    <w:rsid w:val="00831C61"/>
    <w:rsid w:val="00831C86"/>
    <w:rsid w:val="00831FCF"/>
    <w:rsid w:val="00832066"/>
    <w:rsid w:val="00832120"/>
    <w:rsid w:val="00832219"/>
    <w:rsid w:val="0083231B"/>
    <w:rsid w:val="008323DF"/>
    <w:rsid w:val="0083256C"/>
    <w:rsid w:val="0083257A"/>
    <w:rsid w:val="0083278A"/>
    <w:rsid w:val="00832982"/>
    <w:rsid w:val="008329CE"/>
    <w:rsid w:val="008329ED"/>
    <w:rsid w:val="00832A0D"/>
    <w:rsid w:val="00832DBE"/>
    <w:rsid w:val="00832E71"/>
    <w:rsid w:val="00832E8F"/>
    <w:rsid w:val="00832F47"/>
    <w:rsid w:val="00832F7F"/>
    <w:rsid w:val="008331AE"/>
    <w:rsid w:val="008331F7"/>
    <w:rsid w:val="00833242"/>
    <w:rsid w:val="0083372C"/>
    <w:rsid w:val="0083379D"/>
    <w:rsid w:val="008338C6"/>
    <w:rsid w:val="0083397A"/>
    <w:rsid w:val="00833ACF"/>
    <w:rsid w:val="00833AEC"/>
    <w:rsid w:val="00833B49"/>
    <w:rsid w:val="00833E34"/>
    <w:rsid w:val="00833E9A"/>
    <w:rsid w:val="00833F45"/>
    <w:rsid w:val="00833F58"/>
    <w:rsid w:val="00833FF4"/>
    <w:rsid w:val="00834116"/>
    <w:rsid w:val="00834294"/>
    <w:rsid w:val="0083438F"/>
    <w:rsid w:val="0083460C"/>
    <w:rsid w:val="008346EB"/>
    <w:rsid w:val="00834878"/>
    <w:rsid w:val="0083488E"/>
    <w:rsid w:val="00834A01"/>
    <w:rsid w:val="00834DC0"/>
    <w:rsid w:val="00834E41"/>
    <w:rsid w:val="00834F88"/>
    <w:rsid w:val="008350FD"/>
    <w:rsid w:val="00835335"/>
    <w:rsid w:val="008355E7"/>
    <w:rsid w:val="00835622"/>
    <w:rsid w:val="00835746"/>
    <w:rsid w:val="008359A5"/>
    <w:rsid w:val="00835B55"/>
    <w:rsid w:val="00835B6F"/>
    <w:rsid w:val="00835BF2"/>
    <w:rsid w:val="00835C71"/>
    <w:rsid w:val="00835D78"/>
    <w:rsid w:val="00835F57"/>
    <w:rsid w:val="00835FCA"/>
    <w:rsid w:val="00836493"/>
    <w:rsid w:val="00836560"/>
    <w:rsid w:val="008365E9"/>
    <w:rsid w:val="008367DA"/>
    <w:rsid w:val="0083689A"/>
    <w:rsid w:val="008368F8"/>
    <w:rsid w:val="00836A74"/>
    <w:rsid w:val="00836A75"/>
    <w:rsid w:val="00836C3C"/>
    <w:rsid w:val="00836CD0"/>
    <w:rsid w:val="00836E8F"/>
    <w:rsid w:val="0083712B"/>
    <w:rsid w:val="0083713E"/>
    <w:rsid w:val="0083761C"/>
    <w:rsid w:val="008376AC"/>
    <w:rsid w:val="008376B7"/>
    <w:rsid w:val="00837755"/>
    <w:rsid w:val="0083775B"/>
    <w:rsid w:val="00837771"/>
    <w:rsid w:val="008379D5"/>
    <w:rsid w:val="00837C1F"/>
    <w:rsid w:val="00837D2B"/>
    <w:rsid w:val="00837E50"/>
    <w:rsid w:val="00837ED5"/>
    <w:rsid w:val="00837F70"/>
    <w:rsid w:val="00837FAD"/>
    <w:rsid w:val="00840073"/>
    <w:rsid w:val="00840143"/>
    <w:rsid w:val="008401C0"/>
    <w:rsid w:val="00840342"/>
    <w:rsid w:val="008404A6"/>
    <w:rsid w:val="00840644"/>
    <w:rsid w:val="008406DE"/>
    <w:rsid w:val="00840754"/>
    <w:rsid w:val="00840800"/>
    <w:rsid w:val="0084085C"/>
    <w:rsid w:val="0084088B"/>
    <w:rsid w:val="00840A08"/>
    <w:rsid w:val="00840AB8"/>
    <w:rsid w:val="00840C9D"/>
    <w:rsid w:val="00840FFF"/>
    <w:rsid w:val="00841073"/>
    <w:rsid w:val="008413C6"/>
    <w:rsid w:val="008414D8"/>
    <w:rsid w:val="008415A2"/>
    <w:rsid w:val="00841615"/>
    <w:rsid w:val="0084161C"/>
    <w:rsid w:val="008417EB"/>
    <w:rsid w:val="00841884"/>
    <w:rsid w:val="00841885"/>
    <w:rsid w:val="00841AB9"/>
    <w:rsid w:val="00841C60"/>
    <w:rsid w:val="00841DC9"/>
    <w:rsid w:val="00841F33"/>
    <w:rsid w:val="00842421"/>
    <w:rsid w:val="00842524"/>
    <w:rsid w:val="008426A4"/>
    <w:rsid w:val="00842758"/>
    <w:rsid w:val="008427DB"/>
    <w:rsid w:val="008428F5"/>
    <w:rsid w:val="00842969"/>
    <w:rsid w:val="008429A4"/>
    <w:rsid w:val="00843067"/>
    <w:rsid w:val="00843095"/>
    <w:rsid w:val="008430D3"/>
    <w:rsid w:val="00843124"/>
    <w:rsid w:val="008434C7"/>
    <w:rsid w:val="008438D0"/>
    <w:rsid w:val="008439B6"/>
    <w:rsid w:val="008439C1"/>
    <w:rsid w:val="00843C3E"/>
    <w:rsid w:val="00843C61"/>
    <w:rsid w:val="00843CE9"/>
    <w:rsid w:val="00843DF8"/>
    <w:rsid w:val="00843E60"/>
    <w:rsid w:val="00843EB1"/>
    <w:rsid w:val="00843EB9"/>
    <w:rsid w:val="0084401B"/>
    <w:rsid w:val="0084404E"/>
    <w:rsid w:val="00844184"/>
    <w:rsid w:val="008442BA"/>
    <w:rsid w:val="008442FE"/>
    <w:rsid w:val="008443EB"/>
    <w:rsid w:val="008444F3"/>
    <w:rsid w:val="0084450F"/>
    <w:rsid w:val="0084458B"/>
    <w:rsid w:val="008445E3"/>
    <w:rsid w:val="00844639"/>
    <w:rsid w:val="00844878"/>
    <w:rsid w:val="008448FC"/>
    <w:rsid w:val="0084494F"/>
    <w:rsid w:val="0084496C"/>
    <w:rsid w:val="00844B84"/>
    <w:rsid w:val="00844C7A"/>
    <w:rsid w:val="00844CDB"/>
    <w:rsid w:val="00844D5E"/>
    <w:rsid w:val="00845209"/>
    <w:rsid w:val="008453B8"/>
    <w:rsid w:val="008454CE"/>
    <w:rsid w:val="008455FE"/>
    <w:rsid w:val="0084583F"/>
    <w:rsid w:val="008459E9"/>
    <w:rsid w:val="00845EE4"/>
    <w:rsid w:val="00846020"/>
    <w:rsid w:val="0084604E"/>
    <w:rsid w:val="008461D1"/>
    <w:rsid w:val="0084644B"/>
    <w:rsid w:val="008465C2"/>
    <w:rsid w:val="0084690E"/>
    <w:rsid w:val="00846971"/>
    <w:rsid w:val="00846A84"/>
    <w:rsid w:val="00846B22"/>
    <w:rsid w:val="00846D8B"/>
    <w:rsid w:val="00846F7B"/>
    <w:rsid w:val="00847070"/>
    <w:rsid w:val="00847191"/>
    <w:rsid w:val="00847295"/>
    <w:rsid w:val="008472E4"/>
    <w:rsid w:val="008474A1"/>
    <w:rsid w:val="0084774D"/>
    <w:rsid w:val="0084777D"/>
    <w:rsid w:val="00847A73"/>
    <w:rsid w:val="00847B50"/>
    <w:rsid w:val="00847B9D"/>
    <w:rsid w:val="00847BA0"/>
    <w:rsid w:val="00847BB9"/>
    <w:rsid w:val="00847BC3"/>
    <w:rsid w:val="00847C95"/>
    <w:rsid w:val="00847DDD"/>
    <w:rsid w:val="00847F34"/>
    <w:rsid w:val="008501DB"/>
    <w:rsid w:val="008502EF"/>
    <w:rsid w:val="008504BB"/>
    <w:rsid w:val="00850523"/>
    <w:rsid w:val="00850567"/>
    <w:rsid w:val="008505EC"/>
    <w:rsid w:val="00850767"/>
    <w:rsid w:val="0085088D"/>
    <w:rsid w:val="0085091A"/>
    <w:rsid w:val="008509A7"/>
    <w:rsid w:val="00850B37"/>
    <w:rsid w:val="00850BF4"/>
    <w:rsid w:val="00850D89"/>
    <w:rsid w:val="00850F62"/>
    <w:rsid w:val="0085108F"/>
    <w:rsid w:val="0085151E"/>
    <w:rsid w:val="008518DB"/>
    <w:rsid w:val="008519B9"/>
    <w:rsid w:val="00851A2E"/>
    <w:rsid w:val="00851A3F"/>
    <w:rsid w:val="00851B66"/>
    <w:rsid w:val="00851D10"/>
    <w:rsid w:val="00851E46"/>
    <w:rsid w:val="00851F10"/>
    <w:rsid w:val="00851F75"/>
    <w:rsid w:val="00851F8C"/>
    <w:rsid w:val="0085202C"/>
    <w:rsid w:val="008522E9"/>
    <w:rsid w:val="008524BD"/>
    <w:rsid w:val="008524D3"/>
    <w:rsid w:val="00852714"/>
    <w:rsid w:val="008528D8"/>
    <w:rsid w:val="00852981"/>
    <w:rsid w:val="008529A5"/>
    <w:rsid w:val="00852AB8"/>
    <w:rsid w:val="00852B1C"/>
    <w:rsid w:val="00852B6C"/>
    <w:rsid w:val="00852CA3"/>
    <w:rsid w:val="00852D48"/>
    <w:rsid w:val="00853036"/>
    <w:rsid w:val="00853229"/>
    <w:rsid w:val="00853280"/>
    <w:rsid w:val="0085328E"/>
    <w:rsid w:val="008532DE"/>
    <w:rsid w:val="00853350"/>
    <w:rsid w:val="00853460"/>
    <w:rsid w:val="00853499"/>
    <w:rsid w:val="008536C5"/>
    <w:rsid w:val="00853A53"/>
    <w:rsid w:val="00853C8F"/>
    <w:rsid w:val="00854097"/>
    <w:rsid w:val="0085424A"/>
    <w:rsid w:val="0085433F"/>
    <w:rsid w:val="00854472"/>
    <w:rsid w:val="0085456B"/>
    <w:rsid w:val="008548E4"/>
    <w:rsid w:val="00854AC9"/>
    <w:rsid w:val="00854B98"/>
    <w:rsid w:val="00854DD4"/>
    <w:rsid w:val="00854ED1"/>
    <w:rsid w:val="0085505D"/>
    <w:rsid w:val="00855366"/>
    <w:rsid w:val="0085557C"/>
    <w:rsid w:val="008555C2"/>
    <w:rsid w:val="008555D6"/>
    <w:rsid w:val="00855624"/>
    <w:rsid w:val="008557B4"/>
    <w:rsid w:val="008559E9"/>
    <w:rsid w:val="00855EF6"/>
    <w:rsid w:val="00856463"/>
    <w:rsid w:val="0085658B"/>
    <w:rsid w:val="008565F6"/>
    <w:rsid w:val="00856889"/>
    <w:rsid w:val="00856909"/>
    <w:rsid w:val="00856B59"/>
    <w:rsid w:val="00856C4A"/>
    <w:rsid w:val="00856C56"/>
    <w:rsid w:val="00856CA1"/>
    <w:rsid w:val="00856CE6"/>
    <w:rsid w:val="00856D4C"/>
    <w:rsid w:val="00857010"/>
    <w:rsid w:val="00857072"/>
    <w:rsid w:val="008570D4"/>
    <w:rsid w:val="00857261"/>
    <w:rsid w:val="008573E1"/>
    <w:rsid w:val="00857481"/>
    <w:rsid w:val="008574FF"/>
    <w:rsid w:val="00857702"/>
    <w:rsid w:val="0085782B"/>
    <w:rsid w:val="00857894"/>
    <w:rsid w:val="00857B2C"/>
    <w:rsid w:val="00857B93"/>
    <w:rsid w:val="00857C07"/>
    <w:rsid w:val="00857C12"/>
    <w:rsid w:val="00857EEA"/>
    <w:rsid w:val="00857F1C"/>
    <w:rsid w:val="00860104"/>
    <w:rsid w:val="00860108"/>
    <w:rsid w:val="0086012F"/>
    <w:rsid w:val="008601A7"/>
    <w:rsid w:val="00860217"/>
    <w:rsid w:val="00860370"/>
    <w:rsid w:val="00860399"/>
    <w:rsid w:val="0086050A"/>
    <w:rsid w:val="0086068C"/>
    <w:rsid w:val="00860771"/>
    <w:rsid w:val="008609BB"/>
    <w:rsid w:val="00860EFF"/>
    <w:rsid w:val="00861324"/>
    <w:rsid w:val="00861325"/>
    <w:rsid w:val="00861481"/>
    <w:rsid w:val="00861566"/>
    <w:rsid w:val="0086185E"/>
    <w:rsid w:val="00861886"/>
    <w:rsid w:val="00861894"/>
    <w:rsid w:val="00861903"/>
    <w:rsid w:val="008619D3"/>
    <w:rsid w:val="00861B18"/>
    <w:rsid w:val="00861BBB"/>
    <w:rsid w:val="00861DE4"/>
    <w:rsid w:val="00861DED"/>
    <w:rsid w:val="00862069"/>
    <w:rsid w:val="00862108"/>
    <w:rsid w:val="00862227"/>
    <w:rsid w:val="00862382"/>
    <w:rsid w:val="008625E9"/>
    <w:rsid w:val="00862669"/>
    <w:rsid w:val="0086272F"/>
    <w:rsid w:val="008629AE"/>
    <w:rsid w:val="008629E4"/>
    <w:rsid w:val="00862A8D"/>
    <w:rsid w:val="00862D0F"/>
    <w:rsid w:val="00862D56"/>
    <w:rsid w:val="00862F08"/>
    <w:rsid w:val="0086303D"/>
    <w:rsid w:val="00863444"/>
    <w:rsid w:val="0086344F"/>
    <w:rsid w:val="008634D1"/>
    <w:rsid w:val="00863514"/>
    <w:rsid w:val="0086359A"/>
    <w:rsid w:val="00863665"/>
    <w:rsid w:val="00863838"/>
    <w:rsid w:val="0086390C"/>
    <w:rsid w:val="008639A9"/>
    <w:rsid w:val="00863B40"/>
    <w:rsid w:val="00863B5C"/>
    <w:rsid w:val="00863CCF"/>
    <w:rsid w:val="00863ED2"/>
    <w:rsid w:val="00863F8C"/>
    <w:rsid w:val="00863FFA"/>
    <w:rsid w:val="0086429B"/>
    <w:rsid w:val="008642E6"/>
    <w:rsid w:val="00864731"/>
    <w:rsid w:val="008647D9"/>
    <w:rsid w:val="008647DC"/>
    <w:rsid w:val="0086491E"/>
    <w:rsid w:val="00864A87"/>
    <w:rsid w:val="00864B80"/>
    <w:rsid w:val="00864D1C"/>
    <w:rsid w:val="00864D71"/>
    <w:rsid w:val="008650AE"/>
    <w:rsid w:val="0086524F"/>
    <w:rsid w:val="008655A7"/>
    <w:rsid w:val="00865631"/>
    <w:rsid w:val="008657CB"/>
    <w:rsid w:val="00865AD8"/>
    <w:rsid w:val="00865B10"/>
    <w:rsid w:val="00865B96"/>
    <w:rsid w:val="00866712"/>
    <w:rsid w:val="008667DC"/>
    <w:rsid w:val="00866914"/>
    <w:rsid w:val="00866A6C"/>
    <w:rsid w:val="00866A9B"/>
    <w:rsid w:val="00866A9C"/>
    <w:rsid w:val="00866B63"/>
    <w:rsid w:val="00866C8B"/>
    <w:rsid w:val="00866DAD"/>
    <w:rsid w:val="008670B1"/>
    <w:rsid w:val="0086736E"/>
    <w:rsid w:val="008674B4"/>
    <w:rsid w:val="00867A49"/>
    <w:rsid w:val="00867AC6"/>
    <w:rsid w:val="00867D21"/>
    <w:rsid w:val="00867F85"/>
    <w:rsid w:val="00867FB3"/>
    <w:rsid w:val="00867FE9"/>
    <w:rsid w:val="00870380"/>
    <w:rsid w:val="008703D5"/>
    <w:rsid w:val="008703E0"/>
    <w:rsid w:val="00870440"/>
    <w:rsid w:val="008707A0"/>
    <w:rsid w:val="008707A5"/>
    <w:rsid w:val="008709C8"/>
    <w:rsid w:val="00870AC7"/>
    <w:rsid w:val="00870AD7"/>
    <w:rsid w:val="00870D65"/>
    <w:rsid w:val="00870DC2"/>
    <w:rsid w:val="00870EBF"/>
    <w:rsid w:val="00871154"/>
    <w:rsid w:val="0087132D"/>
    <w:rsid w:val="0087133A"/>
    <w:rsid w:val="00871348"/>
    <w:rsid w:val="00871436"/>
    <w:rsid w:val="008714B5"/>
    <w:rsid w:val="008718F9"/>
    <w:rsid w:val="0087191E"/>
    <w:rsid w:val="00871A1D"/>
    <w:rsid w:val="00871A7A"/>
    <w:rsid w:val="00871ADE"/>
    <w:rsid w:val="00871C47"/>
    <w:rsid w:val="00871CD6"/>
    <w:rsid w:val="00871D89"/>
    <w:rsid w:val="00871DE2"/>
    <w:rsid w:val="00871E88"/>
    <w:rsid w:val="00871E9E"/>
    <w:rsid w:val="008720A4"/>
    <w:rsid w:val="008721A9"/>
    <w:rsid w:val="0087223E"/>
    <w:rsid w:val="00872256"/>
    <w:rsid w:val="008723E2"/>
    <w:rsid w:val="0087270B"/>
    <w:rsid w:val="00872815"/>
    <w:rsid w:val="00872BAD"/>
    <w:rsid w:val="00872D5D"/>
    <w:rsid w:val="00872F1A"/>
    <w:rsid w:val="00873009"/>
    <w:rsid w:val="0087306E"/>
    <w:rsid w:val="00873118"/>
    <w:rsid w:val="008731A1"/>
    <w:rsid w:val="00873262"/>
    <w:rsid w:val="00873435"/>
    <w:rsid w:val="0087351C"/>
    <w:rsid w:val="008735F0"/>
    <w:rsid w:val="0087362E"/>
    <w:rsid w:val="0087374A"/>
    <w:rsid w:val="008738E9"/>
    <w:rsid w:val="00873C99"/>
    <w:rsid w:val="00873E47"/>
    <w:rsid w:val="008740DE"/>
    <w:rsid w:val="00874136"/>
    <w:rsid w:val="008743A9"/>
    <w:rsid w:val="0087480E"/>
    <w:rsid w:val="00874999"/>
    <w:rsid w:val="00874CCD"/>
    <w:rsid w:val="00874D95"/>
    <w:rsid w:val="00874F5A"/>
    <w:rsid w:val="00875086"/>
    <w:rsid w:val="008752C4"/>
    <w:rsid w:val="008753F7"/>
    <w:rsid w:val="00875419"/>
    <w:rsid w:val="00875558"/>
    <w:rsid w:val="0087567A"/>
    <w:rsid w:val="00875761"/>
    <w:rsid w:val="008759B7"/>
    <w:rsid w:val="00875B0C"/>
    <w:rsid w:val="008762B3"/>
    <w:rsid w:val="008763C3"/>
    <w:rsid w:val="008763DD"/>
    <w:rsid w:val="00876491"/>
    <w:rsid w:val="008767DD"/>
    <w:rsid w:val="00876A8D"/>
    <w:rsid w:val="008770A5"/>
    <w:rsid w:val="0087713A"/>
    <w:rsid w:val="008772FD"/>
    <w:rsid w:val="0087782D"/>
    <w:rsid w:val="00877888"/>
    <w:rsid w:val="008778CC"/>
    <w:rsid w:val="008779EC"/>
    <w:rsid w:val="00877BA3"/>
    <w:rsid w:val="00877CDE"/>
    <w:rsid w:val="00877DF8"/>
    <w:rsid w:val="00877ED7"/>
    <w:rsid w:val="00877F41"/>
    <w:rsid w:val="008801AD"/>
    <w:rsid w:val="008801C2"/>
    <w:rsid w:val="00880266"/>
    <w:rsid w:val="0088036E"/>
    <w:rsid w:val="0088044A"/>
    <w:rsid w:val="00880450"/>
    <w:rsid w:val="00880573"/>
    <w:rsid w:val="008805C0"/>
    <w:rsid w:val="008805E3"/>
    <w:rsid w:val="008808E7"/>
    <w:rsid w:val="0088094C"/>
    <w:rsid w:val="00880B5A"/>
    <w:rsid w:val="00880CEE"/>
    <w:rsid w:val="00880D2F"/>
    <w:rsid w:val="00880EA0"/>
    <w:rsid w:val="00880F77"/>
    <w:rsid w:val="00881114"/>
    <w:rsid w:val="00881488"/>
    <w:rsid w:val="008815A0"/>
    <w:rsid w:val="008815F8"/>
    <w:rsid w:val="00881605"/>
    <w:rsid w:val="00881721"/>
    <w:rsid w:val="008817D9"/>
    <w:rsid w:val="00881897"/>
    <w:rsid w:val="0088195E"/>
    <w:rsid w:val="00881AAE"/>
    <w:rsid w:val="00881ACD"/>
    <w:rsid w:val="00881CBB"/>
    <w:rsid w:val="00881D95"/>
    <w:rsid w:val="00881E85"/>
    <w:rsid w:val="00881EB5"/>
    <w:rsid w:val="00881F77"/>
    <w:rsid w:val="00881FD3"/>
    <w:rsid w:val="008828A3"/>
    <w:rsid w:val="00882F22"/>
    <w:rsid w:val="0088320B"/>
    <w:rsid w:val="0088320F"/>
    <w:rsid w:val="00883296"/>
    <w:rsid w:val="0088337A"/>
    <w:rsid w:val="008834BD"/>
    <w:rsid w:val="00883523"/>
    <w:rsid w:val="008836AD"/>
    <w:rsid w:val="008836FB"/>
    <w:rsid w:val="00883743"/>
    <w:rsid w:val="0088382A"/>
    <w:rsid w:val="008839D4"/>
    <w:rsid w:val="00883D62"/>
    <w:rsid w:val="00883DEC"/>
    <w:rsid w:val="00883F81"/>
    <w:rsid w:val="00883FFB"/>
    <w:rsid w:val="0088426E"/>
    <w:rsid w:val="0088439D"/>
    <w:rsid w:val="00884419"/>
    <w:rsid w:val="00884768"/>
    <w:rsid w:val="008849BC"/>
    <w:rsid w:val="00884A4A"/>
    <w:rsid w:val="00884EC1"/>
    <w:rsid w:val="008850CE"/>
    <w:rsid w:val="0088524D"/>
    <w:rsid w:val="008853DF"/>
    <w:rsid w:val="00885498"/>
    <w:rsid w:val="00885589"/>
    <w:rsid w:val="008855F5"/>
    <w:rsid w:val="008857D8"/>
    <w:rsid w:val="00885BE6"/>
    <w:rsid w:val="00885D68"/>
    <w:rsid w:val="008860AB"/>
    <w:rsid w:val="008860D7"/>
    <w:rsid w:val="00886110"/>
    <w:rsid w:val="00886251"/>
    <w:rsid w:val="00886457"/>
    <w:rsid w:val="008864A0"/>
    <w:rsid w:val="008866EC"/>
    <w:rsid w:val="00886941"/>
    <w:rsid w:val="00886961"/>
    <w:rsid w:val="008869A0"/>
    <w:rsid w:val="00886BB4"/>
    <w:rsid w:val="00886C7D"/>
    <w:rsid w:val="00886EF6"/>
    <w:rsid w:val="008870C3"/>
    <w:rsid w:val="008870DE"/>
    <w:rsid w:val="008870ED"/>
    <w:rsid w:val="00887119"/>
    <w:rsid w:val="00887201"/>
    <w:rsid w:val="0088729C"/>
    <w:rsid w:val="00887357"/>
    <w:rsid w:val="0088743B"/>
    <w:rsid w:val="00887516"/>
    <w:rsid w:val="00887592"/>
    <w:rsid w:val="00887720"/>
    <w:rsid w:val="00887749"/>
    <w:rsid w:val="00887780"/>
    <w:rsid w:val="00887826"/>
    <w:rsid w:val="00887900"/>
    <w:rsid w:val="00887A8A"/>
    <w:rsid w:val="00887AA7"/>
    <w:rsid w:val="00887C0D"/>
    <w:rsid w:val="00887D24"/>
    <w:rsid w:val="00887E46"/>
    <w:rsid w:val="00890074"/>
    <w:rsid w:val="00890406"/>
    <w:rsid w:val="0089042C"/>
    <w:rsid w:val="0089048E"/>
    <w:rsid w:val="008906E0"/>
    <w:rsid w:val="0089080B"/>
    <w:rsid w:val="008909A8"/>
    <w:rsid w:val="00890DB0"/>
    <w:rsid w:val="00890E5D"/>
    <w:rsid w:val="00890EB4"/>
    <w:rsid w:val="0089118D"/>
    <w:rsid w:val="008912B0"/>
    <w:rsid w:val="008913B2"/>
    <w:rsid w:val="008914D0"/>
    <w:rsid w:val="008915C9"/>
    <w:rsid w:val="008915ED"/>
    <w:rsid w:val="008915F0"/>
    <w:rsid w:val="00891609"/>
    <w:rsid w:val="00891931"/>
    <w:rsid w:val="00891B76"/>
    <w:rsid w:val="00891B8B"/>
    <w:rsid w:val="00891BA1"/>
    <w:rsid w:val="00891C67"/>
    <w:rsid w:val="00891D3A"/>
    <w:rsid w:val="00891F3B"/>
    <w:rsid w:val="00891FFB"/>
    <w:rsid w:val="0089200B"/>
    <w:rsid w:val="00892036"/>
    <w:rsid w:val="00892146"/>
    <w:rsid w:val="008928EF"/>
    <w:rsid w:val="00892AC4"/>
    <w:rsid w:val="00892AD6"/>
    <w:rsid w:val="00892DF7"/>
    <w:rsid w:val="00892F0C"/>
    <w:rsid w:val="0089312C"/>
    <w:rsid w:val="00893214"/>
    <w:rsid w:val="008937D5"/>
    <w:rsid w:val="008939AF"/>
    <w:rsid w:val="00893AFF"/>
    <w:rsid w:val="00893B3D"/>
    <w:rsid w:val="00893BDB"/>
    <w:rsid w:val="00893BFB"/>
    <w:rsid w:val="00893E47"/>
    <w:rsid w:val="00894063"/>
    <w:rsid w:val="00894192"/>
    <w:rsid w:val="008941C0"/>
    <w:rsid w:val="0089430F"/>
    <w:rsid w:val="008944A2"/>
    <w:rsid w:val="008944EA"/>
    <w:rsid w:val="008946A6"/>
    <w:rsid w:val="008946E1"/>
    <w:rsid w:val="008949C7"/>
    <w:rsid w:val="00894BBC"/>
    <w:rsid w:val="00894C25"/>
    <w:rsid w:val="00894DD0"/>
    <w:rsid w:val="00894F33"/>
    <w:rsid w:val="00894FE7"/>
    <w:rsid w:val="00895159"/>
    <w:rsid w:val="00895185"/>
    <w:rsid w:val="0089535C"/>
    <w:rsid w:val="008953E5"/>
    <w:rsid w:val="008954A3"/>
    <w:rsid w:val="0089564E"/>
    <w:rsid w:val="008956D0"/>
    <w:rsid w:val="00895892"/>
    <w:rsid w:val="00895988"/>
    <w:rsid w:val="00895D42"/>
    <w:rsid w:val="00895E1E"/>
    <w:rsid w:val="00895E7B"/>
    <w:rsid w:val="00895E9C"/>
    <w:rsid w:val="00895FAB"/>
    <w:rsid w:val="00896019"/>
    <w:rsid w:val="008961CF"/>
    <w:rsid w:val="008961F7"/>
    <w:rsid w:val="008963E5"/>
    <w:rsid w:val="008966AB"/>
    <w:rsid w:val="008967EF"/>
    <w:rsid w:val="008968E2"/>
    <w:rsid w:val="008968FA"/>
    <w:rsid w:val="00896C28"/>
    <w:rsid w:val="00896CAC"/>
    <w:rsid w:val="008970AF"/>
    <w:rsid w:val="008970E4"/>
    <w:rsid w:val="0089710B"/>
    <w:rsid w:val="008972E3"/>
    <w:rsid w:val="00897342"/>
    <w:rsid w:val="008973AB"/>
    <w:rsid w:val="008974F3"/>
    <w:rsid w:val="00897A5F"/>
    <w:rsid w:val="00897CB5"/>
    <w:rsid w:val="00897E3A"/>
    <w:rsid w:val="00897EF0"/>
    <w:rsid w:val="008A00A2"/>
    <w:rsid w:val="008A0454"/>
    <w:rsid w:val="008A049F"/>
    <w:rsid w:val="008A04AD"/>
    <w:rsid w:val="008A0657"/>
    <w:rsid w:val="008A06EA"/>
    <w:rsid w:val="008A0907"/>
    <w:rsid w:val="008A094E"/>
    <w:rsid w:val="008A09C7"/>
    <w:rsid w:val="008A0C2A"/>
    <w:rsid w:val="008A13CC"/>
    <w:rsid w:val="008A1444"/>
    <w:rsid w:val="008A155E"/>
    <w:rsid w:val="008A15B5"/>
    <w:rsid w:val="008A186F"/>
    <w:rsid w:val="008A1A81"/>
    <w:rsid w:val="008A1B4D"/>
    <w:rsid w:val="008A1F0A"/>
    <w:rsid w:val="008A2033"/>
    <w:rsid w:val="008A2163"/>
    <w:rsid w:val="008A26A9"/>
    <w:rsid w:val="008A27A5"/>
    <w:rsid w:val="008A299F"/>
    <w:rsid w:val="008A2BD1"/>
    <w:rsid w:val="008A2BD3"/>
    <w:rsid w:val="008A2BDD"/>
    <w:rsid w:val="008A2EED"/>
    <w:rsid w:val="008A30DA"/>
    <w:rsid w:val="008A315F"/>
    <w:rsid w:val="008A325D"/>
    <w:rsid w:val="008A3388"/>
    <w:rsid w:val="008A338F"/>
    <w:rsid w:val="008A3666"/>
    <w:rsid w:val="008A38A0"/>
    <w:rsid w:val="008A396B"/>
    <w:rsid w:val="008A3A66"/>
    <w:rsid w:val="008A3B91"/>
    <w:rsid w:val="008A3C83"/>
    <w:rsid w:val="008A3D2E"/>
    <w:rsid w:val="008A40AF"/>
    <w:rsid w:val="008A4486"/>
    <w:rsid w:val="008A44CB"/>
    <w:rsid w:val="008A44E2"/>
    <w:rsid w:val="008A467E"/>
    <w:rsid w:val="008A47A1"/>
    <w:rsid w:val="008A4AB7"/>
    <w:rsid w:val="008A4B03"/>
    <w:rsid w:val="008A4BDE"/>
    <w:rsid w:val="008A4CC6"/>
    <w:rsid w:val="008A4E18"/>
    <w:rsid w:val="008A4E87"/>
    <w:rsid w:val="008A4F7C"/>
    <w:rsid w:val="008A54CB"/>
    <w:rsid w:val="008A5577"/>
    <w:rsid w:val="008A5875"/>
    <w:rsid w:val="008A59BF"/>
    <w:rsid w:val="008A59CA"/>
    <w:rsid w:val="008A5D1F"/>
    <w:rsid w:val="008A5DE9"/>
    <w:rsid w:val="008A5E95"/>
    <w:rsid w:val="008A5F04"/>
    <w:rsid w:val="008A62A9"/>
    <w:rsid w:val="008A64CE"/>
    <w:rsid w:val="008A6A7C"/>
    <w:rsid w:val="008A6B02"/>
    <w:rsid w:val="008A6B3C"/>
    <w:rsid w:val="008A6B5C"/>
    <w:rsid w:val="008A6C08"/>
    <w:rsid w:val="008A701E"/>
    <w:rsid w:val="008A702F"/>
    <w:rsid w:val="008A71AB"/>
    <w:rsid w:val="008A730D"/>
    <w:rsid w:val="008A7333"/>
    <w:rsid w:val="008A73DD"/>
    <w:rsid w:val="008A73F1"/>
    <w:rsid w:val="008A753A"/>
    <w:rsid w:val="008A767C"/>
    <w:rsid w:val="008A7988"/>
    <w:rsid w:val="008A79B9"/>
    <w:rsid w:val="008A7D52"/>
    <w:rsid w:val="008A7D90"/>
    <w:rsid w:val="008A7E5F"/>
    <w:rsid w:val="008A7F04"/>
    <w:rsid w:val="008B0073"/>
    <w:rsid w:val="008B013D"/>
    <w:rsid w:val="008B01D7"/>
    <w:rsid w:val="008B0495"/>
    <w:rsid w:val="008B065E"/>
    <w:rsid w:val="008B072A"/>
    <w:rsid w:val="008B073D"/>
    <w:rsid w:val="008B085E"/>
    <w:rsid w:val="008B0AAF"/>
    <w:rsid w:val="008B0AD9"/>
    <w:rsid w:val="008B0C11"/>
    <w:rsid w:val="008B0C63"/>
    <w:rsid w:val="008B0E3A"/>
    <w:rsid w:val="008B0F8D"/>
    <w:rsid w:val="008B1010"/>
    <w:rsid w:val="008B10DC"/>
    <w:rsid w:val="008B117D"/>
    <w:rsid w:val="008B11B0"/>
    <w:rsid w:val="008B125F"/>
    <w:rsid w:val="008B1274"/>
    <w:rsid w:val="008B1384"/>
    <w:rsid w:val="008B1B18"/>
    <w:rsid w:val="008B1C8D"/>
    <w:rsid w:val="008B1DDC"/>
    <w:rsid w:val="008B1E49"/>
    <w:rsid w:val="008B1FBC"/>
    <w:rsid w:val="008B235A"/>
    <w:rsid w:val="008B243F"/>
    <w:rsid w:val="008B2522"/>
    <w:rsid w:val="008B255D"/>
    <w:rsid w:val="008B2594"/>
    <w:rsid w:val="008B267F"/>
    <w:rsid w:val="008B26E5"/>
    <w:rsid w:val="008B2965"/>
    <w:rsid w:val="008B29DB"/>
    <w:rsid w:val="008B2A5F"/>
    <w:rsid w:val="008B2CEC"/>
    <w:rsid w:val="008B2CFC"/>
    <w:rsid w:val="008B2E53"/>
    <w:rsid w:val="008B301B"/>
    <w:rsid w:val="008B3065"/>
    <w:rsid w:val="008B32AA"/>
    <w:rsid w:val="008B340C"/>
    <w:rsid w:val="008B3544"/>
    <w:rsid w:val="008B3756"/>
    <w:rsid w:val="008B37B3"/>
    <w:rsid w:val="008B396D"/>
    <w:rsid w:val="008B39AF"/>
    <w:rsid w:val="008B3C74"/>
    <w:rsid w:val="008B3CD8"/>
    <w:rsid w:val="008B3EED"/>
    <w:rsid w:val="008B3F6C"/>
    <w:rsid w:val="008B42BC"/>
    <w:rsid w:val="008B436C"/>
    <w:rsid w:val="008B4390"/>
    <w:rsid w:val="008B43AB"/>
    <w:rsid w:val="008B4534"/>
    <w:rsid w:val="008B471C"/>
    <w:rsid w:val="008B4796"/>
    <w:rsid w:val="008B47F0"/>
    <w:rsid w:val="008B4CA6"/>
    <w:rsid w:val="008B4CC7"/>
    <w:rsid w:val="008B4E0E"/>
    <w:rsid w:val="008B4FD2"/>
    <w:rsid w:val="008B5029"/>
    <w:rsid w:val="008B504F"/>
    <w:rsid w:val="008B51D9"/>
    <w:rsid w:val="008B51E7"/>
    <w:rsid w:val="008B52A3"/>
    <w:rsid w:val="008B5385"/>
    <w:rsid w:val="008B53E1"/>
    <w:rsid w:val="008B58EE"/>
    <w:rsid w:val="008B592F"/>
    <w:rsid w:val="008B59C0"/>
    <w:rsid w:val="008B5A35"/>
    <w:rsid w:val="008B5B40"/>
    <w:rsid w:val="008B5D8C"/>
    <w:rsid w:val="008B5FDA"/>
    <w:rsid w:val="008B6057"/>
    <w:rsid w:val="008B625E"/>
    <w:rsid w:val="008B62D5"/>
    <w:rsid w:val="008B6340"/>
    <w:rsid w:val="008B6430"/>
    <w:rsid w:val="008B65ED"/>
    <w:rsid w:val="008B66CF"/>
    <w:rsid w:val="008B6933"/>
    <w:rsid w:val="008B6A25"/>
    <w:rsid w:val="008B6FF6"/>
    <w:rsid w:val="008B70BB"/>
    <w:rsid w:val="008B7269"/>
    <w:rsid w:val="008B7399"/>
    <w:rsid w:val="008B73CE"/>
    <w:rsid w:val="008B74F0"/>
    <w:rsid w:val="008B76D4"/>
    <w:rsid w:val="008B76DA"/>
    <w:rsid w:val="008B7794"/>
    <w:rsid w:val="008B7C68"/>
    <w:rsid w:val="008B7CCB"/>
    <w:rsid w:val="008B7D94"/>
    <w:rsid w:val="008B7E96"/>
    <w:rsid w:val="008C0016"/>
    <w:rsid w:val="008C0023"/>
    <w:rsid w:val="008C0062"/>
    <w:rsid w:val="008C00DC"/>
    <w:rsid w:val="008C0325"/>
    <w:rsid w:val="008C0357"/>
    <w:rsid w:val="008C04F3"/>
    <w:rsid w:val="008C0518"/>
    <w:rsid w:val="008C05FC"/>
    <w:rsid w:val="008C06E3"/>
    <w:rsid w:val="008C08C7"/>
    <w:rsid w:val="008C0C72"/>
    <w:rsid w:val="008C0ED3"/>
    <w:rsid w:val="008C0F78"/>
    <w:rsid w:val="008C10B4"/>
    <w:rsid w:val="008C1200"/>
    <w:rsid w:val="008C1203"/>
    <w:rsid w:val="008C1566"/>
    <w:rsid w:val="008C1968"/>
    <w:rsid w:val="008C1B83"/>
    <w:rsid w:val="008C1BB7"/>
    <w:rsid w:val="008C1BD0"/>
    <w:rsid w:val="008C1E16"/>
    <w:rsid w:val="008C1F92"/>
    <w:rsid w:val="008C20F2"/>
    <w:rsid w:val="008C21A6"/>
    <w:rsid w:val="008C232D"/>
    <w:rsid w:val="008C235A"/>
    <w:rsid w:val="008C2471"/>
    <w:rsid w:val="008C253E"/>
    <w:rsid w:val="008C25FD"/>
    <w:rsid w:val="008C26F4"/>
    <w:rsid w:val="008C2890"/>
    <w:rsid w:val="008C29D9"/>
    <w:rsid w:val="008C2CA1"/>
    <w:rsid w:val="008C2EEB"/>
    <w:rsid w:val="008C2F5B"/>
    <w:rsid w:val="008C303B"/>
    <w:rsid w:val="008C30BE"/>
    <w:rsid w:val="008C3128"/>
    <w:rsid w:val="008C31B1"/>
    <w:rsid w:val="008C3261"/>
    <w:rsid w:val="008C328B"/>
    <w:rsid w:val="008C334E"/>
    <w:rsid w:val="008C33B2"/>
    <w:rsid w:val="008C3429"/>
    <w:rsid w:val="008C342C"/>
    <w:rsid w:val="008C353A"/>
    <w:rsid w:val="008C36B5"/>
    <w:rsid w:val="008C3A29"/>
    <w:rsid w:val="008C3BA2"/>
    <w:rsid w:val="008C3DE1"/>
    <w:rsid w:val="008C3E62"/>
    <w:rsid w:val="008C414D"/>
    <w:rsid w:val="008C42BA"/>
    <w:rsid w:val="008C4313"/>
    <w:rsid w:val="008C45C3"/>
    <w:rsid w:val="008C4652"/>
    <w:rsid w:val="008C4693"/>
    <w:rsid w:val="008C4901"/>
    <w:rsid w:val="008C4A0C"/>
    <w:rsid w:val="008C4A89"/>
    <w:rsid w:val="008C4ABE"/>
    <w:rsid w:val="008C4B3E"/>
    <w:rsid w:val="008C4B55"/>
    <w:rsid w:val="008C4C11"/>
    <w:rsid w:val="008C4C3A"/>
    <w:rsid w:val="008C4C43"/>
    <w:rsid w:val="008C4C5D"/>
    <w:rsid w:val="008C4CA4"/>
    <w:rsid w:val="008C4CEB"/>
    <w:rsid w:val="008C4D75"/>
    <w:rsid w:val="008C51AD"/>
    <w:rsid w:val="008C528E"/>
    <w:rsid w:val="008C5429"/>
    <w:rsid w:val="008C54A8"/>
    <w:rsid w:val="008C57B7"/>
    <w:rsid w:val="008C57EE"/>
    <w:rsid w:val="008C58A8"/>
    <w:rsid w:val="008C5915"/>
    <w:rsid w:val="008C5B0D"/>
    <w:rsid w:val="008C5E35"/>
    <w:rsid w:val="008C61C8"/>
    <w:rsid w:val="008C6372"/>
    <w:rsid w:val="008C64FF"/>
    <w:rsid w:val="008C6540"/>
    <w:rsid w:val="008C6856"/>
    <w:rsid w:val="008C695A"/>
    <w:rsid w:val="008C6970"/>
    <w:rsid w:val="008C6A64"/>
    <w:rsid w:val="008C6BC7"/>
    <w:rsid w:val="008C6EF0"/>
    <w:rsid w:val="008C7237"/>
    <w:rsid w:val="008C7368"/>
    <w:rsid w:val="008C73BE"/>
    <w:rsid w:val="008C740F"/>
    <w:rsid w:val="008C747F"/>
    <w:rsid w:val="008C7527"/>
    <w:rsid w:val="008C7576"/>
    <w:rsid w:val="008C75BD"/>
    <w:rsid w:val="008C7938"/>
    <w:rsid w:val="008C7A7C"/>
    <w:rsid w:val="008D0369"/>
    <w:rsid w:val="008D04B5"/>
    <w:rsid w:val="008D04B8"/>
    <w:rsid w:val="008D04F4"/>
    <w:rsid w:val="008D0743"/>
    <w:rsid w:val="008D07DE"/>
    <w:rsid w:val="008D07FA"/>
    <w:rsid w:val="008D0828"/>
    <w:rsid w:val="008D0829"/>
    <w:rsid w:val="008D08DA"/>
    <w:rsid w:val="008D0984"/>
    <w:rsid w:val="008D0AFD"/>
    <w:rsid w:val="008D0D91"/>
    <w:rsid w:val="008D0DE8"/>
    <w:rsid w:val="008D10D8"/>
    <w:rsid w:val="008D1124"/>
    <w:rsid w:val="008D14BA"/>
    <w:rsid w:val="008D1683"/>
    <w:rsid w:val="008D1759"/>
    <w:rsid w:val="008D1976"/>
    <w:rsid w:val="008D19AA"/>
    <w:rsid w:val="008D19AB"/>
    <w:rsid w:val="008D1A61"/>
    <w:rsid w:val="008D1BCF"/>
    <w:rsid w:val="008D1BE2"/>
    <w:rsid w:val="008D1C85"/>
    <w:rsid w:val="008D1D3E"/>
    <w:rsid w:val="008D1D8E"/>
    <w:rsid w:val="008D1DC6"/>
    <w:rsid w:val="008D1DD2"/>
    <w:rsid w:val="008D1E39"/>
    <w:rsid w:val="008D1F27"/>
    <w:rsid w:val="008D1FAE"/>
    <w:rsid w:val="008D2017"/>
    <w:rsid w:val="008D215D"/>
    <w:rsid w:val="008D21AB"/>
    <w:rsid w:val="008D21CC"/>
    <w:rsid w:val="008D2220"/>
    <w:rsid w:val="008D22F2"/>
    <w:rsid w:val="008D27E4"/>
    <w:rsid w:val="008D30BB"/>
    <w:rsid w:val="008D31E5"/>
    <w:rsid w:val="008D328E"/>
    <w:rsid w:val="008D33B2"/>
    <w:rsid w:val="008D3514"/>
    <w:rsid w:val="008D3881"/>
    <w:rsid w:val="008D3BA8"/>
    <w:rsid w:val="008D3C4B"/>
    <w:rsid w:val="008D3CC7"/>
    <w:rsid w:val="008D3CED"/>
    <w:rsid w:val="008D3DC4"/>
    <w:rsid w:val="008D3E34"/>
    <w:rsid w:val="008D3E66"/>
    <w:rsid w:val="008D3E7B"/>
    <w:rsid w:val="008D3EB6"/>
    <w:rsid w:val="008D3ED5"/>
    <w:rsid w:val="008D40C1"/>
    <w:rsid w:val="008D41FB"/>
    <w:rsid w:val="008D428E"/>
    <w:rsid w:val="008D432F"/>
    <w:rsid w:val="008D4495"/>
    <w:rsid w:val="008D45C9"/>
    <w:rsid w:val="008D4B06"/>
    <w:rsid w:val="008D4C49"/>
    <w:rsid w:val="008D4DF6"/>
    <w:rsid w:val="008D4F43"/>
    <w:rsid w:val="008D518E"/>
    <w:rsid w:val="008D5510"/>
    <w:rsid w:val="008D582D"/>
    <w:rsid w:val="008D5880"/>
    <w:rsid w:val="008D5B34"/>
    <w:rsid w:val="008D5D0E"/>
    <w:rsid w:val="008D5E06"/>
    <w:rsid w:val="008D5E2F"/>
    <w:rsid w:val="008D5F34"/>
    <w:rsid w:val="008D6001"/>
    <w:rsid w:val="008D615E"/>
    <w:rsid w:val="008D61FE"/>
    <w:rsid w:val="008D62B1"/>
    <w:rsid w:val="008D63D9"/>
    <w:rsid w:val="008D653E"/>
    <w:rsid w:val="008D65C0"/>
    <w:rsid w:val="008D6776"/>
    <w:rsid w:val="008D6807"/>
    <w:rsid w:val="008D681A"/>
    <w:rsid w:val="008D695C"/>
    <w:rsid w:val="008D69A6"/>
    <w:rsid w:val="008D6EB9"/>
    <w:rsid w:val="008D6ED2"/>
    <w:rsid w:val="008D7003"/>
    <w:rsid w:val="008D711A"/>
    <w:rsid w:val="008D747F"/>
    <w:rsid w:val="008D769A"/>
    <w:rsid w:val="008D78FF"/>
    <w:rsid w:val="008D7950"/>
    <w:rsid w:val="008D7A1B"/>
    <w:rsid w:val="008D7A5A"/>
    <w:rsid w:val="008D7B2B"/>
    <w:rsid w:val="008D7B34"/>
    <w:rsid w:val="008E03C6"/>
    <w:rsid w:val="008E0442"/>
    <w:rsid w:val="008E0463"/>
    <w:rsid w:val="008E04E6"/>
    <w:rsid w:val="008E06AD"/>
    <w:rsid w:val="008E06B4"/>
    <w:rsid w:val="008E06FB"/>
    <w:rsid w:val="008E089E"/>
    <w:rsid w:val="008E08CD"/>
    <w:rsid w:val="008E08D7"/>
    <w:rsid w:val="008E08F7"/>
    <w:rsid w:val="008E0919"/>
    <w:rsid w:val="008E094B"/>
    <w:rsid w:val="008E0DBE"/>
    <w:rsid w:val="008E1016"/>
    <w:rsid w:val="008E1110"/>
    <w:rsid w:val="008E1203"/>
    <w:rsid w:val="008E1448"/>
    <w:rsid w:val="008E16F7"/>
    <w:rsid w:val="008E1720"/>
    <w:rsid w:val="008E1BC3"/>
    <w:rsid w:val="008E1CE2"/>
    <w:rsid w:val="008E1D6A"/>
    <w:rsid w:val="008E20CA"/>
    <w:rsid w:val="008E217C"/>
    <w:rsid w:val="008E21BD"/>
    <w:rsid w:val="008E24FC"/>
    <w:rsid w:val="008E2675"/>
    <w:rsid w:val="008E2700"/>
    <w:rsid w:val="008E2877"/>
    <w:rsid w:val="008E29FE"/>
    <w:rsid w:val="008E2ACF"/>
    <w:rsid w:val="008E2BD9"/>
    <w:rsid w:val="008E2D24"/>
    <w:rsid w:val="008E2F6D"/>
    <w:rsid w:val="008E3041"/>
    <w:rsid w:val="008E3095"/>
    <w:rsid w:val="008E3326"/>
    <w:rsid w:val="008E36E9"/>
    <w:rsid w:val="008E3874"/>
    <w:rsid w:val="008E3B0E"/>
    <w:rsid w:val="008E3C5C"/>
    <w:rsid w:val="008E3C6A"/>
    <w:rsid w:val="008E3E3E"/>
    <w:rsid w:val="008E3E4C"/>
    <w:rsid w:val="008E3F97"/>
    <w:rsid w:val="008E41AE"/>
    <w:rsid w:val="008E41CE"/>
    <w:rsid w:val="008E41F2"/>
    <w:rsid w:val="008E4865"/>
    <w:rsid w:val="008E4882"/>
    <w:rsid w:val="008E48BF"/>
    <w:rsid w:val="008E4947"/>
    <w:rsid w:val="008E49E0"/>
    <w:rsid w:val="008E4A41"/>
    <w:rsid w:val="008E4D3B"/>
    <w:rsid w:val="008E502E"/>
    <w:rsid w:val="008E5118"/>
    <w:rsid w:val="008E52A9"/>
    <w:rsid w:val="008E57C8"/>
    <w:rsid w:val="008E5989"/>
    <w:rsid w:val="008E5A08"/>
    <w:rsid w:val="008E5CC0"/>
    <w:rsid w:val="008E5CCF"/>
    <w:rsid w:val="008E5DEE"/>
    <w:rsid w:val="008E613E"/>
    <w:rsid w:val="008E65AA"/>
    <w:rsid w:val="008E6A56"/>
    <w:rsid w:val="008E6B7A"/>
    <w:rsid w:val="008E6C2A"/>
    <w:rsid w:val="008E6E8C"/>
    <w:rsid w:val="008E6E90"/>
    <w:rsid w:val="008E6E95"/>
    <w:rsid w:val="008E6FF3"/>
    <w:rsid w:val="008E706D"/>
    <w:rsid w:val="008E70F7"/>
    <w:rsid w:val="008E71B4"/>
    <w:rsid w:val="008E7434"/>
    <w:rsid w:val="008E7531"/>
    <w:rsid w:val="008E7554"/>
    <w:rsid w:val="008E765F"/>
    <w:rsid w:val="008E77F0"/>
    <w:rsid w:val="008E7A0A"/>
    <w:rsid w:val="008E7B10"/>
    <w:rsid w:val="008E7B37"/>
    <w:rsid w:val="008E7CB6"/>
    <w:rsid w:val="008F0045"/>
    <w:rsid w:val="008F006C"/>
    <w:rsid w:val="008F01D4"/>
    <w:rsid w:val="008F0308"/>
    <w:rsid w:val="008F04F1"/>
    <w:rsid w:val="008F055E"/>
    <w:rsid w:val="008F059B"/>
    <w:rsid w:val="008F05FD"/>
    <w:rsid w:val="008F069E"/>
    <w:rsid w:val="008F086F"/>
    <w:rsid w:val="008F099F"/>
    <w:rsid w:val="008F0A8D"/>
    <w:rsid w:val="008F0D15"/>
    <w:rsid w:val="008F0D30"/>
    <w:rsid w:val="008F0D59"/>
    <w:rsid w:val="008F0FB6"/>
    <w:rsid w:val="008F104B"/>
    <w:rsid w:val="008F10A2"/>
    <w:rsid w:val="008F140E"/>
    <w:rsid w:val="008F1494"/>
    <w:rsid w:val="008F1A49"/>
    <w:rsid w:val="008F1A83"/>
    <w:rsid w:val="008F1F2E"/>
    <w:rsid w:val="008F2370"/>
    <w:rsid w:val="008F23BC"/>
    <w:rsid w:val="008F246C"/>
    <w:rsid w:val="008F25AC"/>
    <w:rsid w:val="008F269E"/>
    <w:rsid w:val="008F298D"/>
    <w:rsid w:val="008F2B25"/>
    <w:rsid w:val="008F2BBD"/>
    <w:rsid w:val="008F2C3A"/>
    <w:rsid w:val="008F307E"/>
    <w:rsid w:val="008F3153"/>
    <w:rsid w:val="008F31E1"/>
    <w:rsid w:val="008F32FE"/>
    <w:rsid w:val="008F3911"/>
    <w:rsid w:val="008F3A8A"/>
    <w:rsid w:val="008F3B97"/>
    <w:rsid w:val="008F3C95"/>
    <w:rsid w:val="008F3D1A"/>
    <w:rsid w:val="008F3EAD"/>
    <w:rsid w:val="008F3F02"/>
    <w:rsid w:val="008F3F10"/>
    <w:rsid w:val="008F405B"/>
    <w:rsid w:val="008F40B6"/>
    <w:rsid w:val="008F41EA"/>
    <w:rsid w:val="008F41F4"/>
    <w:rsid w:val="008F429B"/>
    <w:rsid w:val="008F45A8"/>
    <w:rsid w:val="008F4693"/>
    <w:rsid w:val="008F4AFF"/>
    <w:rsid w:val="008F4CFF"/>
    <w:rsid w:val="008F4D36"/>
    <w:rsid w:val="008F4D9D"/>
    <w:rsid w:val="008F5016"/>
    <w:rsid w:val="008F51AB"/>
    <w:rsid w:val="008F52F4"/>
    <w:rsid w:val="008F53DF"/>
    <w:rsid w:val="008F56B6"/>
    <w:rsid w:val="008F578C"/>
    <w:rsid w:val="008F5797"/>
    <w:rsid w:val="008F5AFD"/>
    <w:rsid w:val="008F5B3B"/>
    <w:rsid w:val="008F5BE2"/>
    <w:rsid w:val="008F5C20"/>
    <w:rsid w:val="008F5C38"/>
    <w:rsid w:val="008F5E4B"/>
    <w:rsid w:val="008F5F46"/>
    <w:rsid w:val="008F5FB7"/>
    <w:rsid w:val="008F60E1"/>
    <w:rsid w:val="008F672F"/>
    <w:rsid w:val="008F6753"/>
    <w:rsid w:val="008F6865"/>
    <w:rsid w:val="008F6937"/>
    <w:rsid w:val="008F6A44"/>
    <w:rsid w:val="008F6B32"/>
    <w:rsid w:val="008F6C87"/>
    <w:rsid w:val="008F7060"/>
    <w:rsid w:val="008F70C5"/>
    <w:rsid w:val="008F716B"/>
    <w:rsid w:val="008F7171"/>
    <w:rsid w:val="008F7448"/>
    <w:rsid w:val="008F75AD"/>
    <w:rsid w:val="008F769A"/>
    <w:rsid w:val="008F7CD0"/>
    <w:rsid w:val="008F7E50"/>
    <w:rsid w:val="009003BC"/>
    <w:rsid w:val="009003D3"/>
    <w:rsid w:val="009003F7"/>
    <w:rsid w:val="009004DB"/>
    <w:rsid w:val="009006EE"/>
    <w:rsid w:val="00900851"/>
    <w:rsid w:val="00900B3B"/>
    <w:rsid w:val="00900C78"/>
    <w:rsid w:val="00900C81"/>
    <w:rsid w:val="00900F6F"/>
    <w:rsid w:val="00900F8C"/>
    <w:rsid w:val="0090100A"/>
    <w:rsid w:val="009010D5"/>
    <w:rsid w:val="0090113E"/>
    <w:rsid w:val="00901171"/>
    <w:rsid w:val="00901436"/>
    <w:rsid w:val="009014A9"/>
    <w:rsid w:val="0090179F"/>
    <w:rsid w:val="009017FF"/>
    <w:rsid w:val="00901972"/>
    <w:rsid w:val="00901A6B"/>
    <w:rsid w:val="00901AAE"/>
    <w:rsid w:val="00901AEE"/>
    <w:rsid w:val="00901DC8"/>
    <w:rsid w:val="00901F9C"/>
    <w:rsid w:val="00902504"/>
    <w:rsid w:val="00902547"/>
    <w:rsid w:val="00902590"/>
    <w:rsid w:val="0090267E"/>
    <w:rsid w:val="009029F2"/>
    <w:rsid w:val="009030B3"/>
    <w:rsid w:val="009035FE"/>
    <w:rsid w:val="00903759"/>
    <w:rsid w:val="00903858"/>
    <w:rsid w:val="00903CDA"/>
    <w:rsid w:val="00903CE3"/>
    <w:rsid w:val="00903DCE"/>
    <w:rsid w:val="00903E64"/>
    <w:rsid w:val="00903ED2"/>
    <w:rsid w:val="00903F18"/>
    <w:rsid w:val="00904073"/>
    <w:rsid w:val="009041E2"/>
    <w:rsid w:val="00904235"/>
    <w:rsid w:val="00904315"/>
    <w:rsid w:val="00904347"/>
    <w:rsid w:val="009043ED"/>
    <w:rsid w:val="0090482E"/>
    <w:rsid w:val="009048AC"/>
    <w:rsid w:val="00904AAC"/>
    <w:rsid w:val="00904AC4"/>
    <w:rsid w:val="00904B4C"/>
    <w:rsid w:val="00904CB4"/>
    <w:rsid w:val="00904DE2"/>
    <w:rsid w:val="00905201"/>
    <w:rsid w:val="0090522A"/>
    <w:rsid w:val="00905315"/>
    <w:rsid w:val="0090552B"/>
    <w:rsid w:val="00905919"/>
    <w:rsid w:val="00905A92"/>
    <w:rsid w:val="00905B3A"/>
    <w:rsid w:val="00905C54"/>
    <w:rsid w:val="00905D97"/>
    <w:rsid w:val="00905EDB"/>
    <w:rsid w:val="00905F6F"/>
    <w:rsid w:val="00905FCD"/>
    <w:rsid w:val="00906076"/>
    <w:rsid w:val="00906092"/>
    <w:rsid w:val="00906349"/>
    <w:rsid w:val="0090643F"/>
    <w:rsid w:val="009064B2"/>
    <w:rsid w:val="009065EE"/>
    <w:rsid w:val="009067F8"/>
    <w:rsid w:val="00906828"/>
    <w:rsid w:val="00906A4C"/>
    <w:rsid w:val="00906BA5"/>
    <w:rsid w:val="00906C02"/>
    <w:rsid w:val="00906C9F"/>
    <w:rsid w:val="00906D87"/>
    <w:rsid w:val="009070F6"/>
    <w:rsid w:val="00907131"/>
    <w:rsid w:val="00907136"/>
    <w:rsid w:val="009071DB"/>
    <w:rsid w:val="009072FE"/>
    <w:rsid w:val="009073A5"/>
    <w:rsid w:val="0090762F"/>
    <w:rsid w:val="00907685"/>
    <w:rsid w:val="009076CD"/>
    <w:rsid w:val="00907726"/>
    <w:rsid w:val="009078B6"/>
    <w:rsid w:val="00907ADA"/>
    <w:rsid w:val="00907B99"/>
    <w:rsid w:val="00907C81"/>
    <w:rsid w:val="00907EC9"/>
    <w:rsid w:val="00907F32"/>
    <w:rsid w:val="0091008B"/>
    <w:rsid w:val="009100AE"/>
    <w:rsid w:val="00910306"/>
    <w:rsid w:val="0091047C"/>
    <w:rsid w:val="009106BE"/>
    <w:rsid w:val="00910850"/>
    <w:rsid w:val="009109CE"/>
    <w:rsid w:val="00910A75"/>
    <w:rsid w:val="00910C41"/>
    <w:rsid w:val="009110D9"/>
    <w:rsid w:val="00911293"/>
    <w:rsid w:val="00911315"/>
    <w:rsid w:val="00911476"/>
    <w:rsid w:val="00911622"/>
    <w:rsid w:val="009118EC"/>
    <w:rsid w:val="0091193D"/>
    <w:rsid w:val="00911B6E"/>
    <w:rsid w:val="00911C24"/>
    <w:rsid w:val="00911CB7"/>
    <w:rsid w:val="00911D69"/>
    <w:rsid w:val="00911F57"/>
    <w:rsid w:val="00911FF5"/>
    <w:rsid w:val="009120DD"/>
    <w:rsid w:val="009120E8"/>
    <w:rsid w:val="0091230F"/>
    <w:rsid w:val="0091236D"/>
    <w:rsid w:val="0091257F"/>
    <w:rsid w:val="009125A1"/>
    <w:rsid w:val="009125B9"/>
    <w:rsid w:val="009125D8"/>
    <w:rsid w:val="00912611"/>
    <w:rsid w:val="009126E7"/>
    <w:rsid w:val="00912767"/>
    <w:rsid w:val="00912826"/>
    <w:rsid w:val="00912A95"/>
    <w:rsid w:val="00912BA3"/>
    <w:rsid w:val="00912D47"/>
    <w:rsid w:val="00913169"/>
    <w:rsid w:val="0091317D"/>
    <w:rsid w:val="009131C8"/>
    <w:rsid w:val="009136BF"/>
    <w:rsid w:val="009137AE"/>
    <w:rsid w:val="0091386B"/>
    <w:rsid w:val="009138FF"/>
    <w:rsid w:val="009139F5"/>
    <w:rsid w:val="00913A1D"/>
    <w:rsid w:val="00913B36"/>
    <w:rsid w:val="00913B5D"/>
    <w:rsid w:val="00913E22"/>
    <w:rsid w:val="00914002"/>
    <w:rsid w:val="009141B0"/>
    <w:rsid w:val="0091425C"/>
    <w:rsid w:val="00914540"/>
    <w:rsid w:val="00914547"/>
    <w:rsid w:val="0091465A"/>
    <w:rsid w:val="0091476C"/>
    <w:rsid w:val="00914891"/>
    <w:rsid w:val="00914AA7"/>
    <w:rsid w:val="00914DA8"/>
    <w:rsid w:val="009150BF"/>
    <w:rsid w:val="00915381"/>
    <w:rsid w:val="009155FA"/>
    <w:rsid w:val="0091564F"/>
    <w:rsid w:val="0091578B"/>
    <w:rsid w:val="009157C8"/>
    <w:rsid w:val="009157EB"/>
    <w:rsid w:val="00915889"/>
    <w:rsid w:val="009158F2"/>
    <w:rsid w:val="00915C64"/>
    <w:rsid w:val="00915D6D"/>
    <w:rsid w:val="00915F81"/>
    <w:rsid w:val="00916390"/>
    <w:rsid w:val="0091655D"/>
    <w:rsid w:val="0091666B"/>
    <w:rsid w:val="0091672E"/>
    <w:rsid w:val="0091688A"/>
    <w:rsid w:val="00916959"/>
    <w:rsid w:val="009169AC"/>
    <w:rsid w:val="00916A35"/>
    <w:rsid w:val="00916ABF"/>
    <w:rsid w:val="00916D8A"/>
    <w:rsid w:val="00916E74"/>
    <w:rsid w:val="00916EB9"/>
    <w:rsid w:val="00916FFD"/>
    <w:rsid w:val="0091718F"/>
    <w:rsid w:val="009173DE"/>
    <w:rsid w:val="009176B3"/>
    <w:rsid w:val="00917733"/>
    <w:rsid w:val="00917A73"/>
    <w:rsid w:val="00917EDC"/>
    <w:rsid w:val="009202D2"/>
    <w:rsid w:val="009203D9"/>
    <w:rsid w:val="0092048F"/>
    <w:rsid w:val="0092063F"/>
    <w:rsid w:val="0092086C"/>
    <w:rsid w:val="00920969"/>
    <w:rsid w:val="009209DC"/>
    <w:rsid w:val="00920D14"/>
    <w:rsid w:val="00920F25"/>
    <w:rsid w:val="00920F79"/>
    <w:rsid w:val="00921029"/>
    <w:rsid w:val="00921231"/>
    <w:rsid w:val="009212A5"/>
    <w:rsid w:val="009212CC"/>
    <w:rsid w:val="009213FC"/>
    <w:rsid w:val="00921408"/>
    <w:rsid w:val="00921486"/>
    <w:rsid w:val="009214B5"/>
    <w:rsid w:val="00921724"/>
    <w:rsid w:val="009217AD"/>
    <w:rsid w:val="0092194B"/>
    <w:rsid w:val="00921950"/>
    <w:rsid w:val="0092198D"/>
    <w:rsid w:val="00921B90"/>
    <w:rsid w:val="00921C0C"/>
    <w:rsid w:val="00921C7A"/>
    <w:rsid w:val="00921D25"/>
    <w:rsid w:val="00921E9A"/>
    <w:rsid w:val="00921F7F"/>
    <w:rsid w:val="00922123"/>
    <w:rsid w:val="009225E7"/>
    <w:rsid w:val="009227B3"/>
    <w:rsid w:val="00922999"/>
    <w:rsid w:val="00922B27"/>
    <w:rsid w:val="00922CEB"/>
    <w:rsid w:val="00922D21"/>
    <w:rsid w:val="00922DC1"/>
    <w:rsid w:val="00922E08"/>
    <w:rsid w:val="00922E9A"/>
    <w:rsid w:val="00923095"/>
    <w:rsid w:val="009230F1"/>
    <w:rsid w:val="00923293"/>
    <w:rsid w:val="00923323"/>
    <w:rsid w:val="00923480"/>
    <w:rsid w:val="009235CA"/>
    <w:rsid w:val="009238B8"/>
    <w:rsid w:val="00923958"/>
    <w:rsid w:val="00923A18"/>
    <w:rsid w:val="00923BAE"/>
    <w:rsid w:val="00923CD6"/>
    <w:rsid w:val="00923D19"/>
    <w:rsid w:val="00923E5B"/>
    <w:rsid w:val="00923F56"/>
    <w:rsid w:val="0092403E"/>
    <w:rsid w:val="00924417"/>
    <w:rsid w:val="0092450E"/>
    <w:rsid w:val="009245F1"/>
    <w:rsid w:val="00924730"/>
    <w:rsid w:val="009248D9"/>
    <w:rsid w:val="00924BA7"/>
    <w:rsid w:val="00924C60"/>
    <w:rsid w:val="00924CDD"/>
    <w:rsid w:val="00924EC0"/>
    <w:rsid w:val="0092508A"/>
    <w:rsid w:val="00925127"/>
    <w:rsid w:val="0092532F"/>
    <w:rsid w:val="0092558C"/>
    <w:rsid w:val="00925681"/>
    <w:rsid w:val="00925760"/>
    <w:rsid w:val="00925822"/>
    <w:rsid w:val="009258DA"/>
    <w:rsid w:val="00925AF3"/>
    <w:rsid w:val="00925B3F"/>
    <w:rsid w:val="00925C57"/>
    <w:rsid w:val="00925C8E"/>
    <w:rsid w:val="00925CDD"/>
    <w:rsid w:val="00925CF9"/>
    <w:rsid w:val="00925D17"/>
    <w:rsid w:val="00925D95"/>
    <w:rsid w:val="00926069"/>
    <w:rsid w:val="00926192"/>
    <w:rsid w:val="0092628D"/>
    <w:rsid w:val="009262C1"/>
    <w:rsid w:val="00926335"/>
    <w:rsid w:val="009263A4"/>
    <w:rsid w:val="00926513"/>
    <w:rsid w:val="0092667C"/>
    <w:rsid w:val="00926711"/>
    <w:rsid w:val="0092680F"/>
    <w:rsid w:val="00926A34"/>
    <w:rsid w:val="00926CF9"/>
    <w:rsid w:val="00926F43"/>
    <w:rsid w:val="009272F2"/>
    <w:rsid w:val="009274A4"/>
    <w:rsid w:val="0092750E"/>
    <w:rsid w:val="009278A1"/>
    <w:rsid w:val="00927C3E"/>
    <w:rsid w:val="00927D5B"/>
    <w:rsid w:val="00927FCC"/>
    <w:rsid w:val="00930120"/>
    <w:rsid w:val="009301D9"/>
    <w:rsid w:val="009303A3"/>
    <w:rsid w:val="009305BB"/>
    <w:rsid w:val="009305BC"/>
    <w:rsid w:val="009305E9"/>
    <w:rsid w:val="00930694"/>
    <w:rsid w:val="00930A4B"/>
    <w:rsid w:val="00930B40"/>
    <w:rsid w:val="00930CCC"/>
    <w:rsid w:val="00930E06"/>
    <w:rsid w:val="00930E44"/>
    <w:rsid w:val="00930EE2"/>
    <w:rsid w:val="00930F15"/>
    <w:rsid w:val="00931078"/>
    <w:rsid w:val="0093126A"/>
    <w:rsid w:val="009312D5"/>
    <w:rsid w:val="00931377"/>
    <w:rsid w:val="009313AD"/>
    <w:rsid w:val="00931497"/>
    <w:rsid w:val="009315B5"/>
    <w:rsid w:val="00931726"/>
    <w:rsid w:val="00931752"/>
    <w:rsid w:val="00931772"/>
    <w:rsid w:val="009317A0"/>
    <w:rsid w:val="00931925"/>
    <w:rsid w:val="009319C5"/>
    <w:rsid w:val="009319FC"/>
    <w:rsid w:val="00931B26"/>
    <w:rsid w:val="00931E33"/>
    <w:rsid w:val="00931E95"/>
    <w:rsid w:val="00931F0F"/>
    <w:rsid w:val="0093257C"/>
    <w:rsid w:val="0093280D"/>
    <w:rsid w:val="00932C11"/>
    <w:rsid w:val="00932C19"/>
    <w:rsid w:val="00932CC7"/>
    <w:rsid w:val="00932FA0"/>
    <w:rsid w:val="00933089"/>
    <w:rsid w:val="00933292"/>
    <w:rsid w:val="00933366"/>
    <w:rsid w:val="009333AA"/>
    <w:rsid w:val="0093356D"/>
    <w:rsid w:val="009337F9"/>
    <w:rsid w:val="009338A0"/>
    <w:rsid w:val="00933B17"/>
    <w:rsid w:val="00933C5D"/>
    <w:rsid w:val="00933CCB"/>
    <w:rsid w:val="00933CCE"/>
    <w:rsid w:val="00933F7D"/>
    <w:rsid w:val="00934676"/>
    <w:rsid w:val="009348BD"/>
    <w:rsid w:val="00934970"/>
    <w:rsid w:val="00934B66"/>
    <w:rsid w:val="00934BAB"/>
    <w:rsid w:val="00934D15"/>
    <w:rsid w:val="00934DF1"/>
    <w:rsid w:val="00934E73"/>
    <w:rsid w:val="00934FF8"/>
    <w:rsid w:val="009350A6"/>
    <w:rsid w:val="009350B2"/>
    <w:rsid w:val="009350E6"/>
    <w:rsid w:val="00935182"/>
    <w:rsid w:val="00935489"/>
    <w:rsid w:val="00935AD5"/>
    <w:rsid w:val="00935D4B"/>
    <w:rsid w:val="00935DA0"/>
    <w:rsid w:val="00935FA2"/>
    <w:rsid w:val="00936282"/>
    <w:rsid w:val="00936520"/>
    <w:rsid w:val="00936720"/>
    <w:rsid w:val="0093672A"/>
    <w:rsid w:val="009368F0"/>
    <w:rsid w:val="00936980"/>
    <w:rsid w:val="00936C12"/>
    <w:rsid w:val="00936CAF"/>
    <w:rsid w:val="00936E4A"/>
    <w:rsid w:val="00937214"/>
    <w:rsid w:val="009372C0"/>
    <w:rsid w:val="00937489"/>
    <w:rsid w:val="009377F7"/>
    <w:rsid w:val="00937AA9"/>
    <w:rsid w:val="00937D58"/>
    <w:rsid w:val="00937DF2"/>
    <w:rsid w:val="009400CF"/>
    <w:rsid w:val="0094020A"/>
    <w:rsid w:val="00940286"/>
    <w:rsid w:val="00940325"/>
    <w:rsid w:val="00940407"/>
    <w:rsid w:val="00940548"/>
    <w:rsid w:val="00940599"/>
    <w:rsid w:val="00940689"/>
    <w:rsid w:val="0094094D"/>
    <w:rsid w:val="00940BA4"/>
    <w:rsid w:val="00940E46"/>
    <w:rsid w:val="00940E8F"/>
    <w:rsid w:val="00941002"/>
    <w:rsid w:val="0094116C"/>
    <w:rsid w:val="0094119C"/>
    <w:rsid w:val="009414FA"/>
    <w:rsid w:val="00941544"/>
    <w:rsid w:val="009419F7"/>
    <w:rsid w:val="009419F9"/>
    <w:rsid w:val="00941AB6"/>
    <w:rsid w:val="00941C7A"/>
    <w:rsid w:val="00942067"/>
    <w:rsid w:val="00942335"/>
    <w:rsid w:val="009423AE"/>
    <w:rsid w:val="00942421"/>
    <w:rsid w:val="0094256E"/>
    <w:rsid w:val="009425DE"/>
    <w:rsid w:val="0094273B"/>
    <w:rsid w:val="00942863"/>
    <w:rsid w:val="00942B07"/>
    <w:rsid w:val="00942F20"/>
    <w:rsid w:val="00942F74"/>
    <w:rsid w:val="009431AF"/>
    <w:rsid w:val="00943240"/>
    <w:rsid w:val="0094338F"/>
    <w:rsid w:val="009433CD"/>
    <w:rsid w:val="0094341C"/>
    <w:rsid w:val="0094348C"/>
    <w:rsid w:val="009434AD"/>
    <w:rsid w:val="009435D6"/>
    <w:rsid w:val="0094363F"/>
    <w:rsid w:val="0094364A"/>
    <w:rsid w:val="00943713"/>
    <w:rsid w:val="00943821"/>
    <w:rsid w:val="00943DD5"/>
    <w:rsid w:val="00943E13"/>
    <w:rsid w:val="0094401E"/>
    <w:rsid w:val="00944084"/>
    <w:rsid w:val="00944094"/>
    <w:rsid w:val="009441FA"/>
    <w:rsid w:val="0094438C"/>
    <w:rsid w:val="009444E3"/>
    <w:rsid w:val="00944595"/>
    <w:rsid w:val="009446BC"/>
    <w:rsid w:val="00944745"/>
    <w:rsid w:val="0094475A"/>
    <w:rsid w:val="00944873"/>
    <w:rsid w:val="0094487C"/>
    <w:rsid w:val="00944922"/>
    <w:rsid w:val="00944B01"/>
    <w:rsid w:val="00944B78"/>
    <w:rsid w:val="00944BEB"/>
    <w:rsid w:val="00944C9A"/>
    <w:rsid w:val="00944ED9"/>
    <w:rsid w:val="00944F0B"/>
    <w:rsid w:val="009451B3"/>
    <w:rsid w:val="00945369"/>
    <w:rsid w:val="00945402"/>
    <w:rsid w:val="009454E4"/>
    <w:rsid w:val="00945501"/>
    <w:rsid w:val="009455B8"/>
    <w:rsid w:val="0094560C"/>
    <w:rsid w:val="009456C3"/>
    <w:rsid w:val="00945779"/>
    <w:rsid w:val="009458AC"/>
    <w:rsid w:val="00945915"/>
    <w:rsid w:val="009459DC"/>
    <w:rsid w:val="00945BAC"/>
    <w:rsid w:val="009461DD"/>
    <w:rsid w:val="009463E3"/>
    <w:rsid w:val="00946910"/>
    <w:rsid w:val="00946CF4"/>
    <w:rsid w:val="00946FA8"/>
    <w:rsid w:val="00946FE0"/>
    <w:rsid w:val="0094722A"/>
    <w:rsid w:val="00947677"/>
    <w:rsid w:val="0094767C"/>
    <w:rsid w:val="00947857"/>
    <w:rsid w:val="00947944"/>
    <w:rsid w:val="00947A54"/>
    <w:rsid w:val="00947CE8"/>
    <w:rsid w:val="00947ED8"/>
    <w:rsid w:val="00950026"/>
    <w:rsid w:val="009500C4"/>
    <w:rsid w:val="00950282"/>
    <w:rsid w:val="009502BA"/>
    <w:rsid w:val="009502F6"/>
    <w:rsid w:val="0095044C"/>
    <w:rsid w:val="00950487"/>
    <w:rsid w:val="009505BB"/>
    <w:rsid w:val="009505E7"/>
    <w:rsid w:val="0095062F"/>
    <w:rsid w:val="00950674"/>
    <w:rsid w:val="0095072D"/>
    <w:rsid w:val="00950867"/>
    <w:rsid w:val="00950AE7"/>
    <w:rsid w:val="00950C10"/>
    <w:rsid w:val="00950CD4"/>
    <w:rsid w:val="00950E9E"/>
    <w:rsid w:val="009510A9"/>
    <w:rsid w:val="009510DD"/>
    <w:rsid w:val="0095112D"/>
    <w:rsid w:val="009511BE"/>
    <w:rsid w:val="00951239"/>
    <w:rsid w:val="00951308"/>
    <w:rsid w:val="009513E8"/>
    <w:rsid w:val="00951412"/>
    <w:rsid w:val="00951479"/>
    <w:rsid w:val="0095168D"/>
    <w:rsid w:val="0095175D"/>
    <w:rsid w:val="00951860"/>
    <w:rsid w:val="00951A3A"/>
    <w:rsid w:val="00951ADA"/>
    <w:rsid w:val="00951D1B"/>
    <w:rsid w:val="009522DE"/>
    <w:rsid w:val="00952542"/>
    <w:rsid w:val="0095288A"/>
    <w:rsid w:val="00952A5B"/>
    <w:rsid w:val="00952ADA"/>
    <w:rsid w:val="00952ADB"/>
    <w:rsid w:val="00952B13"/>
    <w:rsid w:val="00952B19"/>
    <w:rsid w:val="00952C0D"/>
    <w:rsid w:val="009530D0"/>
    <w:rsid w:val="0095313F"/>
    <w:rsid w:val="00953224"/>
    <w:rsid w:val="00953325"/>
    <w:rsid w:val="009534FF"/>
    <w:rsid w:val="00953626"/>
    <w:rsid w:val="009536D8"/>
    <w:rsid w:val="0095378A"/>
    <w:rsid w:val="0095383E"/>
    <w:rsid w:val="009538FF"/>
    <w:rsid w:val="00953A08"/>
    <w:rsid w:val="00953AAD"/>
    <w:rsid w:val="00953BC7"/>
    <w:rsid w:val="00953C5B"/>
    <w:rsid w:val="00953CDB"/>
    <w:rsid w:val="00953F16"/>
    <w:rsid w:val="009540A2"/>
    <w:rsid w:val="009540C7"/>
    <w:rsid w:val="0095452B"/>
    <w:rsid w:val="009545D6"/>
    <w:rsid w:val="009547D9"/>
    <w:rsid w:val="00954893"/>
    <w:rsid w:val="0095490A"/>
    <w:rsid w:val="009549D6"/>
    <w:rsid w:val="00954D99"/>
    <w:rsid w:val="00954F2A"/>
    <w:rsid w:val="00954FF3"/>
    <w:rsid w:val="00955186"/>
    <w:rsid w:val="0095526F"/>
    <w:rsid w:val="00955386"/>
    <w:rsid w:val="009553AE"/>
    <w:rsid w:val="009555FD"/>
    <w:rsid w:val="009557B0"/>
    <w:rsid w:val="0095580C"/>
    <w:rsid w:val="0095597A"/>
    <w:rsid w:val="00955A73"/>
    <w:rsid w:val="00955C6B"/>
    <w:rsid w:val="00955C74"/>
    <w:rsid w:val="00955CE0"/>
    <w:rsid w:val="00955D53"/>
    <w:rsid w:val="00955D93"/>
    <w:rsid w:val="009560ED"/>
    <w:rsid w:val="00956122"/>
    <w:rsid w:val="00956175"/>
    <w:rsid w:val="009562C0"/>
    <w:rsid w:val="00956401"/>
    <w:rsid w:val="00956623"/>
    <w:rsid w:val="0095688B"/>
    <w:rsid w:val="0095693B"/>
    <w:rsid w:val="00956AE4"/>
    <w:rsid w:val="00956B01"/>
    <w:rsid w:val="00956C02"/>
    <w:rsid w:val="00956D2E"/>
    <w:rsid w:val="00956F66"/>
    <w:rsid w:val="00956FAF"/>
    <w:rsid w:val="0095705B"/>
    <w:rsid w:val="0095712C"/>
    <w:rsid w:val="00957137"/>
    <w:rsid w:val="009571E5"/>
    <w:rsid w:val="009572D8"/>
    <w:rsid w:val="009572F0"/>
    <w:rsid w:val="0095731D"/>
    <w:rsid w:val="0095731E"/>
    <w:rsid w:val="009573DC"/>
    <w:rsid w:val="00957468"/>
    <w:rsid w:val="009574B3"/>
    <w:rsid w:val="0095754C"/>
    <w:rsid w:val="009576D6"/>
    <w:rsid w:val="0095775D"/>
    <w:rsid w:val="0095779E"/>
    <w:rsid w:val="0095780F"/>
    <w:rsid w:val="0095790D"/>
    <w:rsid w:val="00957937"/>
    <w:rsid w:val="00957A5B"/>
    <w:rsid w:val="00957AAA"/>
    <w:rsid w:val="00957B2B"/>
    <w:rsid w:val="00960083"/>
    <w:rsid w:val="009600D6"/>
    <w:rsid w:val="00960180"/>
    <w:rsid w:val="00960384"/>
    <w:rsid w:val="00960447"/>
    <w:rsid w:val="00960480"/>
    <w:rsid w:val="00960560"/>
    <w:rsid w:val="0096068D"/>
    <w:rsid w:val="00960699"/>
    <w:rsid w:val="00960988"/>
    <w:rsid w:val="00960A9E"/>
    <w:rsid w:val="00960AA6"/>
    <w:rsid w:val="00960AD7"/>
    <w:rsid w:val="00960AD8"/>
    <w:rsid w:val="00960BB3"/>
    <w:rsid w:val="0096108B"/>
    <w:rsid w:val="00961138"/>
    <w:rsid w:val="00961143"/>
    <w:rsid w:val="009614F5"/>
    <w:rsid w:val="00961755"/>
    <w:rsid w:val="009617E7"/>
    <w:rsid w:val="00961828"/>
    <w:rsid w:val="009618C0"/>
    <w:rsid w:val="009618E8"/>
    <w:rsid w:val="009618EF"/>
    <w:rsid w:val="00961B3F"/>
    <w:rsid w:val="00961E0F"/>
    <w:rsid w:val="009620CC"/>
    <w:rsid w:val="0096217F"/>
    <w:rsid w:val="00962189"/>
    <w:rsid w:val="0096219F"/>
    <w:rsid w:val="00962219"/>
    <w:rsid w:val="0096232D"/>
    <w:rsid w:val="00962430"/>
    <w:rsid w:val="00962594"/>
    <w:rsid w:val="00962794"/>
    <w:rsid w:val="0096281C"/>
    <w:rsid w:val="00962853"/>
    <w:rsid w:val="0096286C"/>
    <w:rsid w:val="009628D3"/>
    <w:rsid w:val="00962A9E"/>
    <w:rsid w:val="00962AF9"/>
    <w:rsid w:val="00962BF2"/>
    <w:rsid w:val="00962DD6"/>
    <w:rsid w:val="00962DDB"/>
    <w:rsid w:val="00962EDB"/>
    <w:rsid w:val="00962F83"/>
    <w:rsid w:val="009631B9"/>
    <w:rsid w:val="00963234"/>
    <w:rsid w:val="00963357"/>
    <w:rsid w:val="0096343D"/>
    <w:rsid w:val="00963954"/>
    <w:rsid w:val="00963D10"/>
    <w:rsid w:val="00963E3B"/>
    <w:rsid w:val="00963EC6"/>
    <w:rsid w:val="009642D3"/>
    <w:rsid w:val="009643CC"/>
    <w:rsid w:val="00964448"/>
    <w:rsid w:val="00964584"/>
    <w:rsid w:val="00964971"/>
    <w:rsid w:val="00964AED"/>
    <w:rsid w:val="00964C9E"/>
    <w:rsid w:val="00964CC9"/>
    <w:rsid w:val="00964F7F"/>
    <w:rsid w:val="00964FB1"/>
    <w:rsid w:val="009650CD"/>
    <w:rsid w:val="00965162"/>
    <w:rsid w:val="009651A7"/>
    <w:rsid w:val="009651D6"/>
    <w:rsid w:val="00965383"/>
    <w:rsid w:val="00965467"/>
    <w:rsid w:val="009655B2"/>
    <w:rsid w:val="009656B6"/>
    <w:rsid w:val="009656E0"/>
    <w:rsid w:val="00965AB8"/>
    <w:rsid w:val="00965D27"/>
    <w:rsid w:val="00965DBA"/>
    <w:rsid w:val="00966045"/>
    <w:rsid w:val="0096622D"/>
    <w:rsid w:val="00966464"/>
    <w:rsid w:val="00966584"/>
    <w:rsid w:val="0096659A"/>
    <w:rsid w:val="00966749"/>
    <w:rsid w:val="00966821"/>
    <w:rsid w:val="009668F4"/>
    <w:rsid w:val="00966A1D"/>
    <w:rsid w:val="00966B16"/>
    <w:rsid w:val="00966B4C"/>
    <w:rsid w:val="00966D06"/>
    <w:rsid w:val="00966FED"/>
    <w:rsid w:val="009670DE"/>
    <w:rsid w:val="009670E6"/>
    <w:rsid w:val="0096711D"/>
    <w:rsid w:val="009672A7"/>
    <w:rsid w:val="0096767F"/>
    <w:rsid w:val="00967680"/>
    <w:rsid w:val="009678E8"/>
    <w:rsid w:val="00967926"/>
    <w:rsid w:val="00967B60"/>
    <w:rsid w:val="00967DC8"/>
    <w:rsid w:val="0097034F"/>
    <w:rsid w:val="009705A8"/>
    <w:rsid w:val="0097080E"/>
    <w:rsid w:val="00970A33"/>
    <w:rsid w:val="00970B90"/>
    <w:rsid w:val="00970C8A"/>
    <w:rsid w:val="00970E65"/>
    <w:rsid w:val="00970F15"/>
    <w:rsid w:val="0097111C"/>
    <w:rsid w:val="009711EF"/>
    <w:rsid w:val="009711F5"/>
    <w:rsid w:val="009713B6"/>
    <w:rsid w:val="0097151A"/>
    <w:rsid w:val="0097175B"/>
    <w:rsid w:val="00971807"/>
    <w:rsid w:val="00971A5D"/>
    <w:rsid w:val="00971B2F"/>
    <w:rsid w:val="00971BE2"/>
    <w:rsid w:val="00971C98"/>
    <w:rsid w:val="009721FD"/>
    <w:rsid w:val="009724AD"/>
    <w:rsid w:val="00972505"/>
    <w:rsid w:val="0097270B"/>
    <w:rsid w:val="0097277F"/>
    <w:rsid w:val="009727A3"/>
    <w:rsid w:val="00972861"/>
    <w:rsid w:val="0097293D"/>
    <w:rsid w:val="00972973"/>
    <w:rsid w:val="00972CC1"/>
    <w:rsid w:val="00972D13"/>
    <w:rsid w:val="00972F74"/>
    <w:rsid w:val="0097300C"/>
    <w:rsid w:val="009733CE"/>
    <w:rsid w:val="00973465"/>
    <w:rsid w:val="009734EA"/>
    <w:rsid w:val="00973707"/>
    <w:rsid w:val="0097376D"/>
    <w:rsid w:val="0097380F"/>
    <w:rsid w:val="0097382F"/>
    <w:rsid w:val="0097386C"/>
    <w:rsid w:val="009739BC"/>
    <w:rsid w:val="00973A63"/>
    <w:rsid w:val="00973CB1"/>
    <w:rsid w:val="00973DDC"/>
    <w:rsid w:val="00973E00"/>
    <w:rsid w:val="009740F6"/>
    <w:rsid w:val="0097420B"/>
    <w:rsid w:val="00974290"/>
    <w:rsid w:val="00974492"/>
    <w:rsid w:val="009745DE"/>
    <w:rsid w:val="00974965"/>
    <w:rsid w:val="00974DBD"/>
    <w:rsid w:val="00974E16"/>
    <w:rsid w:val="00974F8F"/>
    <w:rsid w:val="00974F9C"/>
    <w:rsid w:val="009750F2"/>
    <w:rsid w:val="009750FF"/>
    <w:rsid w:val="0097519C"/>
    <w:rsid w:val="00975807"/>
    <w:rsid w:val="009758B5"/>
    <w:rsid w:val="00975B64"/>
    <w:rsid w:val="00975C2B"/>
    <w:rsid w:val="00975D2B"/>
    <w:rsid w:val="00975F8B"/>
    <w:rsid w:val="009761C7"/>
    <w:rsid w:val="0097623F"/>
    <w:rsid w:val="00976324"/>
    <w:rsid w:val="009764F5"/>
    <w:rsid w:val="009765CE"/>
    <w:rsid w:val="00976629"/>
    <w:rsid w:val="0097680E"/>
    <w:rsid w:val="0097687C"/>
    <w:rsid w:val="00976A6D"/>
    <w:rsid w:val="00976AE7"/>
    <w:rsid w:val="00976B14"/>
    <w:rsid w:val="00976C1F"/>
    <w:rsid w:val="00976EE3"/>
    <w:rsid w:val="009772C1"/>
    <w:rsid w:val="0097741E"/>
    <w:rsid w:val="009776AB"/>
    <w:rsid w:val="00977834"/>
    <w:rsid w:val="00977852"/>
    <w:rsid w:val="009778DA"/>
    <w:rsid w:val="00977ABD"/>
    <w:rsid w:val="00977B07"/>
    <w:rsid w:val="00977B1A"/>
    <w:rsid w:val="00977B57"/>
    <w:rsid w:val="00977BB7"/>
    <w:rsid w:val="00977DE0"/>
    <w:rsid w:val="00977FB0"/>
    <w:rsid w:val="00980546"/>
    <w:rsid w:val="00980553"/>
    <w:rsid w:val="0098056D"/>
    <w:rsid w:val="009805E6"/>
    <w:rsid w:val="00980651"/>
    <w:rsid w:val="009806FF"/>
    <w:rsid w:val="00980724"/>
    <w:rsid w:val="00980824"/>
    <w:rsid w:val="009809A7"/>
    <w:rsid w:val="00980B20"/>
    <w:rsid w:val="00980E96"/>
    <w:rsid w:val="00981025"/>
    <w:rsid w:val="009810B3"/>
    <w:rsid w:val="009811FF"/>
    <w:rsid w:val="00981779"/>
    <w:rsid w:val="009818EB"/>
    <w:rsid w:val="0098194E"/>
    <w:rsid w:val="00981A5C"/>
    <w:rsid w:val="00981B40"/>
    <w:rsid w:val="00981D0D"/>
    <w:rsid w:val="00981E72"/>
    <w:rsid w:val="0098212F"/>
    <w:rsid w:val="009821B8"/>
    <w:rsid w:val="0098220A"/>
    <w:rsid w:val="00982437"/>
    <w:rsid w:val="009824CB"/>
    <w:rsid w:val="00982637"/>
    <w:rsid w:val="009826A5"/>
    <w:rsid w:val="009828D8"/>
    <w:rsid w:val="00982A93"/>
    <w:rsid w:val="0098303B"/>
    <w:rsid w:val="00983054"/>
    <w:rsid w:val="00983137"/>
    <w:rsid w:val="009831A5"/>
    <w:rsid w:val="00983389"/>
    <w:rsid w:val="009834FF"/>
    <w:rsid w:val="00983548"/>
    <w:rsid w:val="0098384B"/>
    <w:rsid w:val="00983905"/>
    <w:rsid w:val="00983950"/>
    <w:rsid w:val="009839D1"/>
    <w:rsid w:val="00983C7A"/>
    <w:rsid w:val="00983D89"/>
    <w:rsid w:val="00983DBA"/>
    <w:rsid w:val="00983F1C"/>
    <w:rsid w:val="00984121"/>
    <w:rsid w:val="009842F5"/>
    <w:rsid w:val="00984366"/>
    <w:rsid w:val="009843B9"/>
    <w:rsid w:val="009846E5"/>
    <w:rsid w:val="00984705"/>
    <w:rsid w:val="00984735"/>
    <w:rsid w:val="009847F2"/>
    <w:rsid w:val="009848D7"/>
    <w:rsid w:val="00984A94"/>
    <w:rsid w:val="00984B94"/>
    <w:rsid w:val="00984D94"/>
    <w:rsid w:val="00984DDC"/>
    <w:rsid w:val="00984EFE"/>
    <w:rsid w:val="00984FAF"/>
    <w:rsid w:val="00985255"/>
    <w:rsid w:val="009852BE"/>
    <w:rsid w:val="00985310"/>
    <w:rsid w:val="00985542"/>
    <w:rsid w:val="00985621"/>
    <w:rsid w:val="0098568B"/>
    <w:rsid w:val="0098569B"/>
    <w:rsid w:val="009856C6"/>
    <w:rsid w:val="00985AB0"/>
    <w:rsid w:val="00985D49"/>
    <w:rsid w:val="00985E4F"/>
    <w:rsid w:val="00985F3E"/>
    <w:rsid w:val="009861C0"/>
    <w:rsid w:val="009861F6"/>
    <w:rsid w:val="00986328"/>
    <w:rsid w:val="009863E4"/>
    <w:rsid w:val="0098640A"/>
    <w:rsid w:val="00986580"/>
    <w:rsid w:val="0098668F"/>
    <w:rsid w:val="00986783"/>
    <w:rsid w:val="009867E7"/>
    <w:rsid w:val="00986A2D"/>
    <w:rsid w:val="00986A95"/>
    <w:rsid w:val="00986B30"/>
    <w:rsid w:val="00986CFE"/>
    <w:rsid w:val="00986D5F"/>
    <w:rsid w:val="00986E30"/>
    <w:rsid w:val="00986EA4"/>
    <w:rsid w:val="00986F4C"/>
    <w:rsid w:val="00986FFC"/>
    <w:rsid w:val="00987372"/>
    <w:rsid w:val="00987431"/>
    <w:rsid w:val="009874D5"/>
    <w:rsid w:val="009875A4"/>
    <w:rsid w:val="009875E4"/>
    <w:rsid w:val="00987656"/>
    <w:rsid w:val="009876AD"/>
    <w:rsid w:val="00987904"/>
    <w:rsid w:val="00987A40"/>
    <w:rsid w:val="00987A84"/>
    <w:rsid w:val="00987AA4"/>
    <w:rsid w:val="00987BE7"/>
    <w:rsid w:val="00987D8E"/>
    <w:rsid w:val="00987FA1"/>
    <w:rsid w:val="0099020E"/>
    <w:rsid w:val="009908B2"/>
    <w:rsid w:val="00990ABE"/>
    <w:rsid w:val="00990E3F"/>
    <w:rsid w:val="00990F1C"/>
    <w:rsid w:val="00990F5D"/>
    <w:rsid w:val="00990FA7"/>
    <w:rsid w:val="00990FC0"/>
    <w:rsid w:val="0099109F"/>
    <w:rsid w:val="00991139"/>
    <w:rsid w:val="0099115D"/>
    <w:rsid w:val="009911B2"/>
    <w:rsid w:val="009912A9"/>
    <w:rsid w:val="009912DD"/>
    <w:rsid w:val="00991539"/>
    <w:rsid w:val="00991548"/>
    <w:rsid w:val="00991725"/>
    <w:rsid w:val="00991867"/>
    <w:rsid w:val="009919DE"/>
    <w:rsid w:val="00991A84"/>
    <w:rsid w:val="00991AEF"/>
    <w:rsid w:val="00991B99"/>
    <w:rsid w:val="00991D68"/>
    <w:rsid w:val="00991E84"/>
    <w:rsid w:val="00992039"/>
    <w:rsid w:val="00992101"/>
    <w:rsid w:val="00992138"/>
    <w:rsid w:val="0099224D"/>
    <w:rsid w:val="009925F6"/>
    <w:rsid w:val="009927F4"/>
    <w:rsid w:val="009929B9"/>
    <w:rsid w:val="00992AC2"/>
    <w:rsid w:val="00992B08"/>
    <w:rsid w:val="00992B9F"/>
    <w:rsid w:val="00992D3F"/>
    <w:rsid w:val="00992DED"/>
    <w:rsid w:val="00992E2F"/>
    <w:rsid w:val="00992E64"/>
    <w:rsid w:val="00992F2B"/>
    <w:rsid w:val="00992F5F"/>
    <w:rsid w:val="00992FA3"/>
    <w:rsid w:val="0099318C"/>
    <w:rsid w:val="00993386"/>
    <w:rsid w:val="00993452"/>
    <w:rsid w:val="00993482"/>
    <w:rsid w:val="009934BB"/>
    <w:rsid w:val="009936AB"/>
    <w:rsid w:val="00993A95"/>
    <w:rsid w:val="00993AB4"/>
    <w:rsid w:val="00993D16"/>
    <w:rsid w:val="00993DF7"/>
    <w:rsid w:val="00993E95"/>
    <w:rsid w:val="00993ED4"/>
    <w:rsid w:val="00994172"/>
    <w:rsid w:val="00994173"/>
    <w:rsid w:val="00994221"/>
    <w:rsid w:val="0099424B"/>
    <w:rsid w:val="00994291"/>
    <w:rsid w:val="0099443D"/>
    <w:rsid w:val="0099451C"/>
    <w:rsid w:val="00994549"/>
    <w:rsid w:val="00994558"/>
    <w:rsid w:val="00994671"/>
    <w:rsid w:val="00994708"/>
    <w:rsid w:val="00994816"/>
    <w:rsid w:val="00994957"/>
    <w:rsid w:val="0099496A"/>
    <w:rsid w:val="009949B4"/>
    <w:rsid w:val="00994A9E"/>
    <w:rsid w:val="00994C6D"/>
    <w:rsid w:val="00994E23"/>
    <w:rsid w:val="00994E71"/>
    <w:rsid w:val="00994ECC"/>
    <w:rsid w:val="00995384"/>
    <w:rsid w:val="009953E0"/>
    <w:rsid w:val="009954EF"/>
    <w:rsid w:val="009956E4"/>
    <w:rsid w:val="00995765"/>
    <w:rsid w:val="009957CE"/>
    <w:rsid w:val="00995824"/>
    <w:rsid w:val="00995899"/>
    <w:rsid w:val="009959E8"/>
    <w:rsid w:val="00995AB5"/>
    <w:rsid w:val="00995AE4"/>
    <w:rsid w:val="00995B6C"/>
    <w:rsid w:val="00995FE0"/>
    <w:rsid w:val="009963D4"/>
    <w:rsid w:val="00996562"/>
    <w:rsid w:val="009966D8"/>
    <w:rsid w:val="00996865"/>
    <w:rsid w:val="00996B19"/>
    <w:rsid w:val="00996BBD"/>
    <w:rsid w:val="00996F96"/>
    <w:rsid w:val="00997602"/>
    <w:rsid w:val="00997A70"/>
    <w:rsid w:val="00997B9C"/>
    <w:rsid w:val="00997CF4"/>
    <w:rsid w:val="00997D7C"/>
    <w:rsid w:val="00997D94"/>
    <w:rsid w:val="009A0088"/>
    <w:rsid w:val="009A024D"/>
    <w:rsid w:val="009A02F3"/>
    <w:rsid w:val="009A07E1"/>
    <w:rsid w:val="009A0822"/>
    <w:rsid w:val="009A0949"/>
    <w:rsid w:val="009A0B15"/>
    <w:rsid w:val="009A0BCC"/>
    <w:rsid w:val="009A0C39"/>
    <w:rsid w:val="009A0DB8"/>
    <w:rsid w:val="009A0E43"/>
    <w:rsid w:val="009A0E5B"/>
    <w:rsid w:val="009A0FC0"/>
    <w:rsid w:val="009A110C"/>
    <w:rsid w:val="009A1137"/>
    <w:rsid w:val="009A1240"/>
    <w:rsid w:val="009A12F4"/>
    <w:rsid w:val="009A144A"/>
    <w:rsid w:val="009A152D"/>
    <w:rsid w:val="009A1626"/>
    <w:rsid w:val="009A1714"/>
    <w:rsid w:val="009A17BB"/>
    <w:rsid w:val="009A1855"/>
    <w:rsid w:val="009A1C95"/>
    <w:rsid w:val="009A1D25"/>
    <w:rsid w:val="009A1E28"/>
    <w:rsid w:val="009A2030"/>
    <w:rsid w:val="009A21FB"/>
    <w:rsid w:val="009A22EF"/>
    <w:rsid w:val="009A24AA"/>
    <w:rsid w:val="009A24B5"/>
    <w:rsid w:val="009A25A3"/>
    <w:rsid w:val="009A2852"/>
    <w:rsid w:val="009A2939"/>
    <w:rsid w:val="009A2B4E"/>
    <w:rsid w:val="009A2CB0"/>
    <w:rsid w:val="009A2D6D"/>
    <w:rsid w:val="009A2F04"/>
    <w:rsid w:val="009A32B9"/>
    <w:rsid w:val="009A34C5"/>
    <w:rsid w:val="009A361C"/>
    <w:rsid w:val="009A366A"/>
    <w:rsid w:val="009A3790"/>
    <w:rsid w:val="009A3862"/>
    <w:rsid w:val="009A38E9"/>
    <w:rsid w:val="009A3B7F"/>
    <w:rsid w:val="009A3C08"/>
    <w:rsid w:val="009A3D24"/>
    <w:rsid w:val="009A3D9F"/>
    <w:rsid w:val="009A3DBE"/>
    <w:rsid w:val="009A3DD2"/>
    <w:rsid w:val="009A3EA7"/>
    <w:rsid w:val="009A4198"/>
    <w:rsid w:val="009A42A1"/>
    <w:rsid w:val="009A45ED"/>
    <w:rsid w:val="009A46BA"/>
    <w:rsid w:val="009A46C9"/>
    <w:rsid w:val="009A46F9"/>
    <w:rsid w:val="009A478B"/>
    <w:rsid w:val="009A482D"/>
    <w:rsid w:val="009A4A7E"/>
    <w:rsid w:val="009A4AF8"/>
    <w:rsid w:val="009A4C56"/>
    <w:rsid w:val="009A4D2B"/>
    <w:rsid w:val="009A4E13"/>
    <w:rsid w:val="009A4E6F"/>
    <w:rsid w:val="009A4F69"/>
    <w:rsid w:val="009A4FD3"/>
    <w:rsid w:val="009A5093"/>
    <w:rsid w:val="009A50CA"/>
    <w:rsid w:val="009A51BD"/>
    <w:rsid w:val="009A5273"/>
    <w:rsid w:val="009A5298"/>
    <w:rsid w:val="009A52C9"/>
    <w:rsid w:val="009A54A5"/>
    <w:rsid w:val="009A56AC"/>
    <w:rsid w:val="009A5892"/>
    <w:rsid w:val="009A5988"/>
    <w:rsid w:val="009A5B12"/>
    <w:rsid w:val="009A5B14"/>
    <w:rsid w:val="009A5E8F"/>
    <w:rsid w:val="009A5F44"/>
    <w:rsid w:val="009A5FD8"/>
    <w:rsid w:val="009A602F"/>
    <w:rsid w:val="009A60D7"/>
    <w:rsid w:val="009A61F5"/>
    <w:rsid w:val="009A631B"/>
    <w:rsid w:val="009A63F4"/>
    <w:rsid w:val="009A6483"/>
    <w:rsid w:val="009A65CA"/>
    <w:rsid w:val="009A66B6"/>
    <w:rsid w:val="009A6741"/>
    <w:rsid w:val="009A6749"/>
    <w:rsid w:val="009A6D06"/>
    <w:rsid w:val="009A6FD5"/>
    <w:rsid w:val="009A7146"/>
    <w:rsid w:val="009A71B1"/>
    <w:rsid w:val="009A726B"/>
    <w:rsid w:val="009A732C"/>
    <w:rsid w:val="009A7560"/>
    <w:rsid w:val="009A7595"/>
    <w:rsid w:val="009A7600"/>
    <w:rsid w:val="009A7612"/>
    <w:rsid w:val="009A775D"/>
    <w:rsid w:val="009A77B6"/>
    <w:rsid w:val="009A77D7"/>
    <w:rsid w:val="009A78A4"/>
    <w:rsid w:val="009A7F19"/>
    <w:rsid w:val="009A7F60"/>
    <w:rsid w:val="009A7F8F"/>
    <w:rsid w:val="009B00C4"/>
    <w:rsid w:val="009B0137"/>
    <w:rsid w:val="009B02D4"/>
    <w:rsid w:val="009B059F"/>
    <w:rsid w:val="009B05E9"/>
    <w:rsid w:val="009B099A"/>
    <w:rsid w:val="009B0AF1"/>
    <w:rsid w:val="009B0B85"/>
    <w:rsid w:val="009B0DC1"/>
    <w:rsid w:val="009B0F2F"/>
    <w:rsid w:val="009B0FEE"/>
    <w:rsid w:val="009B11D2"/>
    <w:rsid w:val="009B1244"/>
    <w:rsid w:val="009B1295"/>
    <w:rsid w:val="009B1509"/>
    <w:rsid w:val="009B16D6"/>
    <w:rsid w:val="009B1788"/>
    <w:rsid w:val="009B182C"/>
    <w:rsid w:val="009B18AF"/>
    <w:rsid w:val="009B197B"/>
    <w:rsid w:val="009B1C19"/>
    <w:rsid w:val="009B1D85"/>
    <w:rsid w:val="009B1ED9"/>
    <w:rsid w:val="009B2026"/>
    <w:rsid w:val="009B21B6"/>
    <w:rsid w:val="009B220A"/>
    <w:rsid w:val="009B2506"/>
    <w:rsid w:val="009B2541"/>
    <w:rsid w:val="009B2598"/>
    <w:rsid w:val="009B25DD"/>
    <w:rsid w:val="009B2676"/>
    <w:rsid w:val="009B28E5"/>
    <w:rsid w:val="009B2BF9"/>
    <w:rsid w:val="009B2C72"/>
    <w:rsid w:val="009B2E8B"/>
    <w:rsid w:val="009B2EAB"/>
    <w:rsid w:val="009B2EAF"/>
    <w:rsid w:val="009B30D2"/>
    <w:rsid w:val="009B30E9"/>
    <w:rsid w:val="009B31EA"/>
    <w:rsid w:val="009B32D4"/>
    <w:rsid w:val="009B356E"/>
    <w:rsid w:val="009B369D"/>
    <w:rsid w:val="009B383D"/>
    <w:rsid w:val="009B3989"/>
    <w:rsid w:val="009B39B7"/>
    <w:rsid w:val="009B3A18"/>
    <w:rsid w:val="009B3A76"/>
    <w:rsid w:val="009B3A93"/>
    <w:rsid w:val="009B3BE1"/>
    <w:rsid w:val="009B3DD0"/>
    <w:rsid w:val="009B3EC7"/>
    <w:rsid w:val="009B3ECC"/>
    <w:rsid w:val="009B4392"/>
    <w:rsid w:val="009B44BE"/>
    <w:rsid w:val="009B4775"/>
    <w:rsid w:val="009B48C6"/>
    <w:rsid w:val="009B4995"/>
    <w:rsid w:val="009B49FC"/>
    <w:rsid w:val="009B4AF1"/>
    <w:rsid w:val="009B4C7C"/>
    <w:rsid w:val="009B4D6A"/>
    <w:rsid w:val="009B4F95"/>
    <w:rsid w:val="009B506C"/>
    <w:rsid w:val="009B50CC"/>
    <w:rsid w:val="009B5290"/>
    <w:rsid w:val="009B55B8"/>
    <w:rsid w:val="009B56AD"/>
    <w:rsid w:val="009B56C0"/>
    <w:rsid w:val="009B5953"/>
    <w:rsid w:val="009B5C5F"/>
    <w:rsid w:val="009B5D59"/>
    <w:rsid w:val="009B5E18"/>
    <w:rsid w:val="009B5F2E"/>
    <w:rsid w:val="009B5FDE"/>
    <w:rsid w:val="009B6081"/>
    <w:rsid w:val="009B60D6"/>
    <w:rsid w:val="009B61DD"/>
    <w:rsid w:val="009B632F"/>
    <w:rsid w:val="009B64FA"/>
    <w:rsid w:val="009B6736"/>
    <w:rsid w:val="009B6989"/>
    <w:rsid w:val="009B69A0"/>
    <w:rsid w:val="009B6AB7"/>
    <w:rsid w:val="009B6C04"/>
    <w:rsid w:val="009B6C5F"/>
    <w:rsid w:val="009B6D60"/>
    <w:rsid w:val="009B6F91"/>
    <w:rsid w:val="009B70DF"/>
    <w:rsid w:val="009B7240"/>
    <w:rsid w:val="009B748C"/>
    <w:rsid w:val="009B75CD"/>
    <w:rsid w:val="009B7629"/>
    <w:rsid w:val="009B7643"/>
    <w:rsid w:val="009B773E"/>
    <w:rsid w:val="009B78D4"/>
    <w:rsid w:val="009B792C"/>
    <w:rsid w:val="009B795D"/>
    <w:rsid w:val="009B7CC4"/>
    <w:rsid w:val="009B7CF1"/>
    <w:rsid w:val="009B7E0A"/>
    <w:rsid w:val="009C02E3"/>
    <w:rsid w:val="009C046B"/>
    <w:rsid w:val="009C04C1"/>
    <w:rsid w:val="009C054F"/>
    <w:rsid w:val="009C0571"/>
    <w:rsid w:val="009C058A"/>
    <w:rsid w:val="009C0688"/>
    <w:rsid w:val="009C07C2"/>
    <w:rsid w:val="009C0AE8"/>
    <w:rsid w:val="009C0DC9"/>
    <w:rsid w:val="009C0FD4"/>
    <w:rsid w:val="009C10E2"/>
    <w:rsid w:val="009C147F"/>
    <w:rsid w:val="009C1521"/>
    <w:rsid w:val="009C1555"/>
    <w:rsid w:val="009C155F"/>
    <w:rsid w:val="009C157A"/>
    <w:rsid w:val="009C16D4"/>
    <w:rsid w:val="009C186D"/>
    <w:rsid w:val="009C1899"/>
    <w:rsid w:val="009C194F"/>
    <w:rsid w:val="009C1A0D"/>
    <w:rsid w:val="009C1AEE"/>
    <w:rsid w:val="009C2048"/>
    <w:rsid w:val="009C20BF"/>
    <w:rsid w:val="009C22A0"/>
    <w:rsid w:val="009C26B8"/>
    <w:rsid w:val="009C272D"/>
    <w:rsid w:val="009C28AA"/>
    <w:rsid w:val="009C2917"/>
    <w:rsid w:val="009C2A7B"/>
    <w:rsid w:val="009C2D6D"/>
    <w:rsid w:val="009C2D71"/>
    <w:rsid w:val="009C2E86"/>
    <w:rsid w:val="009C2EE7"/>
    <w:rsid w:val="009C3028"/>
    <w:rsid w:val="009C30F2"/>
    <w:rsid w:val="009C3190"/>
    <w:rsid w:val="009C323B"/>
    <w:rsid w:val="009C3250"/>
    <w:rsid w:val="009C329F"/>
    <w:rsid w:val="009C3321"/>
    <w:rsid w:val="009C35ED"/>
    <w:rsid w:val="009C361A"/>
    <w:rsid w:val="009C3661"/>
    <w:rsid w:val="009C37AA"/>
    <w:rsid w:val="009C3960"/>
    <w:rsid w:val="009C39AD"/>
    <w:rsid w:val="009C3A15"/>
    <w:rsid w:val="009C3B09"/>
    <w:rsid w:val="009C3CF6"/>
    <w:rsid w:val="009C3D94"/>
    <w:rsid w:val="009C3DD6"/>
    <w:rsid w:val="009C3EDE"/>
    <w:rsid w:val="009C3F5E"/>
    <w:rsid w:val="009C426D"/>
    <w:rsid w:val="009C45B0"/>
    <w:rsid w:val="009C46A5"/>
    <w:rsid w:val="009C4840"/>
    <w:rsid w:val="009C4B19"/>
    <w:rsid w:val="009C4EC7"/>
    <w:rsid w:val="009C4F43"/>
    <w:rsid w:val="009C5109"/>
    <w:rsid w:val="009C5144"/>
    <w:rsid w:val="009C51CC"/>
    <w:rsid w:val="009C52AE"/>
    <w:rsid w:val="009C5423"/>
    <w:rsid w:val="009C54A1"/>
    <w:rsid w:val="009C5689"/>
    <w:rsid w:val="009C5761"/>
    <w:rsid w:val="009C577C"/>
    <w:rsid w:val="009C58A4"/>
    <w:rsid w:val="009C5B5C"/>
    <w:rsid w:val="009C5BBB"/>
    <w:rsid w:val="009C5CBC"/>
    <w:rsid w:val="009C5D60"/>
    <w:rsid w:val="009C5EC0"/>
    <w:rsid w:val="009C60F8"/>
    <w:rsid w:val="009C62AA"/>
    <w:rsid w:val="009C62FD"/>
    <w:rsid w:val="009C64CB"/>
    <w:rsid w:val="009C65A5"/>
    <w:rsid w:val="009C65D0"/>
    <w:rsid w:val="009C66B2"/>
    <w:rsid w:val="009C6742"/>
    <w:rsid w:val="009C68DB"/>
    <w:rsid w:val="009C6AD8"/>
    <w:rsid w:val="009C6B02"/>
    <w:rsid w:val="009C6B8E"/>
    <w:rsid w:val="009C6CB4"/>
    <w:rsid w:val="009C6E4E"/>
    <w:rsid w:val="009C7095"/>
    <w:rsid w:val="009C7220"/>
    <w:rsid w:val="009C7227"/>
    <w:rsid w:val="009C7370"/>
    <w:rsid w:val="009C7543"/>
    <w:rsid w:val="009C796A"/>
    <w:rsid w:val="009C7A3A"/>
    <w:rsid w:val="009C7A9D"/>
    <w:rsid w:val="009C7C0E"/>
    <w:rsid w:val="009C7C86"/>
    <w:rsid w:val="009C7EC2"/>
    <w:rsid w:val="009C7EF7"/>
    <w:rsid w:val="009C7FA7"/>
    <w:rsid w:val="009D0105"/>
    <w:rsid w:val="009D016D"/>
    <w:rsid w:val="009D0231"/>
    <w:rsid w:val="009D02AE"/>
    <w:rsid w:val="009D02D3"/>
    <w:rsid w:val="009D040C"/>
    <w:rsid w:val="009D05A5"/>
    <w:rsid w:val="009D065A"/>
    <w:rsid w:val="009D09EC"/>
    <w:rsid w:val="009D0A43"/>
    <w:rsid w:val="009D0DDD"/>
    <w:rsid w:val="009D0EE7"/>
    <w:rsid w:val="009D1038"/>
    <w:rsid w:val="009D1294"/>
    <w:rsid w:val="009D12BD"/>
    <w:rsid w:val="009D144F"/>
    <w:rsid w:val="009D149D"/>
    <w:rsid w:val="009D157D"/>
    <w:rsid w:val="009D15D7"/>
    <w:rsid w:val="009D15F0"/>
    <w:rsid w:val="009D1811"/>
    <w:rsid w:val="009D1829"/>
    <w:rsid w:val="009D191B"/>
    <w:rsid w:val="009D1EDF"/>
    <w:rsid w:val="009D1F6E"/>
    <w:rsid w:val="009D2101"/>
    <w:rsid w:val="009D221B"/>
    <w:rsid w:val="009D245D"/>
    <w:rsid w:val="009D24DE"/>
    <w:rsid w:val="009D26CB"/>
    <w:rsid w:val="009D26E2"/>
    <w:rsid w:val="009D28D9"/>
    <w:rsid w:val="009D2A10"/>
    <w:rsid w:val="009D2B57"/>
    <w:rsid w:val="009D2D09"/>
    <w:rsid w:val="009D2D8D"/>
    <w:rsid w:val="009D2FF9"/>
    <w:rsid w:val="009D319A"/>
    <w:rsid w:val="009D32E6"/>
    <w:rsid w:val="009D3382"/>
    <w:rsid w:val="009D35A7"/>
    <w:rsid w:val="009D35DD"/>
    <w:rsid w:val="009D377B"/>
    <w:rsid w:val="009D381F"/>
    <w:rsid w:val="009D3B1A"/>
    <w:rsid w:val="009D3BDF"/>
    <w:rsid w:val="009D3C3E"/>
    <w:rsid w:val="009D3CAA"/>
    <w:rsid w:val="009D3DC0"/>
    <w:rsid w:val="009D3F6D"/>
    <w:rsid w:val="009D3FDB"/>
    <w:rsid w:val="009D3FF6"/>
    <w:rsid w:val="009D404C"/>
    <w:rsid w:val="009D4278"/>
    <w:rsid w:val="009D4336"/>
    <w:rsid w:val="009D4341"/>
    <w:rsid w:val="009D4426"/>
    <w:rsid w:val="009D44EA"/>
    <w:rsid w:val="009D45B2"/>
    <w:rsid w:val="009D46AD"/>
    <w:rsid w:val="009D47DC"/>
    <w:rsid w:val="009D4873"/>
    <w:rsid w:val="009D4CF2"/>
    <w:rsid w:val="009D4FBA"/>
    <w:rsid w:val="009D5131"/>
    <w:rsid w:val="009D5172"/>
    <w:rsid w:val="009D52CE"/>
    <w:rsid w:val="009D53EC"/>
    <w:rsid w:val="009D550D"/>
    <w:rsid w:val="009D559D"/>
    <w:rsid w:val="009D5602"/>
    <w:rsid w:val="009D57A0"/>
    <w:rsid w:val="009D58A6"/>
    <w:rsid w:val="009D592B"/>
    <w:rsid w:val="009D5AF8"/>
    <w:rsid w:val="009D5B8C"/>
    <w:rsid w:val="009D5D2F"/>
    <w:rsid w:val="009D5D75"/>
    <w:rsid w:val="009D5E44"/>
    <w:rsid w:val="009D61EA"/>
    <w:rsid w:val="009D6215"/>
    <w:rsid w:val="009D6251"/>
    <w:rsid w:val="009D626C"/>
    <w:rsid w:val="009D63A0"/>
    <w:rsid w:val="009D643A"/>
    <w:rsid w:val="009D67B4"/>
    <w:rsid w:val="009D6887"/>
    <w:rsid w:val="009D6A43"/>
    <w:rsid w:val="009D6AE1"/>
    <w:rsid w:val="009D6B87"/>
    <w:rsid w:val="009D6BF1"/>
    <w:rsid w:val="009D6DA8"/>
    <w:rsid w:val="009D6E1E"/>
    <w:rsid w:val="009D6E40"/>
    <w:rsid w:val="009D6E47"/>
    <w:rsid w:val="009D6E8F"/>
    <w:rsid w:val="009D6FA8"/>
    <w:rsid w:val="009D6FE0"/>
    <w:rsid w:val="009D70DA"/>
    <w:rsid w:val="009D72CA"/>
    <w:rsid w:val="009D73F6"/>
    <w:rsid w:val="009D7674"/>
    <w:rsid w:val="009D7779"/>
    <w:rsid w:val="009D78F4"/>
    <w:rsid w:val="009D79C1"/>
    <w:rsid w:val="009D7AB5"/>
    <w:rsid w:val="009D7CA0"/>
    <w:rsid w:val="009D7DE0"/>
    <w:rsid w:val="009D7E4C"/>
    <w:rsid w:val="009D7E8A"/>
    <w:rsid w:val="009E025B"/>
    <w:rsid w:val="009E02AA"/>
    <w:rsid w:val="009E02AB"/>
    <w:rsid w:val="009E02B8"/>
    <w:rsid w:val="009E02D5"/>
    <w:rsid w:val="009E0623"/>
    <w:rsid w:val="009E075F"/>
    <w:rsid w:val="009E0A98"/>
    <w:rsid w:val="009E0B39"/>
    <w:rsid w:val="009E0C22"/>
    <w:rsid w:val="009E0FC5"/>
    <w:rsid w:val="009E118E"/>
    <w:rsid w:val="009E1258"/>
    <w:rsid w:val="009E1461"/>
    <w:rsid w:val="009E157D"/>
    <w:rsid w:val="009E15CC"/>
    <w:rsid w:val="009E1835"/>
    <w:rsid w:val="009E1E06"/>
    <w:rsid w:val="009E1E1A"/>
    <w:rsid w:val="009E2106"/>
    <w:rsid w:val="009E2142"/>
    <w:rsid w:val="009E226A"/>
    <w:rsid w:val="009E22A1"/>
    <w:rsid w:val="009E232A"/>
    <w:rsid w:val="009E2505"/>
    <w:rsid w:val="009E2548"/>
    <w:rsid w:val="009E2884"/>
    <w:rsid w:val="009E2979"/>
    <w:rsid w:val="009E2988"/>
    <w:rsid w:val="009E29C8"/>
    <w:rsid w:val="009E29CF"/>
    <w:rsid w:val="009E2A1E"/>
    <w:rsid w:val="009E2A6B"/>
    <w:rsid w:val="009E2DA8"/>
    <w:rsid w:val="009E3109"/>
    <w:rsid w:val="009E337F"/>
    <w:rsid w:val="009E33E4"/>
    <w:rsid w:val="009E33ED"/>
    <w:rsid w:val="009E346B"/>
    <w:rsid w:val="009E350C"/>
    <w:rsid w:val="009E3545"/>
    <w:rsid w:val="009E3689"/>
    <w:rsid w:val="009E376C"/>
    <w:rsid w:val="009E3912"/>
    <w:rsid w:val="009E3BC3"/>
    <w:rsid w:val="009E3F5B"/>
    <w:rsid w:val="009E4332"/>
    <w:rsid w:val="009E435B"/>
    <w:rsid w:val="009E449B"/>
    <w:rsid w:val="009E463C"/>
    <w:rsid w:val="009E4654"/>
    <w:rsid w:val="009E4887"/>
    <w:rsid w:val="009E4999"/>
    <w:rsid w:val="009E4C12"/>
    <w:rsid w:val="009E4D60"/>
    <w:rsid w:val="009E4DF2"/>
    <w:rsid w:val="009E5097"/>
    <w:rsid w:val="009E528C"/>
    <w:rsid w:val="009E5479"/>
    <w:rsid w:val="009E54C3"/>
    <w:rsid w:val="009E55D9"/>
    <w:rsid w:val="009E564A"/>
    <w:rsid w:val="009E573A"/>
    <w:rsid w:val="009E5816"/>
    <w:rsid w:val="009E5D24"/>
    <w:rsid w:val="009E621F"/>
    <w:rsid w:val="009E6234"/>
    <w:rsid w:val="009E6252"/>
    <w:rsid w:val="009E635C"/>
    <w:rsid w:val="009E64BB"/>
    <w:rsid w:val="009E650A"/>
    <w:rsid w:val="009E6781"/>
    <w:rsid w:val="009E697B"/>
    <w:rsid w:val="009E69CA"/>
    <w:rsid w:val="009E69E9"/>
    <w:rsid w:val="009E6D42"/>
    <w:rsid w:val="009E6DA4"/>
    <w:rsid w:val="009E7067"/>
    <w:rsid w:val="009E7114"/>
    <w:rsid w:val="009E7335"/>
    <w:rsid w:val="009E74D8"/>
    <w:rsid w:val="009E7633"/>
    <w:rsid w:val="009E78A6"/>
    <w:rsid w:val="009E7DAC"/>
    <w:rsid w:val="009E7DAF"/>
    <w:rsid w:val="009E7E69"/>
    <w:rsid w:val="009E7F09"/>
    <w:rsid w:val="009E7F55"/>
    <w:rsid w:val="009F011A"/>
    <w:rsid w:val="009F0135"/>
    <w:rsid w:val="009F059A"/>
    <w:rsid w:val="009F0694"/>
    <w:rsid w:val="009F0740"/>
    <w:rsid w:val="009F077F"/>
    <w:rsid w:val="009F0796"/>
    <w:rsid w:val="009F0809"/>
    <w:rsid w:val="009F0945"/>
    <w:rsid w:val="009F0A32"/>
    <w:rsid w:val="009F0AA6"/>
    <w:rsid w:val="009F0C86"/>
    <w:rsid w:val="009F0F72"/>
    <w:rsid w:val="009F0FA1"/>
    <w:rsid w:val="009F1117"/>
    <w:rsid w:val="009F114E"/>
    <w:rsid w:val="009F1186"/>
    <w:rsid w:val="009F11CA"/>
    <w:rsid w:val="009F1227"/>
    <w:rsid w:val="009F17A5"/>
    <w:rsid w:val="009F19C6"/>
    <w:rsid w:val="009F19E7"/>
    <w:rsid w:val="009F1A92"/>
    <w:rsid w:val="009F1B26"/>
    <w:rsid w:val="009F1B36"/>
    <w:rsid w:val="009F1C25"/>
    <w:rsid w:val="009F1E0F"/>
    <w:rsid w:val="009F1E49"/>
    <w:rsid w:val="009F1E6F"/>
    <w:rsid w:val="009F1EFF"/>
    <w:rsid w:val="009F21B9"/>
    <w:rsid w:val="009F2857"/>
    <w:rsid w:val="009F29CD"/>
    <w:rsid w:val="009F2A90"/>
    <w:rsid w:val="009F2B87"/>
    <w:rsid w:val="009F2CA7"/>
    <w:rsid w:val="009F2DB1"/>
    <w:rsid w:val="009F2E80"/>
    <w:rsid w:val="009F3182"/>
    <w:rsid w:val="009F3510"/>
    <w:rsid w:val="009F351D"/>
    <w:rsid w:val="009F3728"/>
    <w:rsid w:val="009F387F"/>
    <w:rsid w:val="009F3C8C"/>
    <w:rsid w:val="009F3DD3"/>
    <w:rsid w:val="009F3E98"/>
    <w:rsid w:val="009F4262"/>
    <w:rsid w:val="009F4263"/>
    <w:rsid w:val="009F43F2"/>
    <w:rsid w:val="009F43F3"/>
    <w:rsid w:val="009F456C"/>
    <w:rsid w:val="009F4692"/>
    <w:rsid w:val="009F474A"/>
    <w:rsid w:val="009F48AA"/>
    <w:rsid w:val="009F492C"/>
    <w:rsid w:val="009F4959"/>
    <w:rsid w:val="009F498A"/>
    <w:rsid w:val="009F4A85"/>
    <w:rsid w:val="009F4C00"/>
    <w:rsid w:val="009F4D0F"/>
    <w:rsid w:val="009F4D12"/>
    <w:rsid w:val="009F51F2"/>
    <w:rsid w:val="009F5255"/>
    <w:rsid w:val="009F529B"/>
    <w:rsid w:val="009F52A5"/>
    <w:rsid w:val="009F538B"/>
    <w:rsid w:val="009F53DD"/>
    <w:rsid w:val="009F53E5"/>
    <w:rsid w:val="009F5502"/>
    <w:rsid w:val="009F556F"/>
    <w:rsid w:val="009F56A0"/>
    <w:rsid w:val="009F5ABE"/>
    <w:rsid w:val="009F5BC4"/>
    <w:rsid w:val="009F5D08"/>
    <w:rsid w:val="009F5E4B"/>
    <w:rsid w:val="009F5E7D"/>
    <w:rsid w:val="009F5F98"/>
    <w:rsid w:val="009F615B"/>
    <w:rsid w:val="009F6176"/>
    <w:rsid w:val="009F6335"/>
    <w:rsid w:val="009F6350"/>
    <w:rsid w:val="009F6422"/>
    <w:rsid w:val="009F65B7"/>
    <w:rsid w:val="009F6A66"/>
    <w:rsid w:val="009F6AF9"/>
    <w:rsid w:val="009F6C65"/>
    <w:rsid w:val="009F6FA9"/>
    <w:rsid w:val="009F70D1"/>
    <w:rsid w:val="009F7156"/>
    <w:rsid w:val="009F7230"/>
    <w:rsid w:val="009F73D1"/>
    <w:rsid w:val="009F73E9"/>
    <w:rsid w:val="009F749D"/>
    <w:rsid w:val="009F7788"/>
    <w:rsid w:val="009F7FF4"/>
    <w:rsid w:val="00A0025D"/>
    <w:rsid w:val="00A003E4"/>
    <w:rsid w:val="00A00A0F"/>
    <w:rsid w:val="00A00C97"/>
    <w:rsid w:val="00A00D45"/>
    <w:rsid w:val="00A0144C"/>
    <w:rsid w:val="00A01575"/>
    <w:rsid w:val="00A016B7"/>
    <w:rsid w:val="00A016D4"/>
    <w:rsid w:val="00A0174A"/>
    <w:rsid w:val="00A01775"/>
    <w:rsid w:val="00A0180C"/>
    <w:rsid w:val="00A01861"/>
    <w:rsid w:val="00A018B5"/>
    <w:rsid w:val="00A0198D"/>
    <w:rsid w:val="00A01A77"/>
    <w:rsid w:val="00A01BCE"/>
    <w:rsid w:val="00A01D5B"/>
    <w:rsid w:val="00A01E0D"/>
    <w:rsid w:val="00A01F8F"/>
    <w:rsid w:val="00A02133"/>
    <w:rsid w:val="00A021A6"/>
    <w:rsid w:val="00A02223"/>
    <w:rsid w:val="00A02228"/>
    <w:rsid w:val="00A02267"/>
    <w:rsid w:val="00A0236B"/>
    <w:rsid w:val="00A025B1"/>
    <w:rsid w:val="00A02615"/>
    <w:rsid w:val="00A0268C"/>
    <w:rsid w:val="00A0286C"/>
    <w:rsid w:val="00A02902"/>
    <w:rsid w:val="00A02920"/>
    <w:rsid w:val="00A02A81"/>
    <w:rsid w:val="00A02B14"/>
    <w:rsid w:val="00A02B20"/>
    <w:rsid w:val="00A02B49"/>
    <w:rsid w:val="00A02DA8"/>
    <w:rsid w:val="00A02DC2"/>
    <w:rsid w:val="00A02F22"/>
    <w:rsid w:val="00A03018"/>
    <w:rsid w:val="00A03257"/>
    <w:rsid w:val="00A033C2"/>
    <w:rsid w:val="00A0380A"/>
    <w:rsid w:val="00A03BC4"/>
    <w:rsid w:val="00A03C65"/>
    <w:rsid w:val="00A03CC0"/>
    <w:rsid w:val="00A0433E"/>
    <w:rsid w:val="00A04398"/>
    <w:rsid w:val="00A043DE"/>
    <w:rsid w:val="00A044CA"/>
    <w:rsid w:val="00A044CE"/>
    <w:rsid w:val="00A04520"/>
    <w:rsid w:val="00A046FB"/>
    <w:rsid w:val="00A0477B"/>
    <w:rsid w:val="00A049E2"/>
    <w:rsid w:val="00A04C65"/>
    <w:rsid w:val="00A04EBA"/>
    <w:rsid w:val="00A05007"/>
    <w:rsid w:val="00A05017"/>
    <w:rsid w:val="00A050F0"/>
    <w:rsid w:val="00A052F8"/>
    <w:rsid w:val="00A053AF"/>
    <w:rsid w:val="00A0541B"/>
    <w:rsid w:val="00A054B9"/>
    <w:rsid w:val="00A05590"/>
    <w:rsid w:val="00A0569C"/>
    <w:rsid w:val="00A056AF"/>
    <w:rsid w:val="00A057A9"/>
    <w:rsid w:val="00A057B1"/>
    <w:rsid w:val="00A05825"/>
    <w:rsid w:val="00A05835"/>
    <w:rsid w:val="00A059E1"/>
    <w:rsid w:val="00A05BA1"/>
    <w:rsid w:val="00A05D5B"/>
    <w:rsid w:val="00A05DA9"/>
    <w:rsid w:val="00A05ECE"/>
    <w:rsid w:val="00A0615B"/>
    <w:rsid w:val="00A06741"/>
    <w:rsid w:val="00A069CA"/>
    <w:rsid w:val="00A069FC"/>
    <w:rsid w:val="00A06A0A"/>
    <w:rsid w:val="00A06B89"/>
    <w:rsid w:val="00A06BA3"/>
    <w:rsid w:val="00A06C75"/>
    <w:rsid w:val="00A06CC8"/>
    <w:rsid w:val="00A06D88"/>
    <w:rsid w:val="00A06F35"/>
    <w:rsid w:val="00A06F41"/>
    <w:rsid w:val="00A06FDE"/>
    <w:rsid w:val="00A07386"/>
    <w:rsid w:val="00A0739D"/>
    <w:rsid w:val="00A074DF"/>
    <w:rsid w:val="00A07698"/>
    <w:rsid w:val="00A076A8"/>
    <w:rsid w:val="00A07823"/>
    <w:rsid w:val="00A07C67"/>
    <w:rsid w:val="00A07C75"/>
    <w:rsid w:val="00A10025"/>
    <w:rsid w:val="00A1014C"/>
    <w:rsid w:val="00A10219"/>
    <w:rsid w:val="00A103F5"/>
    <w:rsid w:val="00A105A3"/>
    <w:rsid w:val="00A105FE"/>
    <w:rsid w:val="00A10786"/>
    <w:rsid w:val="00A1086B"/>
    <w:rsid w:val="00A10A49"/>
    <w:rsid w:val="00A10B8E"/>
    <w:rsid w:val="00A10E46"/>
    <w:rsid w:val="00A10EAF"/>
    <w:rsid w:val="00A10F96"/>
    <w:rsid w:val="00A10FFE"/>
    <w:rsid w:val="00A111DC"/>
    <w:rsid w:val="00A1140E"/>
    <w:rsid w:val="00A1141E"/>
    <w:rsid w:val="00A1145C"/>
    <w:rsid w:val="00A11662"/>
    <w:rsid w:val="00A1176D"/>
    <w:rsid w:val="00A11827"/>
    <w:rsid w:val="00A11B5E"/>
    <w:rsid w:val="00A11D84"/>
    <w:rsid w:val="00A11E79"/>
    <w:rsid w:val="00A1203C"/>
    <w:rsid w:val="00A123FC"/>
    <w:rsid w:val="00A1240B"/>
    <w:rsid w:val="00A12504"/>
    <w:rsid w:val="00A1260D"/>
    <w:rsid w:val="00A126D8"/>
    <w:rsid w:val="00A126FB"/>
    <w:rsid w:val="00A1289C"/>
    <w:rsid w:val="00A12942"/>
    <w:rsid w:val="00A12B09"/>
    <w:rsid w:val="00A12D8A"/>
    <w:rsid w:val="00A12E35"/>
    <w:rsid w:val="00A12EB6"/>
    <w:rsid w:val="00A1307C"/>
    <w:rsid w:val="00A132D9"/>
    <w:rsid w:val="00A13345"/>
    <w:rsid w:val="00A13346"/>
    <w:rsid w:val="00A137F7"/>
    <w:rsid w:val="00A1387A"/>
    <w:rsid w:val="00A139F0"/>
    <w:rsid w:val="00A13B4A"/>
    <w:rsid w:val="00A13C3D"/>
    <w:rsid w:val="00A13D67"/>
    <w:rsid w:val="00A13F39"/>
    <w:rsid w:val="00A13FD8"/>
    <w:rsid w:val="00A13FFD"/>
    <w:rsid w:val="00A14037"/>
    <w:rsid w:val="00A1406B"/>
    <w:rsid w:val="00A14159"/>
    <w:rsid w:val="00A141BC"/>
    <w:rsid w:val="00A14284"/>
    <w:rsid w:val="00A144DA"/>
    <w:rsid w:val="00A145E4"/>
    <w:rsid w:val="00A1469B"/>
    <w:rsid w:val="00A146C5"/>
    <w:rsid w:val="00A14A49"/>
    <w:rsid w:val="00A14B57"/>
    <w:rsid w:val="00A14C55"/>
    <w:rsid w:val="00A14CDA"/>
    <w:rsid w:val="00A14DC2"/>
    <w:rsid w:val="00A14F66"/>
    <w:rsid w:val="00A14F8C"/>
    <w:rsid w:val="00A14FF5"/>
    <w:rsid w:val="00A1528F"/>
    <w:rsid w:val="00A15298"/>
    <w:rsid w:val="00A1531B"/>
    <w:rsid w:val="00A15339"/>
    <w:rsid w:val="00A154E4"/>
    <w:rsid w:val="00A157A9"/>
    <w:rsid w:val="00A15959"/>
    <w:rsid w:val="00A15AC3"/>
    <w:rsid w:val="00A15BAD"/>
    <w:rsid w:val="00A15D8B"/>
    <w:rsid w:val="00A15E0C"/>
    <w:rsid w:val="00A16077"/>
    <w:rsid w:val="00A160EB"/>
    <w:rsid w:val="00A16231"/>
    <w:rsid w:val="00A16401"/>
    <w:rsid w:val="00A16572"/>
    <w:rsid w:val="00A16574"/>
    <w:rsid w:val="00A16658"/>
    <w:rsid w:val="00A16674"/>
    <w:rsid w:val="00A166B9"/>
    <w:rsid w:val="00A16898"/>
    <w:rsid w:val="00A1698B"/>
    <w:rsid w:val="00A16A2B"/>
    <w:rsid w:val="00A16A59"/>
    <w:rsid w:val="00A16ACC"/>
    <w:rsid w:val="00A16BA7"/>
    <w:rsid w:val="00A16CC0"/>
    <w:rsid w:val="00A16E45"/>
    <w:rsid w:val="00A16E6B"/>
    <w:rsid w:val="00A171B9"/>
    <w:rsid w:val="00A1725C"/>
    <w:rsid w:val="00A172DF"/>
    <w:rsid w:val="00A174CC"/>
    <w:rsid w:val="00A17AB7"/>
    <w:rsid w:val="00A17BF0"/>
    <w:rsid w:val="00A17CA3"/>
    <w:rsid w:val="00A17D25"/>
    <w:rsid w:val="00A17D81"/>
    <w:rsid w:val="00A17F9B"/>
    <w:rsid w:val="00A2003C"/>
    <w:rsid w:val="00A20137"/>
    <w:rsid w:val="00A20162"/>
    <w:rsid w:val="00A201FF"/>
    <w:rsid w:val="00A2076A"/>
    <w:rsid w:val="00A207AA"/>
    <w:rsid w:val="00A20828"/>
    <w:rsid w:val="00A20993"/>
    <w:rsid w:val="00A20D76"/>
    <w:rsid w:val="00A20E64"/>
    <w:rsid w:val="00A20FF0"/>
    <w:rsid w:val="00A211C3"/>
    <w:rsid w:val="00A211DE"/>
    <w:rsid w:val="00A212D6"/>
    <w:rsid w:val="00A214CB"/>
    <w:rsid w:val="00A21638"/>
    <w:rsid w:val="00A21761"/>
    <w:rsid w:val="00A2178D"/>
    <w:rsid w:val="00A217E7"/>
    <w:rsid w:val="00A21A93"/>
    <w:rsid w:val="00A21BF6"/>
    <w:rsid w:val="00A22173"/>
    <w:rsid w:val="00A22341"/>
    <w:rsid w:val="00A22362"/>
    <w:rsid w:val="00A2250B"/>
    <w:rsid w:val="00A22639"/>
    <w:rsid w:val="00A22677"/>
    <w:rsid w:val="00A2268A"/>
    <w:rsid w:val="00A22863"/>
    <w:rsid w:val="00A22883"/>
    <w:rsid w:val="00A2289A"/>
    <w:rsid w:val="00A22A54"/>
    <w:rsid w:val="00A22B37"/>
    <w:rsid w:val="00A22B49"/>
    <w:rsid w:val="00A22B55"/>
    <w:rsid w:val="00A22B9F"/>
    <w:rsid w:val="00A22C6B"/>
    <w:rsid w:val="00A22E89"/>
    <w:rsid w:val="00A22E98"/>
    <w:rsid w:val="00A2303C"/>
    <w:rsid w:val="00A233AD"/>
    <w:rsid w:val="00A23746"/>
    <w:rsid w:val="00A2374C"/>
    <w:rsid w:val="00A237B8"/>
    <w:rsid w:val="00A23831"/>
    <w:rsid w:val="00A23A16"/>
    <w:rsid w:val="00A23A64"/>
    <w:rsid w:val="00A23AB5"/>
    <w:rsid w:val="00A23B1B"/>
    <w:rsid w:val="00A23BD2"/>
    <w:rsid w:val="00A23BE8"/>
    <w:rsid w:val="00A23C9A"/>
    <w:rsid w:val="00A23E78"/>
    <w:rsid w:val="00A23E7A"/>
    <w:rsid w:val="00A23F02"/>
    <w:rsid w:val="00A24039"/>
    <w:rsid w:val="00A240B9"/>
    <w:rsid w:val="00A2413F"/>
    <w:rsid w:val="00A24177"/>
    <w:rsid w:val="00A242CE"/>
    <w:rsid w:val="00A242EF"/>
    <w:rsid w:val="00A242F1"/>
    <w:rsid w:val="00A244A2"/>
    <w:rsid w:val="00A24570"/>
    <w:rsid w:val="00A2472E"/>
    <w:rsid w:val="00A2489C"/>
    <w:rsid w:val="00A248F3"/>
    <w:rsid w:val="00A24AB5"/>
    <w:rsid w:val="00A24B22"/>
    <w:rsid w:val="00A24B3E"/>
    <w:rsid w:val="00A24D43"/>
    <w:rsid w:val="00A24D7A"/>
    <w:rsid w:val="00A24E4B"/>
    <w:rsid w:val="00A24E7C"/>
    <w:rsid w:val="00A24E82"/>
    <w:rsid w:val="00A251B1"/>
    <w:rsid w:val="00A25302"/>
    <w:rsid w:val="00A25313"/>
    <w:rsid w:val="00A25398"/>
    <w:rsid w:val="00A256E1"/>
    <w:rsid w:val="00A259D9"/>
    <w:rsid w:val="00A25A9F"/>
    <w:rsid w:val="00A25AD7"/>
    <w:rsid w:val="00A25DFA"/>
    <w:rsid w:val="00A25F25"/>
    <w:rsid w:val="00A25FD6"/>
    <w:rsid w:val="00A26003"/>
    <w:rsid w:val="00A26135"/>
    <w:rsid w:val="00A261B8"/>
    <w:rsid w:val="00A261ED"/>
    <w:rsid w:val="00A26267"/>
    <w:rsid w:val="00A26510"/>
    <w:rsid w:val="00A26622"/>
    <w:rsid w:val="00A26671"/>
    <w:rsid w:val="00A26801"/>
    <w:rsid w:val="00A26948"/>
    <w:rsid w:val="00A26961"/>
    <w:rsid w:val="00A269E3"/>
    <w:rsid w:val="00A26C34"/>
    <w:rsid w:val="00A26C46"/>
    <w:rsid w:val="00A26DD2"/>
    <w:rsid w:val="00A26E12"/>
    <w:rsid w:val="00A26E22"/>
    <w:rsid w:val="00A26EEB"/>
    <w:rsid w:val="00A26EF2"/>
    <w:rsid w:val="00A2702E"/>
    <w:rsid w:val="00A2706C"/>
    <w:rsid w:val="00A27107"/>
    <w:rsid w:val="00A27125"/>
    <w:rsid w:val="00A2716F"/>
    <w:rsid w:val="00A273CB"/>
    <w:rsid w:val="00A27443"/>
    <w:rsid w:val="00A274C4"/>
    <w:rsid w:val="00A27502"/>
    <w:rsid w:val="00A275B9"/>
    <w:rsid w:val="00A275DE"/>
    <w:rsid w:val="00A27754"/>
    <w:rsid w:val="00A2788A"/>
    <w:rsid w:val="00A278EA"/>
    <w:rsid w:val="00A27944"/>
    <w:rsid w:val="00A2799E"/>
    <w:rsid w:val="00A279ED"/>
    <w:rsid w:val="00A27A70"/>
    <w:rsid w:val="00A27A7E"/>
    <w:rsid w:val="00A27F67"/>
    <w:rsid w:val="00A3008A"/>
    <w:rsid w:val="00A30113"/>
    <w:rsid w:val="00A302FB"/>
    <w:rsid w:val="00A307AE"/>
    <w:rsid w:val="00A30878"/>
    <w:rsid w:val="00A30BB9"/>
    <w:rsid w:val="00A30C31"/>
    <w:rsid w:val="00A30F21"/>
    <w:rsid w:val="00A312D5"/>
    <w:rsid w:val="00A314DC"/>
    <w:rsid w:val="00A315A8"/>
    <w:rsid w:val="00A31654"/>
    <w:rsid w:val="00A316A2"/>
    <w:rsid w:val="00A31758"/>
    <w:rsid w:val="00A317A5"/>
    <w:rsid w:val="00A317ED"/>
    <w:rsid w:val="00A31ABB"/>
    <w:rsid w:val="00A31B1D"/>
    <w:rsid w:val="00A31B58"/>
    <w:rsid w:val="00A31DB6"/>
    <w:rsid w:val="00A31DC5"/>
    <w:rsid w:val="00A31E14"/>
    <w:rsid w:val="00A32027"/>
    <w:rsid w:val="00A32132"/>
    <w:rsid w:val="00A3228A"/>
    <w:rsid w:val="00A322B4"/>
    <w:rsid w:val="00A3235A"/>
    <w:rsid w:val="00A323A5"/>
    <w:rsid w:val="00A324A9"/>
    <w:rsid w:val="00A32574"/>
    <w:rsid w:val="00A32633"/>
    <w:rsid w:val="00A32677"/>
    <w:rsid w:val="00A32778"/>
    <w:rsid w:val="00A32844"/>
    <w:rsid w:val="00A3291C"/>
    <w:rsid w:val="00A32B20"/>
    <w:rsid w:val="00A32D27"/>
    <w:rsid w:val="00A32DDB"/>
    <w:rsid w:val="00A32E61"/>
    <w:rsid w:val="00A32F45"/>
    <w:rsid w:val="00A3303F"/>
    <w:rsid w:val="00A33248"/>
    <w:rsid w:val="00A3388A"/>
    <w:rsid w:val="00A338F9"/>
    <w:rsid w:val="00A33905"/>
    <w:rsid w:val="00A3393D"/>
    <w:rsid w:val="00A33AEF"/>
    <w:rsid w:val="00A33C53"/>
    <w:rsid w:val="00A34021"/>
    <w:rsid w:val="00A34070"/>
    <w:rsid w:val="00A340EF"/>
    <w:rsid w:val="00A3445A"/>
    <w:rsid w:val="00A3452E"/>
    <w:rsid w:val="00A347DA"/>
    <w:rsid w:val="00A349C6"/>
    <w:rsid w:val="00A34D8E"/>
    <w:rsid w:val="00A34DD8"/>
    <w:rsid w:val="00A34DDB"/>
    <w:rsid w:val="00A34DE5"/>
    <w:rsid w:val="00A350A9"/>
    <w:rsid w:val="00A3518D"/>
    <w:rsid w:val="00A352C1"/>
    <w:rsid w:val="00A35495"/>
    <w:rsid w:val="00A354FC"/>
    <w:rsid w:val="00A35542"/>
    <w:rsid w:val="00A355B4"/>
    <w:rsid w:val="00A355F3"/>
    <w:rsid w:val="00A359D4"/>
    <w:rsid w:val="00A35ADB"/>
    <w:rsid w:val="00A35B2C"/>
    <w:rsid w:val="00A35BA6"/>
    <w:rsid w:val="00A35C26"/>
    <w:rsid w:val="00A35C8A"/>
    <w:rsid w:val="00A36038"/>
    <w:rsid w:val="00A36093"/>
    <w:rsid w:val="00A364B7"/>
    <w:rsid w:val="00A3650C"/>
    <w:rsid w:val="00A367E6"/>
    <w:rsid w:val="00A3690E"/>
    <w:rsid w:val="00A36A29"/>
    <w:rsid w:val="00A36A47"/>
    <w:rsid w:val="00A36B07"/>
    <w:rsid w:val="00A36B1B"/>
    <w:rsid w:val="00A36B52"/>
    <w:rsid w:val="00A36BA1"/>
    <w:rsid w:val="00A36D3D"/>
    <w:rsid w:val="00A36D48"/>
    <w:rsid w:val="00A36DE9"/>
    <w:rsid w:val="00A36ECF"/>
    <w:rsid w:val="00A36F1F"/>
    <w:rsid w:val="00A37113"/>
    <w:rsid w:val="00A37341"/>
    <w:rsid w:val="00A375B6"/>
    <w:rsid w:val="00A376B0"/>
    <w:rsid w:val="00A3786A"/>
    <w:rsid w:val="00A37A1F"/>
    <w:rsid w:val="00A37B9D"/>
    <w:rsid w:val="00A37E68"/>
    <w:rsid w:val="00A37E78"/>
    <w:rsid w:val="00A37ED1"/>
    <w:rsid w:val="00A40025"/>
    <w:rsid w:val="00A40382"/>
    <w:rsid w:val="00A4053C"/>
    <w:rsid w:val="00A405B8"/>
    <w:rsid w:val="00A40672"/>
    <w:rsid w:val="00A407B8"/>
    <w:rsid w:val="00A40B30"/>
    <w:rsid w:val="00A40BD4"/>
    <w:rsid w:val="00A40C1A"/>
    <w:rsid w:val="00A40C9C"/>
    <w:rsid w:val="00A41032"/>
    <w:rsid w:val="00A4109E"/>
    <w:rsid w:val="00A4111E"/>
    <w:rsid w:val="00A4114C"/>
    <w:rsid w:val="00A41151"/>
    <w:rsid w:val="00A41203"/>
    <w:rsid w:val="00A412E8"/>
    <w:rsid w:val="00A413CE"/>
    <w:rsid w:val="00A4140C"/>
    <w:rsid w:val="00A4157B"/>
    <w:rsid w:val="00A415A3"/>
    <w:rsid w:val="00A41680"/>
    <w:rsid w:val="00A41835"/>
    <w:rsid w:val="00A41A4B"/>
    <w:rsid w:val="00A41A98"/>
    <w:rsid w:val="00A41B8B"/>
    <w:rsid w:val="00A41BF6"/>
    <w:rsid w:val="00A41D58"/>
    <w:rsid w:val="00A41D6A"/>
    <w:rsid w:val="00A4247E"/>
    <w:rsid w:val="00A425C5"/>
    <w:rsid w:val="00A429FB"/>
    <w:rsid w:val="00A42B08"/>
    <w:rsid w:val="00A42B77"/>
    <w:rsid w:val="00A42BAD"/>
    <w:rsid w:val="00A42BCC"/>
    <w:rsid w:val="00A42C02"/>
    <w:rsid w:val="00A42DDC"/>
    <w:rsid w:val="00A4311A"/>
    <w:rsid w:val="00A436BA"/>
    <w:rsid w:val="00A43C56"/>
    <w:rsid w:val="00A43C91"/>
    <w:rsid w:val="00A43F30"/>
    <w:rsid w:val="00A43FC0"/>
    <w:rsid w:val="00A43FF6"/>
    <w:rsid w:val="00A442E9"/>
    <w:rsid w:val="00A4432C"/>
    <w:rsid w:val="00A44458"/>
    <w:rsid w:val="00A44851"/>
    <w:rsid w:val="00A448A4"/>
    <w:rsid w:val="00A4495E"/>
    <w:rsid w:val="00A44B48"/>
    <w:rsid w:val="00A44CE1"/>
    <w:rsid w:val="00A44D97"/>
    <w:rsid w:val="00A44E63"/>
    <w:rsid w:val="00A44FAB"/>
    <w:rsid w:val="00A44FE8"/>
    <w:rsid w:val="00A45089"/>
    <w:rsid w:val="00A4509E"/>
    <w:rsid w:val="00A455E6"/>
    <w:rsid w:val="00A45760"/>
    <w:rsid w:val="00A45998"/>
    <w:rsid w:val="00A45DD3"/>
    <w:rsid w:val="00A45DDF"/>
    <w:rsid w:val="00A45E5F"/>
    <w:rsid w:val="00A45ECC"/>
    <w:rsid w:val="00A45F59"/>
    <w:rsid w:val="00A46292"/>
    <w:rsid w:val="00A463BC"/>
    <w:rsid w:val="00A463CB"/>
    <w:rsid w:val="00A464BE"/>
    <w:rsid w:val="00A465E1"/>
    <w:rsid w:val="00A468BE"/>
    <w:rsid w:val="00A468BF"/>
    <w:rsid w:val="00A4691E"/>
    <w:rsid w:val="00A469BF"/>
    <w:rsid w:val="00A46ED9"/>
    <w:rsid w:val="00A472EE"/>
    <w:rsid w:val="00A475A5"/>
    <w:rsid w:val="00A47662"/>
    <w:rsid w:val="00A4767F"/>
    <w:rsid w:val="00A476EB"/>
    <w:rsid w:val="00A47757"/>
    <w:rsid w:val="00A47963"/>
    <w:rsid w:val="00A479CF"/>
    <w:rsid w:val="00A47A1E"/>
    <w:rsid w:val="00A47AD8"/>
    <w:rsid w:val="00A47BD3"/>
    <w:rsid w:val="00A47F87"/>
    <w:rsid w:val="00A502E9"/>
    <w:rsid w:val="00A50643"/>
    <w:rsid w:val="00A5083B"/>
    <w:rsid w:val="00A508D8"/>
    <w:rsid w:val="00A50AA0"/>
    <w:rsid w:val="00A50EAF"/>
    <w:rsid w:val="00A50EFE"/>
    <w:rsid w:val="00A5115D"/>
    <w:rsid w:val="00A511D3"/>
    <w:rsid w:val="00A51443"/>
    <w:rsid w:val="00A51497"/>
    <w:rsid w:val="00A5153D"/>
    <w:rsid w:val="00A5161B"/>
    <w:rsid w:val="00A5168C"/>
    <w:rsid w:val="00A516E8"/>
    <w:rsid w:val="00A5186F"/>
    <w:rsid w:val="00A51A9D"/>
    <w:rsid w:val="00A51CB8"/>
    <w:rsid w:val="00A51E12"/>
    <w:rsid w:val="00A51EA8"/>
    <w:rsid w:val="00A51EF2"/>
    <w:rsid w:val="00A520A3"/>
    <w:rsid w:val="00A520D7"/>
    <w:rsid w:val="00A522AA"/>
    <w:rsid w:val="00A524A5"/>
    <w:rsid w:val="00A5266F"/>
    <w:rsid w:val="00A526BE"/>
    <w:rsid w:val="00A52A83"/>
    <w:rsid w:val="00A52C1C"/>
    <w:rsid w:val="00A52C65"/>
    <w:rsid w:val="00A52DB5"/>
    <w:rsid w:val="00A52EA4"/>
    <w:rsid w:val="00A53032"/>
    <w:rsid w:val="00A53126"/>
    <w:rsid w:val="00A531A4"/>
    <w:rsid w:val="00A5324A"/>
    <w:rsid w:val="00A53354"/>
    <w:rsid w:val="00A5346F"/>
    <w:rsid w:val="00A5369E"/>
    <w:rsid w:val="00A53891"/>
    <w:rsid w:val="00A5398E"/>
    <w:rsid w:val="00A539C0"/>
    <w:rsid w:val="00A53B86"/>
    <w:rsid w:val="00A53E1F"/>
    <w:rsid w:val="00A53EB0"/>
    <w:rsid w:val="00A53FD8"/>
    <w:rsid w:val="00A541C1"/>
    <w:rsid w:val="00A5423B"/>
    <w:rsid w:val="00A54318"/>
    <w:rsid w:val="00A54372"/>
    <w:rsid w:val="00A54953"/>
    <w:rsid w:val="00A5495C"/>
    <w:rsid w:val="00A5498D"/>
    <w:rsid w:val="00A54E9F"/>
    <w:rsid w:val="00A54EED"/>
    <w:rsid w:val="00A54F49"/>
    <w:rsid w:val="00A550A8"/>
    <w:rsid w:val="00A550DE"/>
    <w:rsid w:val="00A550E9"/>
    <w:rsid w:val="00A551D3"/>
    <w:rsid w:val="00A55228"/>
    <w:rsid w:val="00A5522F"/>
    <w:rsid w:val="00A5524D"/>
    <w:rsid w:val="00A5534F"/>
    <w:rsid w:val="00A55486"/>
    <w:rsid w:val="00A556AE"/>
    <w:rsid w:val="00A557A6"/>
    <w:rsid w:val="00A55A11"/>
    <w:rsid w:val="00A55A63"/>
    <w:rsid w:val="00A55B3C"/>
    <w:rsid w:val="00A55C6F"/>
    <w:rsid w:val="00A55C89"/>
    <w:rsid w:val="00A55CB2"/>
    <w:rsid w:val="00A55EDB"/>
    <w:rsid w:val="00A560D9"/>
    <w:rsid w:val="00A5663D"/>
    <w:rsid w:val="00A56711"/>
    <w:rsid w:val="00A5690C"/>
    <w:rsid w:val="00A5699A"/>
    <w:rsid w:val="00A56B11"/>
    <w:rsid w:val="00A56B96"/>
    <w:rsid w:val="00A56E66"/>
    <w:rsid w:val="00A56F66"/>
    <w:rsid w:val="00A57012"/>
    <w:rsid w:val="00A570C2"/>
    <w:rsid w:val="00A57155"/>
    <w:rsid w:val="00A571BD"/>
    <w:rsid w:val="00A57319"/>
    <w:rsid w:val="00A574A0"/>
    <w:rsid w:val="00A57595"/>
    <w:rsid w:val="00A575A6"/>
    <w:rsid w:val="00A575BD"/>
    <w:rsid w:val="00A575F3"/>
    <w:rsid w:val="00A5766E"/>
    <w:rsid w:val="00A57705"/>
    <w:rsid w:val="00A57723"/>
    <w:rsid w:val="00A57899"/>
    <w:rsid w:val="00A57942"/>
    <w:rsid w:val="00A579CE"/>
    <w:rsid w:val="00A57A20"/>
    <w:rsid w:val="00A57ABE"/>
    <w:rsid w:val="00A57C65"/>
    <w:rsid w:val="00A57C86"/>
    <w:rsid w:val="00A57D8B"/>
    <w:rsid w:val="00A57DA6"/>
    <w:rsid w:val="00A57E53"/>
    <w:rsid w:val="00A57F12"/>
    <w:rsid w:val="00A57FA8"/>
    <w:rsid w:val="00A603B1"/>
    <w:rsid w:val="00A60415"/>
    <w:rsid w:val="00A60427"/>
    <w:rsid w:val="00A604C6"/>
    <w:rsid w:val="00A60684"/>
    <w:rsid w:val="00A60853"/>
    <w:rsid w:val="00A6109F"/>
    <w:rsid w:val="00A610BA"/>
    <w:rsid w:val="00A61263"/>
    <w:rsid w:val="00A615E9"/>
    <w:rsid w:val="00A61642"/>
    <w:rsid w:val="00A6176E"/>
    <w:rsid w:val="00A61770"/>
    <w:rsid w:val="00A617E4"/>
    <w:rsid w:val="00A6196F"/>
    <w:rsid w:val="00A6198B"/>
    <w:rsid w:val="00A61A87"/>
    <w:rsid w:val="00A61B3A"/>
    <w:rsid w:val="00A61B95"/>
    <w:rsid w:val="00A61B99"/>
    <w:rsid w:val="00A61C25"/>
    <w:rsid w:val="00A61D7D"/>
    <w:rsid w:val="00A61DB2"/>
    <w:rsid w:val="00A61DB8"/>
    <w:rsid w:val="00A61DC8"/>
    <w:rsid w:val="00A61E43"/>
    <w:rsid w:val="00A62168"/>
    <w:rsid w:val="00A6216E"/>
    <w:rsid w:val="00A6217E"/>
    <w:rsid w:val="00A62239"/>
    <w:rsid w:val="00A6228B"/>
    <w:rsid w:val="00A622C6"/>
    <w:rsid w:val="00A623F6"/>
    <w:rsid w:val="00A62974"/>
    <w:rsid w:val="00A629EB"/>
    <w:rsid w:val="00A62BBE"/>
    <w:rsid w:val="00A62C4F"/>
    <w:rsid w:val="00A62CB9"/>
    <w:rsid w:val="00A62E05"/>
    <w:rsid w:val="00A6308A"/>
    <w:rsid w:val="00A6320D"/>
    <w:rsid w:val="00A6359A"/>
    <w:rsid w:val="00A635AF"/>
    <w:rsid w:val="00A6372A"/>
    <w:rsid w:val="00A63856"/>
    <w:rsid w:val="00A63AD3"/>
    <w:rsid w:val="00A63CB8"/>
    <w:rsid w:val="00A6415D"/>
    <w:rsid w:val="00A641AF"/>
    <w:rsid w:val="00A641F7"/>
    <w:rsid w:val="00A642DF"/>
    <w:rsid w:val="00A645C9"/>
    <w:rsid w:val="00A6487D"/>
    <w:rsid w:val="00A649B6"/>
    <w:rsid w:val="00A64BAA"/>
    <w:rsid w:val="00A64BE3"/>
    <w:rsid w:val="00A64C2E"/>
    <w:rsid w:val="00A65115"/>
    <w:rsid w:val="00A65504"/>
    <w:rsid w:val="00A65586"/>
    <w:rsid w:val="00A65777"/>
    <w:rsid w:val="00A65835"/>
    <w:rsid w:val="00A65AB6"/>
    <w:rsid w:val="00A65AE1"/>
    <w:rsid w:val="00A65D86"/>
    <w:rsid w:val="00A65DCE"/>
    <w:rsid w:val="00A65EBE"/>
    <w:rsid w:val="00A661E4"/>
    <w:rsid w:val="00A662B2"/>
    <w:rsid w:val="00A662BE"/>
    <w:rsid w:val="00A66368"/>
    <w:rsid w:val="00A66428"/>
    <w:rsid w:val="00A66504"/>
    <w:rsid w:val="00A665D7"/>
    <w:rsid w:val="00A666E7"/>
    <w:rsid w:val="00A6677D"/>
    <w:rsid w:val="00A66B7F"/>
    <w:rsid w:val="00A67071"/>
    <w:rsid w:val="00A6714E"/>
    <w:rsid w:val="00A67295"/>
    <w:rsid w:val="00A672A3"/>
    <w:rsid w:val="00A673B4"/>
    <w:rsid w:val="00A675DF"/>
    <w:rsid w:val="00A6763C"/>
    <w:rsid w:val="00A67659"/>
    <w:rsid w:val="00A676C3"/>
    <w:rsid w:val="00A6785E"/>
    <w:rsid w:val="00A67948"/>
    <w:rsid w:val="00A67C0D"/>
    <w:rsid w:val="00A67DA8"/>
    <w:rsid w:val="00A67F92"/>
    <w:rsid w:val="00A702AE"/>
    <w:rsid w:val="00A70305"/>
    <w:rsid w:val="00A70608"/>
    <w:rsid w:val="00A706FC"/>
    <w:rsid w:val="00A7093C"/>
    <w:rsid w:val="00A709FC"/>
    <w:rsid w:val="00A70BE7"/>
    <w:rsid w:val="00A70BE9"/>
    <w:rsid w:val="00A70DFF"/>
    <w:rsid w:val="00A70EB5"/>
    <w:rsid w:val="00A70EDE"/>
    <w:rsid w:val="00A70FEB"/>
    <w:rsid w:val="00A710D9"/>
    <w:rsid w:val="00A71213"/>
    <w:rsid w:val="00A71357"/>
    <w:rsid w:val="00A7137B"/>
    <w:rsid w:val="00A717E6"/>
    <w:rsid w:val="00A719B2"/>
    <w:rsid w:val="00A71C0C"/>
    <w:rsid w:val="00A72091"/>
    <w:rsid w:val="00A72310"/>
    <w:rsid w:val="00A7249A"/>
    <w:rsid w:val="00A724F1"/>
    <w:rsid w:val="00A72511"/>
    <w:rsid w:val="00A72579"/>
    <w:rsid w:val="00A726A2"/>
    <w:rsid w:val="00A72943"/>
    <w:rsid w:val="00A72995"/>
    <w:rsid w:val="00A729F2"/>
    <w:rsid w:val="00A72AC5"/>
    <w:rsid w:val="00A72B5B"/>
    <w:rsid w:val="00A72BE2"/>
    <w:rsid w:val="00A72D51"/>
    <w:rsid w:val="00A72F9B"/>
    <w:rsid w:val="00A731E9"/>
    <w:rsid w:val="00A7336C"/>
    <w:rsid w:val="00A733B5"/>
    <w:rsid w:val="00A73497"/>
    <w:rsid w:val="00A7350D"/>
    <w:rsid w:val="00A7373A"/>
    <w:rsid w:val="00A73836"/>
    <w:rsid w:val="00A73AD6"/>
    <w:rsid w:val="00A73B3F"/>
    <w:rsid w:val="00A73B67"/>
    <w:rsid w:val="00A73B89"/>
    <w:rsid w:val="00A73BA3"/>
    <w:rsid w:val="00A73BE7"/>
    <w:rsid w:val="00A73BFC"/>
    <w:rsid w:val="00A73CB3"/>
    <w:rsid w:val="00A73CEE"/>
    <w:rsid w:val="00A73F56"/>
    <w:rsid w:val="00A7413D"/>
    <w:rsid w:val="00A741CB"/>
    <w:rsid w:val="00A74220"/>
    <w:rsid w:val="00A74264"/>
    <w:rsid w:val="00A743BB"/>
    <w:rsid w:val="00A744A8"/>
    <w:rsid w:val="00A74943"/>
    <w:rsid w:val="00A74A9F"/>
    <w:rsid w:val="00A74C0E"/>
    <w:rsid w:val="00A74D01"/>
    <w:rsid w:val="00A74E27"/>
    <w:rsid w:val="00A74F46"/>
    <w:rsid w:val="00A75068"/>
    <w:rsid w:val="00A752DC"/>
    <w:rsid w:val="00A753C2"/>
    <w:rsid w:val="00A755B6"/>
    <w:rsid w:val="00A75823"/>
    <w:rsid w:val="00A75936"/>
    <w:rsid w:val="00A75958"/>
    <w:rsid w:val="00A75A07"/>
    <w:rsid w:val="00A75B2D"/>
    <w:rsid w:val="00A75FA8"/>
    <w:rsid w:val="00A76040"/>
    <w:rsid w:val="00A764EC"/>
    <w:rsid w:val="00A7676E"/>
    <w:rsid w:val="00A768B1"/>
    <w:rsid w:val="00A768C0"/>
    <w:rsid w:val="00A76904"/>
    <w:rsid w:val="00A76A46"/>
    <w:rsid w:val="00A76B01"/>
    <w:rsid w:val="00A76D77"/>
    <w:rsid w:val="00A76F77"/>
    <w:rsid w:val="00A76FAC"/>
    <w:rsid w:val="00A771CF"/>
    <w:rsid w:val="00A7768E"/>
    <w:rsid w:val="00A77801"/>
    <w:rsid w:val="00A77913"/>
    <w:rsid w:val="00A77A92"/>
    <w:rsid w:val="00A77BA9"/>
    <w:rsid w:val="00A77BF6"/>
    <w:rsid w:val="00A77C65"/>
    <w:rsid w:val="00A77D68"/>
    <w:rsid w:val="00A77E84"/>
    <w:rsid w:val="00A80306"/>
    <w:rsid w:val="00A80368"/>
    <w:rsid w:val="00A803DF"/>
    <w:rsid w:val="00A80443"/>
    <w:rsid w:val="00A8071D"/>
    <w:rsid w:val="00A80869"/>
    <w:rsid w:val="00A80939"/>
    <w:rsid w:val="00A809D2"/>
    <w:rsid w:val="00A80A0A"/>
    <w:rsid w:val="00A80A24"/>
    <w:rsid w:val="00A80B04"/>
    <w:rsid w:val="00A80DBC"/>
    <w:rsid w:val="00A80EEB"/>
    <w:rsid w:val="00A81275"/>
    <w:rsid w:val="00A81381"/>
    <w:rsid w:val="00A81495"/>
    <w:rsid w:val="00A81685"/>
    <w:rsid w:val="00A816A9"/>
    <w:rsid w:val="00A8178E"/>
    <w:rsid w:val="00A81910"/>
    <w:rsid w:val="00A81A64"/>
    <w:rsid w:val="00A81BA9"/>
    <w:rsid w:val="00A81C2B"/>
    <w:rsid w:val="00A81CE3"/>
    <w:rsid w:val="00A81D44"/>
    <w:rsid w:val="00A81DDC"/>
    <w:rsid w:val="00A82126"/>
    <w:rsid w:val="00A822A3"/>
    <w:rsid w:val="00A82497"/>
    <w:rsid w:val="00A8250E"/>
    <w:rsid w:val="00A8254F"/>
    <w:rsid w:val="00A82764"/>
    <w:rsid w:val="00A828E4"/>
    <w:rsid w:val="00A829B5"/>
    <w:rsid w:val="00A82A7A"/>
    <w:rsid w:val="00A82CD8"/>
    <w:rsid w:val="00A82D07"/>
    <w:rsid w:val="00A82D40"/>
    <w:rsid w:val="00A82E73"/>
    <w:rsid w:val="00A82E8C"/>
    <w:rsid w:val="00A82FFA"/>
    <w:rsid w:val="00A82FFE"/>
    <w:rsid w:val="00A8312A"/>
    <w:rsid w:val="00A83445"/>
    <w:rsid w:val="00A834A8"/>
    <w:rsid w:val="00A834B9"/>
    <w:rsid w:val="00A83597"/>
    <w:rsid w:val="00A83701"/>
    <w:rsid w:val="00A83873"/>
    <w:rsid w:val="00A83B0E"/>
    <w:rsid w:val="00A83C76"/>
    <w:rsid w:val="00A83C79"/>
    <w:rsid w:val="00A83DD6"/>
    <w:rsid w:val="00A83E02"/>
    <w:rsid w:val="00A83E08"/>
    <w:rsid w:val="00A83E15"/>
    <w:rsid w:val="00A84079"/>
    <w:rsid w:val="00A84097"/>
    <w:rsid w:val="00A84196"/>
    <w:rsid w:val="00A84229"/>
    <w:rsid w:val="00A84457"/>
    <w:rsid w:val="00A84637"/>
    <w:rsid w:val="00A847DC"/>
    <w:rsid w:val="00A84A48"/>
    <w:rsid w:val="00A84BC1"/>
    <w:rsid w:val="00A84DF3"/>
    <w:rsid w:val="00A84E2C"/>
    <w:rsid w:val="00A85160"/>
    <w:rsid w:val="00A851FB"/>
    <w:rsid w:val="00A85331"/>
    <w:rsid w:val="00A85409"/>
    <w:rsid w:val="00A854FF"/>
    <w:rsid w:val="00A855FC"/>
    <w:rsid w:val="00A85969"/>
    <w:rsid w:val="00A85AE8"/>
    <w:rsid w:val="00A85C9F"/>
    <w:rsid w:val="00A85D48"/>
    <w:rsid w:val="00A85D4D"/>
    <w:rsid w:val="00A85D7D"/>
    <w:rsid w:val="00A86013"/>
    <w:rsid w:val="00A86228"/>
    <w:rsid w:val="00A86336"/>
    <w:rsid w:val="00A8653D"/>
    <w:rsid w:val="00A867DF"/>
    <w:rsid w:val="00A86870"/>
    <w:rsid w:val="00A868E0"/>
    <w:rsid w:val="00A868E3"/>
    <w:rsid w:val="00A869F4"/>
    <w:rsid w:val="00A86A7B"/>
    <w:rsid w:val="00A86B9D"/>
    <w:rsid w:val="00A86BB1"/>
    <w:rsid w:val="00A86C9D"/>
    <w:rsid w:val="00A86D9E"/>
    <w:rsid w:val="00A86E54"/>
    <w:rsid w:val="00A87020"/>
    <w:rsid w:val="00A870C9"/>
    <w:rsid w:val="00A871EB"/>
    <w:rsid w:val="00A871F3"/>
    <w:rsid w:val="00A87208"/>
    <w:rsid w:val="00A8732C"/>
    <w:rsid w:val="00A8733B"/>
    <w:rsid w:val="00A8737F"/>
    <w:rsid w:val="00A873F4"/>
    <w:rsid w:val="00A87480"/>
    <w:rsid w:val="00A87516"/>
    <w:rsid w:val="00A87691"/>
    <w:rsid w:val="00A876E1"/>
    <w:rsid w:val="00A8793A"/>
    <w:rsid w:val="00A87B1A"/>
    <w:rsid w:val="00A87BBD"/>
    <w:rsid w:val="00A87E94"/>
    <w:rsid w:val="00A90095"/>
    <w:rsid w:val="00A9044A"/>
    <w:rsid w:val="00A905A6"/>
    <w:rsid w:val="00A90ABE"/>
    <w:rsid w:val="00A90C01"/>
    <w:rsid w:val="00A90C28"/>
    <w:rsid w:val="00A90EA5"/>
    <w:rsid w:val="00A90FD4"/>
    <w:rsid w:val="00A91183"/>
    <w:rsid w:val="00A913A5"/>
    <w:rsid w:val="00A914FF"/>
    <w:rsid w:val="00A916E8"/>
    <w:rsid w:val="00A91931"/>
    <w:rsid w:val="00A91AEF"/>
    <w:rsid w:val="00A91D9D"/>
    <w:rsid w:val="00A91E3A"/>
    <w:rsid w:val="00A91E7E"/>
    <w:rsid w:val="00A92193"/>
    <w:rsid w:val="00A92293"/>
    <w:rsid w:val="00A923E2"/>
    <w:rsid w:val="00A9243F"/>
    <w:rsid w:val="00A92573"/>
    <w:rsid w:val="00A925C3"/>
    <w:rsid w:val="00A92707"/>
    <w:rsid w:val="00A92767"/>
    <w:rsid w:val="00A92819"/>
    <w:rsid w:val="00A9293B"/>
    <w:rsid w:val="00A9293C"/>
    <w:rsid w:val="00A92ABD"/>
    <w:rsid w:val="00A92C17"/>
    <w:rsid w:val="00A92C8F"/>
    <w:rsid w:val="00A92CB0"/>
    <w:rsid w:val="00A92CF8"/>
    <w:rsid w:val="00A92CFD"/>
    <w:rsid w:val="00A92D35"/>
    <w:rsid w:val="00A92DE8"/>
    <w:rsid w:val="00A92E9F"/>
    <w:rsid w:val="00A92F75"/>
    <w:rsid w:val="00A93010"/>
    <w:rsid w:val="00A93137"/>
    <w:rsid w:val="00A9321B"/>
    <w:rsid w:val="00A93328"/>
    <w:rsid w:val="00A933F1"/>
    <w:rsid w:val="00A93688"/>
    <w:rsid w:val="00A93730"/>
    <w:rsid w:val="00A93780"/>
    <w:rsid w:val="00A93AE3"/>
    <w:rsid w:val="00A93B07"/>
    <w:rsid w:val="00A93B32"/>
    <w:rsid w:val="00A93BC1"/>
    <w:rsid w:val="00A93DAF"/>
    <w:rsid w:val="00A93E36"/>
    <w:rsid w:val="00A93FFF"/>
    <w:rsid w:val="00A94027"/>
    <w:rsid w:val="00A942C2"/>
    <w:rsid w:val="00A94367"/>
    <w:rsid w:val="00A94747"/>
    <w:rsid w:val="00A94764"/>
    <w:rsid w:val="00A9480F"/>
    <w:rsid w:val="00A949F4"/>
    <w:rsid w:val="00A94B82"/>
    <w:rsid w:val="00A94DF3"/>
    <w:rsid w:val="00A95002"/>
    <w:rsid w:val="00A9500A"/>
    <w:rsid w:val="00A9502F"/>
    <w:rsid w:val="00A9528C"/>
    <w:rsid w:val="00A955CC"/>
    <w:rsid w:val="00A95678"/>
    <w:rsid w:val="00A9584E"/>
    <w:rsid w:val="00A95A8F"/>
    <w:rsid w:val="00A95AD1"/>
    <w:rsid w:val="00A95C01"/>
    <w:rsid w:val="00A95DCA"/>
    <w:rsid w:val="00A95E04"/>
    <w:rsid w:val="00A95E13"/>
    <w:rsid w:val="00A95E4F"/>
    <w:rsid w:val="00A961AC"/>
    <w:rsid w:val="00A962E1"/>
    <w:rsid w:val="00A96345"/>
    <w:rsid w:val="00A965BD"/>
    <w:rsid w:val="00A96611"/>
    <w:rsid w:val="00A9697B"/>
    <w:rsid w:val="00A96AE6"/>
    <w:rsid w:val="00A96AF3"/>
    <w:rsid w:val="00A96B66"/>
    <w:rsid w:val="00A96C98"/>
    <w:rsid w:val="00A96D3A"/>
    <w:rsid w:val="00A96DB5"/>
    <w:rsid w:val="00A96E2A"/>
    <w:rsid w:val="00A96E54"/>
    <w:rsid w:val="00A97191"/>
    <w:rsid w:val="00A9750D"/>
    <w:rsid w:val="00A97535"/>
    <w:rsid w:val="00A97795"/>
    <w:rsid w:val="00A97801"/>
    <w:rsid w:val="00A97815"/>
    <w:rsid w:val="00A97937"/>
    <w:rsid w:val="00A979B3"/>
    <w:rsid w:val="00A97AAB"/>
    <w:rsid w:val="00AA0458"/>
    <w:rsid w:val="00AA069C"/>
    <w:rsid w:val="00AA08C7"/>
    <w:rsid w:val="00AA0908"/>
    <w:rsid w:val="00AA0927"/>
    <w:rsid w:val="00AA0A4C"/>
    <w:rsid w:val="00AA0B32"/>
    <w:rsid w:val="00AA0B3A"/>
    <w:rsid w:val="00AA0D2A"/>
    <w:rsid w:val="00AA0D5C"/>
    <w:rsid w:val="00AA0E84"/>
    <w:rsid w:val="00AA0FD2"/>
    <w:rsid w:val="00AA1126"/>
    <w:rsid w:val="00AA1156"/>
    <w:rsid w:val="00AA1272"/>
    <w:rsid w:val="00AA161D"/>
    <w:rsid w:val="00AA1621"/>
    <w:rsid w:val="00AA1649"/>
    <w:rsid w:val="00AA16AE"/>
    <w:rsid w:val="00AA16F6"/>
    <w:rsid w:val="00AA1719"/>
    <w:rsid w:val="00AA1734"/>
    <w:rsid w:val="00AA1753"/>
    <w:rsid w:val="00AA19E5"/>
    <w:rsid w:val="00AA1A4C"/>
    <w:rsid w:val="00AA1ADF"/>
    <w:rsid w:val="00AA1B62"/>
    <w:rsid w:val="00AA1CB4"/>
    <w:rsid w:val="00AA1D5B"/>
    <w:rsid w:val="00AA1F99"/>
    <w:rsid w:val="00AA27BA"/>
    <w:rsid w:val="00AA2803"/>
    <w:rsid w:val="00AA294B"/>
    <w:rsid w:val="00AA2A1A"/>
    <w:rsid w:val="00AA2B45"/>
    <w:rsid w:val="00AA2B47"/>
    <w:rsid w:val="00AA2D0E"/>
    <w:rsid w:val="00AA2DB8"/>
    <w:rsid w:val="00AA3136"/>
    <w:rsid w:val="00AA3182"/>
    <w:rsid w:val="00AA3210"/>
    <w:rsid w:val="00AA346B"/>
    <w:rsid w:val="00AA3493"/>
    <w:rsid w:val="00AA34B7"/>
    <w:rsid w:val="00AA35F3"/>
    <w:rsid w:val="00AA35FB"/>
    <w:rsid w:val="00AA3619"/>
    <w:rsid w:val="00AA3891"/>
    <w:rsid w:val="00AA3929"/>
    <w:rsid w:val="00AA3A16"/>
    <w:rsid w:val="00AA3D00"/>
    <w:rsid w:val="00AA3D77"/>
    <w:rsid w:val="00AA408D"/>
    <w:rsid w:val="00AA4211"/>
    <w:rsid w:val="00AA4413"/>
    <w:rsid w:val="00AA4566"/>
    <w:rsid w:val="00AA4635"/>
    <w:rsid w:val="00AA46B9"/>
    <w:rsid w:val="00AA4705"/>
    <w:rsid w:val="00AA49C2"/>
    <w:rsid w:val="00AA4B62"/>
    <w:rsid w:val="00AA4D62"/>
    <w:rsid w:val="00AA4DBC"/>
    <w:rsid w:val="00AA4EFF"/>
    <w:rsid w:val="00AA4F0F"/>
    <w:rsid w:val="00AA50CD"/>
    <w:rsid w:val="00AA525A"/>
    <w:rsid w:val="00AA5393"/>
    <w:rsid w:val="00AA5503"/>
    <w:rsid w:val="00AA5648"/>
    <w:rsid w:val="00AA56AC"/>
    <w:rsid w:val="00AA58EC"/>
    <w:rsid w:val="00AA58ED"/>
    <w:rsid w:val="00AA58FD"/>
    <w:rsid w:val="00AA6009"/>
    <w:rsid w:val="00AA6196"/>
    <w:rsid w:val="00AA63AD"/>
    <w:rsid w:val="00AA655D"/>
    <w:rsid w:val="00AA6714"/>
    <w:rsid w:val="00AA6719"/>
    <w:rsid w:val="00AA6775"/>
    <w:rsid w:val="00AA6AC3"/>
    <w:rsid w:val="00AA6EA0"/>
    <w:rsid w:val="00AA6ED0"/>
    <w:rsid w:val="00AA70A0"/>
    <w:rsid w:val="00AA726A"/>
    <w:rsid w:val="00AA73A6"/>
    <w:rsid w:val="00AA7437"/>
    <w:rsid w:val="00AA746E"/>
    <w:rsid w:val="00AA74CF"/>
    <w:rsid w:val="00AA75CF"/>
    <w:rsid w:val="00AA772F"/>
    <w:rsid w:val="00AA7758"/>
    <w:rsid w:val="00AA78AB"/>
    <w:rsid w:val="00AA7AD3"/>
    <w:rsid w:val="00AA7B28"/>
    <w:rsid w:val="00AA7C4F"/>
    <w:rsid w:val="00AA7F24"/>
    <w:rsid w:val="00AB00BD"/>
    <w:rsid w:val="00AB02A3"/>
    <w:rsid w:val="00AB0516"/>
    <w:rsid w:val="00AB054F"/>
    <w:rsid w:val="00AB0772"/>
    <w:rsid w:val="00AB079E"/>
    <w:rsid w:val="00AB0833"/>
    <w:rsid w:val="00AB098E"/>
    <w:rsid w:val="00AB099D"/>
    <w:rsid w:val="00AB0A7F"/>
    <w:rsid w:val="00AB0AE8"/>
    <w:rsid w:val="00AB0BD8"/>
    <w:rsid w:val="00AB0DC4"/>
    <w:rsid w:val="00AB0E1B"/>
    <w:rsid w:val="00AB0E43"/>
    <w:rsid w:val="00AB10BC"/>
    <w:rsid w:val="00AB1135"/>
    <w:rsid w:val="00AB1162"/>
    <w:rsid w:val="00AB1200"/>
    <w:rsid w:val="00AB1450"/>
    <w:rsid w:val="00AB145D"/>
    <w:rsid w:val="00AB1462"/>
    <w:rsid w:val="00AB1852"/>
    <w:rsid w:val="00AB18EF"/>
    <w:rsid w:val="00AB1A1A"/>
    <w:rsid w:val="00AB1A4C"/>
    <w:rsid w:val="00AB1ABC"/>
    <w:rsid w:val="00AB1B4A"/>
    <w:rsid w:val="00AB1C9D"/>
    <w:rsid w:val="00AB1CA5"/>
    <w:rsid w:val="00AB2034"/>
    <w:rsid w:val="00AB23DB"/>
    <w:rsid w:val="00AB2416"/>
    <w:rsid w:val="00AB249D"/>
    <w:rsid w:val="00AB27C4"/>
    <w:rsid w:val="00AB2814"/>
    <w:rsid w:val="00AB29A4"/>
    <w:rsid w:val="00AB2D12"/>
    <w:rsid w:val="00AB2D1F"/>
    <w:rsid w:val="00AB2D5E"/>
    <w:rsid w:val="00AB2EA1"/>
    <w:rsid w:val="00AB307F"/>
    <w:rsid w:val="00AB3311"/>
    <w:rsid w:val="00AB367E"/>
    <w:rsid w:val="00AB3682"/>
    <w:rsid w:val="00AB393D"/>
    <w:rsid w:val="00AB3ABA"/>
    <w:rsid w:val="00AB3B33"/>
    <w:rsid w:val="00AB3B6C"/>
    <w:rsid w:val="00AB3B72"/>
    <w:rsid w:val="00AB408F"/>
    <w:rsid w:val="00AB4702"/>
    <w:rsid w:val="00AB4B5A"/>
    <w:rsid w:val="00AB4B84"/>
    <w:rsid w:val="00AB4C21"/>
    <w:rsid w:val="00AB4C91"/>
    <w:rsid w:val="00AB4ED4"/>
    <w:rsid w:val="00AB4EF1"/>
    <w:rsid w:val="00AB4F98"/>
    <w:rsid w:val="00AB50B1"/>
    <w:rsid w:val="00AB535E"/>
    <w:rsid w:val="00AB5461"/>
    <w:rsid w:val="00AB5585"/>
    <w:rsid w:val="00AB559B"/>
    <w:rsid w:val="00AB5714"/>
    <w:rsid w:val="00AB59AE"/>
    <w:rsid w:val="00AB59EA"/>
    <w:rsid w:val="00AB5B90"/>
    <w:rsid w:val="00AB5C4B"/>
    <w:rsid w:val="00AB601B"/>
    <w:rsid w:val="00AB640B"/>
    <w:rsid w:val="00AB6498"/>
    <w:rsid w:val="00AB6674"/>
    <w:rsid w:val="00AB6B49"/>
    <w:rsid w:val="00AB6BB0"/>
    <w:rsid w:val="00AB6C54"/>
    <w:rsid w:val="00AB6EC8"/>
    <w:rsid w:val="00AB6FB2"/>
    <w:rsid w:val="00AB6FC7"/>
    <w:rsid w:val="00AB71E4"/>
    <w:rsid w:val="00AB7223"/>
    <w:rsid w:val="00AB73A1"/>
    <w:rsid w:val="00AB74F9"/>
    <w:rsid w:val="00AB7577"/>
    <w:rsid w:val="00AB7637"/>
    <w:rsid w:val="00AB7673"/>
    <w:rsid w:val="00AB7693"/>
    <w:rsid w:val="00AB76E8"/>
    <w:rsid w:val="00AB7705"/>
    <w:rsid w:val="00AB7793"/>
    <w:rsid w:val="00AB799C"/>
    <w:rsid w:val="00AB79A8"/>
    <w:rsid w:val="00AB7AD7"/>
    <w:rsid w:val="00AB7B5A"/>
    <w:rsid w:val="00AB7C16"/>
    <w:rsid w:val="00AB7C97"/>
    <w:rsid w:val="00AB7CBC"/>
    <w:rsid w:val="00AB7D26"/>
    <w:rsid w:val="00AB7D8A"/>
    <w:rsid w:val="00AB7E6E"/>
    <w:rsid w:val="00AB7FBE"/>
    <w:rsid w:val="00AC000E"/>
    <w:rsid w:val="00AC01D3"/>
    <w:rsid w:val="00AC027F"/>
    <w:rsid w:val="00AC02E1"/>
    <w:rsid w:val="00AC0307"/>
    <w:rsid w:val="00AC03F6"/>
    <w:rsid w:val="00AC06A3"/>
    <w:rsid w:val="00AC06E3"/>
    <w:rsid w:val="00AC071C"/>
    <w:rsid w:val="00AC074B"/>
    <w:rsid w:val="00AC078A"/>
    <w:rsid w:val="00AC078F"/>
    <w:rsid w:val="00AC07F1"/>
    <w:rsid w:val="00AC08C0"/>
    <w:rsid w:val="00AC08C6"/>
    <w:rsid w:val="00AC0C78"/>
    <w:rsid w:val="00AC0E0C"/>
    <w:rsid w:val="00AC0EC5"/>
    <w:rsid w:val="00AC13B7"/>
    <w:rsid w:val="00AC1477"/>
    <w:rsid w:val="00AC153F"/>
    <w:rsid w:val="00AC17D8"/>
    <w:rsid w:val="00AC19E9"/>
    <w:rsid w:val="00AC1DD4"/>
    <w:rsid w:val="00AC2034"/>
    <w:rsid w:val="00AC2132"/>
    <w:rsid w:val="00AC21A8"/>
    <w:rsid w:val="00AC237A"/>
    <w:rsid w:val="00AC2461"/>
    <w:rsid w:val="00AC252D"/>
    <w:rsid w:val="00AC2739"/>
    <w:rsid w:val="00AC281D"/>
    <w:rsid w:val="00AC2A24"/>
    <w:rsid w:val="00AC2BB6"/>
    <w:rsid w:val="00AC2CA0"/>
    <w:rsid w:val="00AC2D89"/>
    <w:rsid w:val="00AC2E9B"/>
    <w:rsid w:val="00AC2FDD"/>
    <w:rsid w:val="00AC3025"/>
    <w:rsid w:val="00AC31C3"/>
    <w:rsid w:val="00AC328B"/>
    <w:rsid w:val="00AC3557"/>
    <w:rsid w:val="00AC3584"/>
    <w:rsid w:val="00AC36C7"/>
    <w:rsid w:val="00AC38C1"/>
    <w:rsid w:val="00AC38E6"/>
    <w:rsid w:val="00AC39D5"/>
    <w:rsid w:val="00AC3A80"/>
    <w:rsid w:val="00AC3D33"/>
    <w:rsid w:val="00AC3EA7"/>
    <w:rsid w:val="00AC3FEC"/>
    <w:rsid w:val="00AC401F"/>
    <w:rsid w:val="00AC4185"/>
    <w:rsid w:val="00AC41AB"/>
    <w:rsid w:val="00AC4253"/>
    <w:rsid w:val="00AC4395"/>
    <w:rsid w:val="00AC445F"/>
    <w:rsid w:val="00AC4742"/>
    <w:rsid w:val="00AC47FC"/>
    <w:rsid w:val="00AC485F"/>
    <w:rsid w:val="00AC4A17"/>
    <w:rsid w:val="00AC4AA9"/>
    <w:rsid w:val="00AC4BCC"/>
    <w:rsid w:val="00AC4D18"/>
    <w:rsid w:val="00AC4E2C"/>
    <w:rsid w:val="00AC4E2E"/>
    <w:rsid w:val="00AC52AF"/>
    <w:rsid w:val="00AC52CC"/>
    <w:rsid w:val="00AC532B"/>
    <w:rsid w:val="00AC53EE"/>
    <w:rsid w:val="00AC56A5"/>
    <w:rsid w:val="00AC56B8"/>
    <w:rsid w:val="00AC56F9"/>
    <w:rsid w:val="00AC5734"/>
    <w:rsid w:val="00AC57E2"/>
    <w:rsid w:val="00AC58F3"/>
    <w:rsid w:val="00AC5945"/>
    <w:rsid w:val="00AC5C19"/>
    <w:rsid w:val="00AC5E15"/>
    <w:rsid w:val="00AC5EDF"/>
    <w:rsid w:val="00AC5F8F"/>
    <w:rsid w:val="00AC6091"/>
    <w:rsid w:val="00AC60A9"/>
    <w:rsid w:val="00AC60C2"/>
    <w:rsid w:val="00AC6113"/>
    <w:rsid w:val="00AC6156"/>
    <w:rsid w:val="00AC6173"/>
    <w:rsid w:val="00AC6368"/>
    <w:rsid w:val="00AC661F"/>
    <w:rsid w:val="00AC667E"/>
    <w:rsid w:val="00AC67EB"/>
    <w:rsid w:val="00AC6862"/>
    <w:rsid w:val="00AC695D"/>
    <w:rsid w:val="00AC698C"/>
    <w:rsid w:val="00AC6BD8"/>
    <w:rsid w:val="00AC6CB5"/>
    <w:rsid w:val="00AC6E98"/>
    <w:rsid w:val="00AC6F5D"/>
    <w:rsid w:val="00AC70DC"/>
    <w:rsid w:val="00AC71C2"/>
    <w:rsid w:val="00AC7767"/>
    <w:rsid w:val="00AC7857"/>
    <w:rsid w:val="00AC7919"/>
    <w:rsid w:val="00AC7B84"/>
    <w:rsid w:val="00AC7BA1"/>
    <w:rsid w:val="00AC7C6F"/>
    <w:rsid w:val="00AC7CC6"/>
    <w:rsid w:val="00AC7CC7"/>
    <w:rsid w:val="00AC7D47"/>
    <w:rsid w:val="00AC7E2A"/>
    <w:rsid w:val="00AC7E32"/>
    <w:rsid w:val="00AC7F92"/>
    <w:rsid w:val="00AD02C6"/>
    <w:rsid w:val="00AD0368"/>
    <w:rsid w:val="00AD036F"/>
    <w:rsid w:val="00AD0382"/>
    <w:rsid w:val="00AD03D9"/>
    <w:rsid w:val="00AD05D5"/>
    <w:rsid w:val="00AD0712"/>
    <w:rsid w:val="00AD07B8"/>
    <w:rsid w:val="00AD0801"/>
    <w:rsid w:val="00AD09BA"/>
    <w:rsid w:val="00AD0B6D"/>
    <w:rsid w:val="00AD0D39"/>
    <w:rsid w:val="00AD0F5B"/>
    <w:rsid w:val="00AD1128"/>
    <w:rsid w:val="00AD128A"/>
    <w:rsid w:val="00AD13AE"/>
    <w:rsid w:val="00AD13C2"/>
    <w:rsid w:val="00AD13F6"/>
    <w:rsid w:val="00AD185C"/>
    <w:rsid w:val="00AD189C"/>
    <w:rsid w:val="00AD18E2"/>
    <w:rsid w:val="00AD1988"/>
    <w:rsid w:val="00AD1989"/>
    <w:rsid w:val="00AD1A52"/>
    <w:rsid w:val="00AD1A79"/>
    <w:rsid w:val="00AD1DC4"/>
    <w:rsid w:val="00AD2037"/>
    <w:rsid w:val="00AD2245"/>
    <w:rsid w:val="00AD240D"/>
    <w:rsid w:val="00AD2438"/>
    <w:rsid w:val="00AD2742"/>
    <w:rsid w:val="00AD27A1"/>
    <w:rsid w:val="00AD27F8"/>
    <w:rsid w:val="00AD27FA"/>
    <w:rsid w:val="00AD2886"/>
    <w:rsid w:val="00AD31B2"/>
    <w:rsid w:val="00AD32B3"/>
    <w:rsid w:val="00AD3335"/>
    <w:rsid w:val="00AD3377"/>
    <w:rsid w:val="00AD3667"/>
    <w:rsid w:val="00AD36F7"/>
    <w:rsid w:val="00AD3820"/>
    <w:rsid w:val="00AD38FA"/>
    <w:rsid w:val="00AD3BAD"/>
    <w:rsid w:val="00AD3BC4"/>
    <w:rsid w:val="00AD3BDA"/>
    <w:rsid w:val="00AD3BFA"/>
    <w:rsid w:val="00AD3E07"/>
    <w:rsid w:val="00AD3E26"/>
    <w:rsid w:val="00AD3E5F"/>
    <w:rsid w:val="00AD3F2B"/>
    <w:rsid w:val="00AD4430"/>
    <w:rsid w:val="00AD44F9"/>
    <w:rsid w:val="00AD453C"/>
    <w:rsid w:val="00AD4655"/>
    <w:rsid w:val="00AD46D9"/>
    <w:rsid w:val="00AD46EB"/>
    <w:rsid w:val="00AD4846"/>
    <w:rsid w:val="00AD4862"/>
    <w:rsid w:val="00AD494B"/>
    <w:rsid w:val="00AD4A01"/>
    <w:rsid w:val="00AD4A8E"/>
    <w:rsid w:val="00AD4BEB"/>
    <w:rsid w:val="00AD4F2D"/>
    <w:rsid w:val="00AD5293"/>
    <w:rsid w:val="00AD53D9"/>
    <w:rsid w:val="00AD542C"/>
    <w:rsid w:val="00AD572B"/>
    <w:rsid w:val="00AD575A"/>
    <w:rsid w:val="00AD58CE"/>
    <w:rsid w:val="00AD59F9"/>
    <w:rsid w:val="00AD5C34"/>
    <w:rsid w:val="00AD5D7C"/>
    <w:rsid w:val="00AD5E21"/>
    <w:rsid w:val="00AD5F7F"/>
    <w:rsid w:val="00AD5FD5"/>
    <w:rsid w:val="00AD618E"/>
    <w:rsid w:val="00AD6208"/>
    <w:rsid w:val="00AD6390"/>
    <w:rsid w:val="00AD6592"/>
    <w:rsid w:val="00AD65DF"/>
    <w:rsid w:val="00AD6624"/>
    <w:rsid w:val="00AD66C2"/>
    <w:rsid w:val="00AD66C4"/>
    <w:rsid w:val="00AD66CB"/>
    <w:rsid w:val="00AD6B31"/>
    <w:rsid w:val="00AD7080"/>
    <w:rsid w:val="00AD7107"/>
    <w:rsid w:val="00AD71E8"/>
    <w:rsid w:val="00AD72B7"/>
    <w:rsid w:val="00AD736E"/>
    <w:rsid w:val="00AD75D6"/>
    <w:rsid w:val="00AD7732"/>
    <w:rsid w:val="00AD77A3"/>
    <w:rsid w:val="00AD77F4"/>
    <w:rsid w:val="00AD7C7C"/>
    <w:rsid w:val="00AD7D6C"/>
    <w:rsid w:val="00AD7E47"/>
    <w:rsid w:val="00AD7EE3"/>
    <w:rsid w:val="00AD7EEB"/>
    <w:rsid w:val="00AE007A"/>
    <w:rsid w:val="00AE0098"/>
    <w:rsid w:val="00AE051C"/>
    <w:rsid w:val="00AE0753"/>
    <w:rsid w:val="00AE08B3"/>
    <w:rsid w:val="00AE0BA0"/>
    <w:rsid w:val="00AE0CBF"/>
    <w:rsid w:val="00AE0EA4"/>
    <w:rsid w:val="00AE1096"/>
    <w:rsid w:val="00AE10F9"/>
    <w:rsid w:val="00AE112B"/>
    <w:rsid w:val="00AE118A"/>
    <w:rsid w:val="00AE1319"/>
    <w:rsid w:val="00AE13B4"/>
    <w:rsid w:val="00AE1472"/>
    <w:rsid w:val="00AE1793"/>
    <w:rsid w:val="00AE1846"/>
    <w:rsid w:val="00AE1A1E"/>
    <w:rsid w:val="00AE1BBE"/>
    <w:rsid w:val="00AE1C16"/>
    <w:rsid w:val="00AE1C1B"/>
    <w:rsid w:val="00AE1EC6"/>
    <w:rsid w:val="00AE1F32"/>
    <w:rsid w:val="00AE1F35"/>
    <w:rsid w:val="00AE2135"/>
    <w:rsid w:val="00AE229A"/>
    <w:rsid w:val="00AE2425"/>
    <w:rsid w:val="00AE2815"/>
    <w:rsid w:val="00AE2821"/>
    <w:rsid w:val="00AE2827"/>
    <w:rsid w:val="00AE2A83"/>
    <w:rsid w:val="00AE2B11"/>
    <w:rsid w:val="00AE2B50"/>
    <w:rsid w:val="00AE2BBD"/>
    <w:rsid w:val="00AE2C09"/>
    <w:rsid w:val="00AE2C8E"/>
    <w:rsid w:val="00AE2D8E"/>
    <w:rsid w:val="00AE2E2B"/>
    <w:rsid w:val="00AE30C8"/>
    <w:rsid w:val="00AE31A0"/>
    <w:rsid w:val="00AE335A"/>
    <w:rsid w:val="00AE33D3"/>
    <w:rsid w:val="00AE3456"/>
    <w:rsid w:val="00AE3843"/>
    <w:rsid w:val="00AE3FAB"/>
    <w:rsid w:val="00AE4197"/>
    <w:rsid w:val="00AE42CF"/>
    <w:rsid w:val="00AE42D6"/>
    <w:rsid w:val="00AE43BA"/>
    <w:rsid w:val="00AE4408"/>
    <w:rsid w:val="00AE4486"/>
    <w:rsid w:val="00AE4623"/>
    <w:rsid w:val="00AE47DA"/>
    <w:rsid w:val="00AE4960"/>
    <w:rsid w:val="00AE4A59"/>
    <w:rsid w:val="00AE4B73"/>
    <w:rsid w:val="00AE4BF0"/>
    <w:rsid w:val="00AE4CA6"/>
    <w:rsid w:val="00AE4D90"/>
    <w:rsid w:val="00AE4DE9"/>
    <w:rsid w:val="00AE4F3C"/>
    <w:rsid w:val="00AE4F5E"/>
    <w:rsid w:val="00AE4F73"/>
    <w:rsid w:val="00AE5103"/>
    <w:rsid w:val="00AE524F"/>
    <w:rsid w:val="00AE53BE"/>
    <w:rsid w:val="00AE5C03"/>
    <w:rsid w:val="00AE5C61"/>
    <w:rsid w:val="00AE5CD4"/>
    <w:rsid w:val="00AE5D24"/>
    <w:rsid w:val="00AE5D2E"/>
    <w:rsid w:val="00AE5D93"/>
    <w:rsid w:val="00AE5E2F"/>
    <w:rsid w:val="00AE5F9C"/>
    <w:rsid w:val="00AE6106"/>
    <w:rsid w:val="00AE6158"/>
    <w:rsid w:val="00AE6171"/>
    <w:rsid w:val="00AE61EC"/>
    <w:rsid w:val="00AE63D6"/>
    <w:rsid w:val="00AE64F4"/>
    <w:rsid w:val="00AE6690"/>
    <w:rsid w:val="00AE6734"/>
    <w:rsid w:val="00AE68AE"/>
    <w:rsid w:val="00AE690B"/>
    <w:rsid w:val="00AE6C8B"/>
    <w:rsid w:val="00AE6E08"/>
    <w:rsid w:val="00AE6EE5"/>
    <w:rsid w:val="00AE6F7C"/>
    <w:rsid w:val="00AE718E"/>
    <w:rsid w:val="00AE728C"/>
    <w:rsid w:val="00AE7527"/>
    <w:rsid w:val="00AE76D4"/>
    <w:rsid w:val="00AE76FD"/>
    <w:rsid w:val="00AE78DF"/>
    <w:rsid w:val="00AE7B39"/>
    <w:rsid w:val="00AE7BFE"/>
    <w:rsid w:val="00AE7C18"/>
    <w:rsid w:val="00AE7CEB"/>
    <w:rsid w:val="00AE7D3A"/>
    <w:rsid w:val="00AE7D45"/>
    <w:rsid w:val="00AE7F3E"/>
    <w:rsid w:val="00AF0004"/>
    <w:rsid w:val="00AF015B"/>
    <w:rsid w:val="00AF0549"/>
    <w:rsid w:val="00AF05AB"/>
    <w:rsid w:val="00AF05AC"/>
    <w:rsid w:val="00AF06C3"/>
    <w:rsid w:val="00AF0822"/>
    <w:rsid w:val="00AF09D2"/>
    <w:rsid w:val="00AF0A55"/>
    <w:rsid w:val="00AF0B32"/>
    <w:rsid w:val="00AF0F10"/>
    <w:rsid w:val="00AF0FE1"/>
    <w:rsid w:val="00AF1172"/>
    <w:rsid w:val="00AF1210"/>
    <w:rsid w:val="00AF13D6"/>
    <w:rsid w:val="00AF14CB"/>
    <w:rsid w:val="00AF1525"/>
    <w:rsid w:val="00AF15A8"/>
    <w:rsid w:val="00AF1769"/>
    <w:rsid w:val="00AF17D6"/>
    <w:rsid w:val="00AF1D62"/>
    <w:rsid w:val="00AF1F43"/>
    <w:rsid w:val="00AF2208"/>
    <w:rsid w:val="00AF2215"/>
    <w:rsid w:val="00AF2260"/>
    <w:rsid w:val="00AF2335"/>
    <w:rsid w:val="00AF23D1"/>
    <w:rsid w:val="00AF25D2"/>
    <w:rsid w:val="00AF2E8A"/>
    <w:rsid w:val="00AF2EF8"/>
    <w:rsid w:val="00AF3154"/>
    <w:rsid w:val="00AF326E"/>
    <w:rsid w:val="00AF34A9"/>
    <w:rsid w:val="00AF388A"/>
    <w:rsid w:val="00AF3A3D"/>
    <w:rsid w:val="00AF3A71"/>
    <w:rsid w:val="00AF3B65"/>
    <w:rsid w:val="00AF3C47"/>
    <w:rsid w:val="00AF3D22"/>
    <w:rsid w:val="00AF3D6E"/>
    <w:rsid w:val="00AF40B2"/>
    <w:rsid w:val="00AF412E"/>
    <w:rsid w:val="00AF41AF"/>
    <w:rsid w:val="00AF4296"/>
    <w:rsid w:val="00AF4471"/>
    <w:rsid w:val="00AF462B"/>
    <w:rsid w:val="00AF4772"/>
    <w:rsid w:val="00AF486F"/>
    <w:rsid w:val="00AF4887"/>
    <w:rsid w:val="00AF48F8"/>
    <w:rsid w:val="00AF4980"/>
    <w:rsid w:val="00AF4B29"/>
    <w:rsid w:val="00AF4C5A"/>
    <w:rsid w:val="00AF4D06"/>
    <w:rsid w:val="00AF4D95"/>
    <w:rsid w:val="00AF4DB4"/>
    <w:rsid w:val="00AF4F5E"/>
    <w:rsid w:val="00AF504A"/>
    <w:rsid w:val="00AF5079"/>
    <w:rsid w:val="00AF534A"/>
    <w:rsid w:val="00AF558C"/>
    <w:rsid w:val="00AF56B1"/>
    <w:rsid w:val="00AF56D2"/>
    <w:rsid w:val="00AF584E"/>
    <w:rsid w:val="00AF5895"/>
    <w:rsid w:val="00AF59A4"/>
    <w:rsid w:val="00AF5B04"/>
    <w:rsid w:val="00AF5E45"/>
    <w:rsid w:val="00AF5EFE"/>
    <w:rsid w:val="00AF60C6"/>
    <w:rsid w:val="00AF6118"/>
    <w:rsid w:val="00AF640E"/>
    <w:rsid w:val="00AF652D"/>
    <w:rsid w:val="00AF6537"/>
    <w:rsid w:val="00AF6629"/>
    <w:rsid w:val="00AF6692"/>
    <w:rsid w:val="00AF6777"/>
    <w:rsid w:val="00AF686B"/>
    <w:rsid w:val="00AF6AC1"/>
    <w:rsid w:val="00AF6BCF"/>
    <w:rsid w:val="00AF6CE2"/>
    <w:rsid w:val="00AF6D25"/>
    <w:rsid w:val="00AF6DED"/>
    <w:rsid w:val="00AF717E"/>
    <w:rsid w:val="00AF71B0"/>
    <w:rsid w:val="00AF73D0"/>
    <w:rsid w:val="00AF7525"/>
    <w:rsid w:val="00AF761D"/>
    <w:rsid w:val="00AF776F"/>
    <w:rsid w:val="00AF77F2"/>
    <w:rsid w:val="00AF792A"/>
    <w:rsid w:val="00AF7963"/>
    <w:rsid w:val="00AF7A1D"/>
    <w:rsid w:val="00AF7ABF"/>
    <w:rsid w:val="00AF7B0A"/>
    <w:rsid w:val="00AF7B99"/>
    <w:rsid w:val="00AF7CFD"/>
    <w:rsid w:val="00AF7FB0"/>
    <w:rsid w:val="00B000BD"/>
    <w:rsid w:val="00B00434"/>
    <w:rsid w:val="00B00517"/>
    <w:rsid w:val="00B0056C"/>
    <w:rsid w:val="00B00620"/>
    <w:rsid w:val="00B00876"/>
    <w:rsid w:val="00B008C2"/>
    <w:rsid w:val="00B00A3A"/>
    <w:rsid w:val="00B00A95"/>
    <w:rsid w:val="00B00B92"/>
    <w:rsid w:val="00B00C95"/>
    <w:rsid w:val="00B00D3B"/>
    <w:rsid w:val="00B00FDA"/>
    <w:rsid w:val="00B00FEE"/>
    <w:rsid w:val="00B0101B"/>
    <w:rsid w:val="00B01124"/>
    <w:rsid w:val="00B0119B"/>
    <w:rsid w:val="00B0120C"/>
    <w:rsid w:val="00B013D1"/>
    <w:rsid w:val="00B01414"/>
    <w:rsid w:val="00B01474"/>
    <w:rsid w:val="00B0154B"/>
    <w:rsid w:val="00B01642"/>
    <w:rsid w:val="00B016A7"/>
    <w:rsid w:val="00B01915"/>
    <w:rsid w:val="00B01CFB"/>
    <w:rsid w:val="00B01FA5"/>
    <w:rsid w:val="00B023FA"/>
    <w:rsid w:val="00B0240C"/>
    <w:rsid w:val="00B026AB"/>
    <w:rsid w:val="00B02797"/>
    <w:rsid w:val="00B0292C"/>
    <w:rsid w:val="00B029DB"/>
    <w:rsid w:val="00B02AC2"/>
    <w:rsid w:val="00B02ACD"/>
    <w:rsid w:val="00B02C8B"/>
    <w:rsid w:val="00B03042"/>
    <w:rsid w:val="00B03187"/>
    <w:rsid w:val="00B03209"/>
    <w:rsid w:val="00B0323E"/>
    <w:rsid w:val="00B03240"/>
    <w:rsid w:val="00B03290"/>
    <w:rsid w:val="00B03425"/>
    <w:rsid w:val="00B03861"/>
    <w:rsid w:val="00B03C40"/>
    <w:rsid w:val="00B03CB6"/>
    <w:rsid w:val="00B03D05"/>
    <w:rsid w:val="00B03D47"/>
    <w:rsid w:val="00B03DEB"/>
    <w:rsid w:val="00B03E99"/>
    <w:rsid w:val="00B04011"/>
    <w:rsid w:val="00B04092"/>
    <w:rsid w:val="00B040CB"/>
    <w:rsid w:val="00B0428F"/>
    <w:rsid w:val="00B04381"/>
    <w:rsid w:val="00B0442E"/>
    <w:rsid w:val="00B04534"/>
    <w:rsid w:val="00B0456D"/>
    <w:rsid w:val="00B04591"/>
    <w:rsid w:val="00B045A2"/>
    <w:rsid w:val="00B04699"/>
    <w:rsid w:val="00B04722"/>
    <w:rsid w:val="00B04B43"/>
    <w:rsid w:val="00B04DAF"/>
    <w:rsid w:val="00B04DB9"/>
    <w:rsid w:val="00B04DF1"/>
    <w:rsid w:val="00B04FA5"/>
    <w:rsid w:val="00B04FB1"/>
    <w:rsid w:val="00B05028"/>
    <w:rsid w:val="00B05059"/>
    <w:rsid w:val="00B05240"/>
    <w:rsid w:val="00B052EE"/>
    <w:rsid w:val="00B054FA"/>
    <w:rsid w:val="00B056A9"/>
    <w:rsid w:val="00B05712"/>
    <w:rsid w:val="00B0571B"/>
    <w:rsid w:val="00B057C5"/>
    <w:rsid w:val="00B0586E"/>
    <w:rsid w:val="00B05C62"/>
    <w:rsid w:val="00B05DAD"/>
    <w:rsid w:val="00B05EC7"/>
    <w:rsid w:val="00B06139"/>
    <w:rsid w:val="00B06297"/>
    <w:rsid w:val="00B06309"/>
    <w:rsid w:val="00B064AA"/>
    <w:rsid w:val="00B06546"/>
    <w:rsid w:val="00B065C0"/>
    <w:rsid w:val="00B06659"/>
    <w:rsid w:val="00B06815"/>
    <w:rsid w:val="00B0682A"/>
    <w:rsid w:val="00B06835"/>
    <w:rsid w:val="00B068BA"/>
    <w:rsid w:val="00B068F0"/>
    <w:rsid w:val="00B068F1"/>
    <w:rsid w:val="00B06B0F"/>
    <w:rsid w:val="00B06B13"/>
    <w:rsid w:val="00B06D5C"/>
    <w:rsid w:val="00B06DC2"/>
    <w:rsid w:val="00B06EF3"/>
    <w:rsid w:val="00B06F2E"/>
    <w:rsid w:val="00B06F2F"/>
    <w:rsid w:val="00B06FA8"/>
    <w:rsid w:val="00B07038"/>
    <w:rsid w:val="00B071AF"/>
    <w:rsid w:val="00B074A5"/>
    <w:rsid w:val="00B07571"/>
    <w:rsid w:val="00B077AD"/>
    <w:rsid w:val="00B077E2"/>
    <w:rsid w:val="00B07962"/>
    <w:rsid w:val="00B079D3"/>
    <w:rsid w:val="00B07BA7"/>
    <w:rsid w:val="00B07CD9"/>
    <w:rsid w:val="00B07F19"/>
    <w:rsid w:val="00B07F52"/>
    <w:rsid w:val="00B07F81"/>
    <w:rsid w:val="00B07FC9"/>
    <w:rsid w:val="00B101F1"/>
    <w:rsid w:val="00B102C2"/>
    <w:rsid w:val="00B1038B"/>
    <w:rsid w:val="00B103BC"/>
    <w:rsid w:val="00B103C7"/>
    <w:rsid w:val="00B1072C"/>
    <w:rsid w:val="00B1086F"/>
    <w:rsid w:val="00B10EA0"/>
    <w:rsid w:val="00B114F8"/>
    <w:rsid w:val="00B115D0"/>
    <w:rsid w:val="00B11612"/>
    <w:rsid w:val="00B116C0"/>
    <w:rsid w:val="00B1180F"/>
    <w:rsid w:val="00B118F5"/>
    <w:rsid w:val="00B1193E"/>
    <w:rsid w:val="00B11A44"/>
    <w:rsid w:val="00B11A4A"/>
    <w:rsid w:val="00B11B8A"/>
    <w:rsid w:val="00B11B8C"/>
    <w:rsid w:val="00B11C1A"/>
    <w:rsid w:val="00B11C9B"/>
    <w:rsid w:val="00B11CDA"/>
    <w:rsid w:val="00B11EA2"/>
    <w:rsid w:val="00B11F4C"/>
    <w:rsid w:val="00B121CD"/>
    <w:rsid w:val="00B121D3"/>
    <w:rsid w:val="00B12449"/>
    <w:rsid w:val="00B1246C"/>
    <w:rsid w:val="00B1246E"/>
    <w:rsid w:val="00B12510"/>
    <w:rsid w:val="00B1257E"/>
    <w:rsid w:val="00B12607"/>
    <w:rsid w:val="00B12855"/>
    <w:rsid w:val="00B129E4"/>
    <w:rsid w:val="00B12D24"/>
    <w:rsid w:val="00B12F23"/>
    <w:rsid w:val="00B132B5"/>
    <w:rsid w:val="00B13449"/>
    <w:rsid w:val="00B135BE"/>
    <w:rsid w:val="00B13749"/>
    <w:rsid w:val="00B137C1"/>
    <w:rsid w:val="00B137FF"/>
    <w:rsid w:val="00B13801"/>
    <w:rsid w:val="00B1390A"/>
    <w:rsid w:val="00B13A58"/>
    <w:rsid w:val="00B13B99"/>
    <w:rsid w:val="00B13CFE"/>
    <w:rsid w:val="00B13D88"/>
    <w:rsid w:val="00B13D91"/>
    <w:rsid w:val="00B13E21"/>
    <w:rsid w:val="00B1411E"/>
    <w:rsid w:val="00B141F2"/>
    <w:rsid w:val="00B14258"/>
    <w:rsid w:val="00B14315"/>
    <w:rsid w:val="00B1432F"/>
    <w:rsid w:val="00B14404"/>
    <w:rsid w:val="00B14505"/>
    <w:rsid w:val="00B14601"/>
    <w:rsid w:val="00B146DD"/>
    <w:rsid w:val="00B14942"/>
    <w:rsid w:val="00B14CFA"/>
    <w:rsid w:val="00B14E27"/>
    <w:rsid w:val="00B14E78"/>
    <w:rsid w:val="00B14EB7"/>
    <w:rsid w:val="00B154A4"/>
    <w:rsid w:val="00B15669"/>
    <w:rsid w:val="00B15682"/>
    <w:rsid w:val="00B15763"/>
    <w:rsid w:val="00B15920"/>
    <w:rsid w:val="00B15AE8"/>
    <w:rsid w:val="00B15B9A"/>
    <w:rsid w:val="00B15D34"/>
    <w:rsid w:val="00B1613F"/>
    <w:rsid w:val="00B16309"/>
    <w:rsid w:val="00B1630C"/>
    <w:rsid w:val="00B1677B"/>
    <w:rsid w:val="00B16A79"/>
    <w:rsid w:val="00B16C41"/>
    <w:rsid w:val="00B16D3D"/>
    <w:rsid w:val="00B16F54"/>
    <w:rsid w:val="00B16F71"/>
    <w:rsid w:val="00B1703B"/>
    <w:rsid w:val="00B1705A"/>
    <w:rsid w:val="00B1723B"/>
    <w:rsid w:val="00B1753B"/>
    <w:rsid w:val="00B1767D"/>
    <w:rsid w:val="00B17727"/>
    <w:rsid w:val="00B1779F"/>
    <w:rsid w:val="00B177E3"/>
    <w:rsid w:val="00B1781B"/>
    <w:rsid w:val="00B17866"/>
    <w:rsid w:val="00B178D0"/>
    <w:rsid w:val="00B179B8"/>
    <w:rsid w:val="00B17C3D"/>
    <w:rsid w:val="00B17D5A"/>
    <w:rsid w:val="00B17D7A"/>
    <w:rsid w:val="00B17DA4"/>
    <w:rsid w:val="00B17F4F"/>
    <w:rsid w:val="00B17F56"/>
    <w:rsid w:val="00B20009"/>
    <w:rsid w:val="00B20175"/>
    <w:rsid w:val="00B201EE"/>
    <w:rsid w:val="00B202C8"/>
    <w:rsid w:val="00B20487"/>
    <w:rsid w:val="00B20539"/>
    <w:rsid w:val="00B2079C"/>
    <w:rsid w:val="00B207B8"/>
    <w:rsid w:val="00B207CE"/>
    <w:rsid w:val="00B208E7"/>
    <w:rsid w:val="00B2090C"/>
    <w:rsid w:val="00B20A26"/>
    <w:rsid w:val="00B20A39"/>
    <w:rsid w:val="00B20A8C"/>
    <w:rsid w:val="00B20E74"/>
    <w:rsid w:val="00B20EAE"/>
    <w:rsid w:val="00B20EC5"/>
    <w:rsid w:val="00B20FC2"/>
    <w:rsid w:val="00B2158F"/>
    <w:rsid w:val="00B21783"/>
    <w:rsid w:val="00B218D3"/>
    <w:rsid w:val="00B21B41"/>
    <w:rsid w:val="00B21CBC"/>
    <w:rsid w:val="00B21D7D"/>
    <w:rsid w:val="00B21E2F"/>
    <w:rsid w:val="00B21EB5"/>
    <w:rsid w:val="00B21FAC"/>
    <w:rsid w:val="00B2201B"/>
    <w:rsid w:val="00B22158"/>
    <w:rsid w:val="00B222F9"/>
    <w:rsid w:val="00B2257A"/>
    <w:rsid w:val="00B22696"/>
    <w:rsid w:val="00B228ED"/>
    <w:rsid w:val="00B2294A"/>
    <w:rsid w:val="00B22A41"/>
    <w:rsid w:val="00B22A6A"/>
    <w:rsid w:val="00B22E80"/>
    <w:rsid w:val="00B22EC8"/>
    <w:rsid w:val="00B22F90"/>
    <w:rsid w:val="00B230E5"/>
    <w:rsid w:val="00B23149"/>
    <w:rsid w:val="00B231F3"/>
    <w:rsid w:val="00B234AC"/>
    <w:rsid w:val="00B2381E"/>
    <w:rsid w:val="00B23835"/>
    <w:rsid w:val="00B23997"/>
    <w:rsid w:val="00B23B3E"/>
    <w:rsid w:val="00B23C5A"/>
    <w:rsid w:val="00B23C75"/>
    <w:rsid w:val="00B23D7A"/>
    <w:rsid w:val="00B23DC0"/>
    <w:rsid w:val="00B23E85"/>
    <w:rsid w:val="00B2408E"/>
    <w:rsid w:val="00B2419A"/>
    <w:rsid w:val="00B24390"/>
    <w:rsid w:val="00B24405"/>
    <w:rsid w:val="00B244B1"/>
    <w:rsid w:val="00B24814"/>
    <w:rsid w:val="00B24E38"/>
    <w:rsid w:val="00B24E77"/>
    <w:rsid w:val="00B24E9F"/>
    <w:rsid w:val="00B24F08"/>
    <w:rsid w:val="00B24F3F"/>
    <w:rsid w:val="00B2502A"/>
    <w:rsid w:val="00B25083"/>
    <w:rsid w:val="00B250BA"/>
    <w:rsid w:val="00B25250"/>
    <w:rsid w:val="00B252A6"/>
    <w:rsid w:val="00B253E6"/>
    <w:rsid w:val="00B255AC"/>
    <w:rsid w:val="00B25663"/>
    <w:rsid w:val="00B256DE"/>
    <w:rsid w:val="00B2596E"/>
    <w:rsid w:val="00B25C6E"/>
    <w:rsid w:val="00B25C91"/>
    <w:rsid w:val="00B25DDC"/>
    <w:rsid w:val="00B2663E"/>
    <w:rsid w:val="00B26688"/>
    <w:rsid w:val="00B2678A"/>
    <w:rsid w:val="00B26932"/>
    <w:rsid w:val="00B2693D"/>
    <w:rsid w:val="00B269E8"/>
    <w:rsid w:val="00B26B85"/>
    <w:rsid w:val="00B26B9F"/>
    <w:rsid w:val="00B26BD0"/>
    <w:rsid w:val="00B26DC8"/>
    <w:rsid w:val="00B27168"/>
    <w:rsid w:val="00B2718A"/>
    <w:rsid w:val="00B2731E"/>
    <w:rsid w:val="00B2749D"/>
    <w:rsid w:val="00B2757F"/>
    <w:rsid w:val="00B2775F"/>
    <w:rsid w:val="00B27B7F"/>
    <w:rsid w:val="00B27CF1"/>
    <w:rsid w:val="00B27D20"/>
    <w:rsid w:val="00B27F99"/>
    <w:rsid w:val="00B3034D"/>
    <w:rsid w:val="00B308DB"/>
    <w:rsid w:val="00B309CE"/>
    <w:rsid w:val="00B30B9A"/>
    <w:rsid w:val="00B30C8F"/>
    <w:rsid w:val="00B30D4C"/>
    <w:rsid w:val="00B30DE6"/>
    <w:rsid w:val="00B30E20"/>
    <w:rsid w:val="00B30EEE"/>
    <w:rsid w:val="00B31107"/>
    <w:rsid w:val="00B314C3"/>
    <w:rsid w:val="00B31544"/>
    <w:rsid w:val="00B31640"/>
    <w:rsid w:val="00B31679"/>
    <w:rsid w:val="00B316A9"/>
    <w:rsid w:val="00B31AA7"/>
    <w:rsid w:val="00B31ACE"/>
    <w:rsid w:val="00B31B26"/>
    <w:rsid w:val="00B31B49"/>
    <w:rsid w:val="00B31C7F"/>
    <w:rsid w:val="00B32089"/>
    <w:rsid w:val="00B322FD"/>
    <w:rsid w:val="00B32476"/>
    <w:rsid w:val="00B32722"/>
    <w:rsid w:val="00B327ED"/>
    <w:rsid w:val="00B327F3"/>
    <w:rsid w:val="00B3282A"/>
    <w:rsid w:val="00B32958"/>
    <w:rsid w:val="00B32BC5"/>
    <w:rsid w:val="00B32C40"/>
    <w:rsid w:val="00B32ED7"/>
    <w:rsid w:val="00B32F1B"/>
    <w:rsid w:val="00B33430"/>
    <w:rsid w:val="00B3385F"/>
    <w:rsid w:val="00B338AF"/>
    <w:rsid w:val="00B3394D"/>
    <w:rsid w:val="00B339E4"/>
    <w:rsid w:val="00B339E7"/>
    <w:rsid w:val="00B33C4E"/>
    <w:rsid w:val="00B33E78"/>
    <w:rsid w:val="00B33F7E"/>
    <w:rsid w:val="00B33FE1"/>
    <w:rsid w:val="00B34072"/>
    <w:rsid w:val="00B343AA"/>
    <w:rsid w:val="00B343C0"/>
    <w:rsid w:val="00B34595"/>
    <w:rsid w:val="00B346B6"/>
    <w:rsid w:val="00B348EB"/>
    <w:rsid w:val="00B34A56"/>
    <w:rsid w:val="00B34B70"/>
    <w:rsid w:val="00B34CC9"/>
    <w:rsid w:val="00B34DA2"/>
    <w:rsid w:val="00B34DFC"/>
    <w:rsid w:val="00B34F37"/>
    <w:rsid w:val="00B35073"/>
    <w:rsid w:val="00B351C1"/>
    <w:rsid w:val="00B35291"/>
    <w:rsid w:val="00B3559A"/>
    <w:rsid w:val="00B355CC"/>
    <w:rsid w:val="00B35705"/>
    <w:rsid w:val="00B35ABC"/>
    <w:rsid w:val="00B35AF9"/>
    <w:rsid w:val="00B35BEB"/>
    <w:rsid w:val="00B35DAF"/>
    <w:rsid w:val="00B35DD2"/>
    <w:rsid w:val="00B35E10"/>
    <w:rsid w:val="00B36065"/>
    <w:rsid w:val="00B3609A"/>
    <w:rsid w:val="00B360DC"/>
    <w:rsid w:val="00B36492"/>
    <w:rsid w:val="00B364A7"/>
    <w:rsid w:val="00B36683"/>
    <w:rsid w:val="00B366B1"/>
    <w:rsid w:val="00B36B74"/>
    <w:rsid w:val="00B36B84"/>
    <w:rsid w:val="00B36DF0"/>
    <w:rsid w:val="00B36E3E"/>
    <w:rsid w:val="00B36F57"/>
    <w:rsid w:val="00B36F76"/>
    <w:rsid w:val="00B37137"/>
    <w:rsid w:val="00B37349"/>
    <w:rsid w:val="00B3745C"/>
    <w:rsid w:val="00B3779C"/>
    <w:rsid w:val="00B37AA4"/>
    <w:rsid w:val="00B37B60"/>
    <w:rsid w:val="00B37E21"/>
    <w:rsid w:val="00B37FC6"/>
    <w:rsid w:val="00B40223"/>
    <w:rsid w:val="00B4031B"/>
    <w:rsid w:val="00B404A5"/>
    <w:rsid w:val="00B40608"/>
    <w:rsid w:val="00B40728"/>
    <w:rsid w:val="00B40A5D"/>
    <w:rsid w:val="00B40A8A"/>
    <w:rsid w:val="00B40C60"/>
    <w:rsid w:val="00B40CCF"/>
    <w:rsid w:val="00B40E70"/>
    <w:rsid w:val="00B40F11"/>
    <w:rsid w:val="00B40FF9"/>
    <w:rsid w:val="00B41063"/>
    <w:rsid w:val="00B41205"/>
    <w:rsid w:val="00B412AD"/>
    <w:rsid w:val="00B4141B"/>
    <w:rsid w:val="00B41451"/>
    <w:rsid w:val="00B41636"/>
    <w:rsid w:val="00B4175B"/>
    <w:rsid w:val="00B4180C"/>
    <w:rsid w:val="00B418DF"/>
    <w:rsid w:val="00B4192B"/>
    <w:rsid w:val="00B41A09"/>
    <w:rsid w:val="00B41AC0"/>
    <w:rsid w:val="00B41B00"/>
    <w:rsid w:val="00B41B3A"/>
    <w:rsid w:val="00B41C01"/>
    <w:rsid w:val="00B41C80"/>
    <w:rsid w:val="00B41DAF"/>
    <w:rsid w:val="00B41F31"/>
    <w:rsid w:val="00B42026"/>
    <w:rsid w:val="00B42053"/>
    <w:rsid w:val="00B42326"/>
    <w:rsid w:val="00B42473"/>
    <w:rsid w:val="00B42947"/>
    <w:rsid w:val="00B42B93"/>
    <w:rsid w:val="00B42BF7"/>
    <w:rsid w:val="00B42FA8"/>
    <w:rsid w:val="00B431C5"/>
    <w:rsid w:val="00B43594"/>
    <w:rsid w:val="00B435E3"/>
    <w:rsid w:val="00B43655"/>
    <w:rsid w:val="00B4369B"/>
    <w:rsid w:val="00B4371C"/>
    <w:rsid w:val="00B439B0"/>
    <w:rsid w:val="00B43A12"/>
    <w:rsid w:val="00B43AB5"/>
    <w:rsid w:val="00B43F60"/>
    <w:rsid w:val="00B440B9"/>
    <w:rsid w:val="00B443F4"/>
    <w:rsid w:val="00B44429"/>
    <w:rsid w:val="00B4451F"/>
    <w:rsid w:val="00B4458A"/>
    <w:rsid w:val="00B448C2"/>
    <w:rsid w:val="00B44B46"/>
    <w:rsid w:val="00B44D65"/>
    <w:rsid w:val="00B44E3F"/>
    <w:rsid w:val="00B44E7C"/>
    <w:rsid w:val="00B44FC0"/>
    <w:rsid w:val="00B45032"/>
    <w:rsid w:val="00B4503C"/>
    <w:rsid w:val="00B450DA"/>
    <w:rsid w:val="00B450ED"/>
    <w:rsid w:val="00B45104"/>
    <w:rsid w:val="00B4528C"/>
    <w:rsid w:val="00B45294"/>
    <w:rsid w:val="00B452EC"/>
    <w:rsid w:val="00B454AA"/>
    <w:rsid w:val="00B456F3"/>
    <w:rsid w:val="00B4579A"/>
    <w:rsid w:val="00B4592D"/>
    <w:rsid w:val="00B45B29"/>
    <w:rsid w:val="00B45B46"/>
    <w:rsid w:val="00B45FE1"/>
    <w:rsid w:val="00B46142"/>
    <w:rsid w:val="00B461CB"/>
    <w:rsid w:val="00B462CA"/>
    <w:rsid w:val="00B463AF"/>
    <w:rsid w:val="00B464C3"/>
    <w:rsid w:val="00B464EC"/>
    <w:rsid w:val="00B4658A"/>
    <w:rsid w:val="00B4673A"/>
    <w:rsid w:val="00B469BB"/>
    <w:rsid w:val="00B469D0"/>
    <w:rsid w:val="00B46A77"/>
    <w:rsid w:val="00B46C83"/>
    <w:rsid w:val="00B46DBD"/>
    <w:rsid w:val="00B4717F"/>
    <w:rsid w:val="00B47456"/>
    <w:rsid w:val="00B474B7"/>
    <w:rsid w:val="00B474F0"/>
    <w:rsid w:val="00B476A8"/>
    <w:rsid w:val="00B476E4"/>
    <w:rsid w:val="00B47750"/>
    <w:rsid w:val="00B47B7D"/>
    <w:rsid w:val="00B47BF4"/>
    <w:rsid w:val="00B47E4B"/>
    <w:rsid w:val="00B50346"/>
    <w:rsid w:val="00B5048C"/>
    <w:rsid w:val="00B5050B"/>
    <w:rsid w:val="00B5054A"/>
    <w:rsid w:val="00B506CD"/>
    <w:rsid w:val="00B5074C"/>
    <w:rsid w:val="00B50799"/>
    <w:rsid w:val="00B50813"/>
    <w:rsid w:val="00B50969"/>
    <w:rsid w:val="00B5097E"/>
    <w:rsid w:val="00B50F43"/>
    <w:rsid w:val="00B50FF1"/>
    <w:rsid w:val="00B510A6"/>
    <w:rsid w:val="00B51218"/>
    <w:rsid w:val="00B51475"/>
    <w:rsid w:val="00B514A3"/>
    <w:rsid w:val="00B514AD"/>
    <w:rsid w:val="00B5157A"/>
    <w:rsid w:val="00B516A8"/>
    <w:rsid w:val="00B516B1"/>
    <w:rsid w:val="00B51786"/>
    <w:rsid w:val="00B517F2"/>
    <w:rsid w:val="00B51800"/>
    <w:rsid w:val="00B51866"/>
    <w:rsid w:val="00B5191F"/>
    <w:rsid w:val="00B519BF"/>
    <w:rsid w:val="00B51D6D"/>
    <w:rsid w:val="00B51DD1"/>
    <w:rsid w:val="00B51EB7"/>
    <w:rsid w:val="00B5215B"/>
    <w:rsid w:val="00B521BA"/>
    <w:rsid w:val="00B52202"/>
    <w:rsid w:val="00B52343"/>
    <w:rsid w:val="00B5241C"/>
    <w:rsid w:val="00B524BD"/>
    <w:rsid w:val="00B52907"/>
    <w:rsid w:val="00B529F0"/>
    <w:rsid w:val="00B529F3"/>
    <w:rsid w:val="00B52FDA"/>
    <w:rsid w:val="00B5341E"/>
    <w:rsid w:val="00B537FC"/>
    <w:rsid w:val="00B53980"/>
    <w:rsid w:val="00B53A0E"/>
    <w:rsid w:val="00B53AA8"/>
    <w:rsid w:val="00B53CCD"/>
    <w:rsid w:val="00B53F0B"/>
    <w:rsid w:val="00B54123"/>
    <w:rsid w:val="00B54167"/>
    <w:rsid w:val="00B54256"/>
    <w:rsid w:val="00B5483B"/>
    <w:rsid w:val="00B5489A"/>
    <w:rsid w:val="00B548AB"/>
    <w:rsid w:val="00B548F5"/>
    <w:rsid w:val="00B54B1D"/>
    <w:rsid w:val="00B54BF6"/>
    <w:rsid w:val="00B54D79"/>
    <w:rsid w:val="00B54EE9"/>
    <w:rsid w:val="00B54FDF"/>
    <w:rsid w:val="00B55023"/>
    <w:rsid w:val="00B5516A"/>
    <w:rsid w:val="00B5527A"/>
    <w:rsid w:val="00B5530E"/>
    <w:rsid w:val="00B554A3"/>
    <w:rsid w:val="00B5565E"/>
    <w:rsid w:val="00B55928"/>
    <w:rsid w:val="00B55935"/>
    <w:rsid w:val="00B5593E"/>
    <w:rsid w:val="00B559BF"/>
    <w:rsid w:val="00B559F1"/>
    <w:rsid w:val="00B55CB0"/>
    <w:rsid w:val="00B55F40"/>
    <w:rsid w:val="00B5603C"/>
    <w:rsid w:val="00B561F3"/>
    <w:rsid w:val="00B56211"/>
    <w:rsid w:val="00B5644C"/>
    <w:rsid w:val="00B56565"/>
    <w:rsid w:val="00B565D4"/>
    <w:rsid w:val="00B565EC"/>
    <w:rsid w:val="00B566F8"/>
    <w:rsid w:val="00B567D3"/>
    <w:rsid w:val="00B567F6"/>
    <w:rsid w:val="00B56ACF"/>
    <w:rsid w:val="00B56BB2"/>
    <w:rsid w:val="00B56D31"/>
    <w:rsid w:val="00B56D72"/>
    <w:rsid w:val="00B56DF4"/>
    <w:rsid w:val="00B5701A"/>
    <w:rsid w:val="00B570FA"/>
    <w:rsid w:val="00B574F3"/>
    <w:rsid w:val="00B575D8"/>
    <w:rsid w:val="00B576C2"/>
    <w:rsid w:val="00B576D1"/>
    <w:rsid w:val="00B577D5"/>
    <w:rsid w:val="00B57A23"/>
    <w:rsid w:val="00B57F99"/>
    <w:rsid w:val="00B57FFC"/>
    <w:rsid w:val="00B6013F"/>
    <w:rsid w:val="00B60262"/>
    <w:rsid w:val="00B60494"/>
    <w:rsid w:val="00B60677"/>
    <w:rsid w:val="00B6081E"/>
    <w:rsid w:val="00B60CBC"/>
    <w:rsid w:val="00B60DEA"/>
    <w:rsid w:val="00B60F51"/>
    <w:rsid w:val="00B61167"/>
    <w:rsid w:val="00B61282"/>
    <w:rsid w:val="00B61638"/>
    <w:rsid w:val="00B61689"/>
    <w:rsid w:val="00B616B2"/>
    <w:rsid w:val="00B616F4"/>
    <w:rsid w:val="00B61756"/>
    <w:rsid w:val="00B61890"/>
    <w:rsid w:val="00B61A21"/>
    <w:rsid w:val="00B61C25"/>
    <w:rsid w:val="00B61E24"/>
    <w:rsid w:val="00B62087"/>
    <w:rsid w:val="00B620D6"/>
    <w:rsid w:val="00B620F4"/>
    <w:rsid w:val="00B6217F"/>
    <w:rsid w:val="00B621F3"/>
    <w:rsid w:val="00B6267B"/>
    <w:rsid w:val="00B62C95"/>
    <w:rsid w:val="00B62CAD"/>
    <w:rsid w:val="00B6304B"/>
    <w:rsid w:val="00B6313E"/>
    <w:rsid w:val="00B631FC"/>
    <w:rsid w:val="00B6322A"/>
    <w:rsid w:val="00B63259"/>
    <w:rsid w:val="00B63270"/>
    <w:rsid w:val="00B63571"/>
    <w:rsid w:val="00B6357D"/>
    <w:rsid w:val="00B63637"/>
    <w:rsid w:val="00B63660"/>
    <w:rsid w:val="00B637A4"/>
    <w:rsid w:val="00B637A8"/>
    <w:rsid w:val="00B639A8"/>
    <w:rsid w:val="00B639D3"/>
    <w:rsid w:val="00B63B68"/>
    <w:rsid w:val="00B63B71"/>
    <w:rsid w:val="00B63B95"/>
    <w:rsid w:val="00B63BB7"/>
    <w:rsid w:val="00B63C25"/>
    <w:rsid w:val="00B63CE2"/>
    <w:rsid w:val="00B63EA8"/>
    <w:rsid w:val="00B63F02"/>
    <w:rsid w:val="00B64070"/>
    <w:rsid w:val="00B64149"/>
    <w:rsid w:val="00B64539"/>
    <w:rsid w:val="00B6457F"/>
    <w:rsid w:val="00B6458C"/>
    <w:rsid w:val="00B6460B"/>
    <w:rsid w:val="00B64721"/>
    <w:rsid w:val="00B6492A"/>
    <w:rsid w:val="00B6498F"/>
    <w:rsid w:val="00B64A19"/>
    <w:rsid w:val="00B64B3D"/>
    <w:rsid w:val="00B64B44"/>
    <w:rsid w:val="00B64CA4"/>
    <w:rsid w:val="00B64F5F"/>
    <w:rsid w:val="00B65123"/>
    <w:rsid w:val="00B65176"/>
    <w:rsid w:val="00B65394"/>
    <w:rsid w:val="00B6541F"/>
    <w:rsid w:val="00B6565D"/>
    <w:rsid w:val="00B65674"/>
    <w:rsid w:val="00B65711"/>
    <w:rsid w:val="00B6590E"/>
    <w:rsid w:val="00B65999"/>
    <w:rsid w:val="00B65A41"/>
    <w:rsid w:val="00B65BE8"/>
    <w:rsid w:val="00B65C2C"/>
    <w:rsid w:val="00B65EEC"/>
    <w:rsid w:val="00B65FE4"/>
    <w:rsid w:val="00B66203"/>
    <w:rsid w:val="00B66266"/>
    <w:rsid w:val="00B662D4"/>
    <w:rsid w:val="00B66413"/>
    <w:rsid w:val="00B664ED"/>
    <w:rsid w:val="00B66640"/>
    <w:rsid w:val="00B667B5"/>
    <w:rsid w:val="00B6680D"/>
    <w:rsid w:val="00B668EC"/>
    <w:rsid w:val="00B66A40"/>
    <w:rsid w:val="00B66AC0"/>
    <w:rsid w:val="00B670D1"/>
    <w:rsid w:val="00B67170"/>
    <w:rsid w:val="00B6726E"/>
    <w:rsid w:val="00B67284"/>
    <w:rsid w:val="00B67421"/>
    <w:rsid w:val="00B675A3"/>
    <w:rsid w:val="00B675B8"/>
    <w:rsid w:val="00B67744"/>
    <w:rsid w:val="00B6775F"/>
    <w:rsid w:val="00B677B6"/>
    <w:rsid w:val="00B67B7D"/>
    <w:rsid w:val="00B67BBA"/>
    <w:rsid w:val="00B67DAB"/>
    <w:rsid w:val="00B70119"/>
    <w:rsid w:val="00B70186"/>
    <w:rsid w:val="00B70192"/>
    <w:rsid w:val="00B701D6"/>
    <w:rsid w:val="00B7022E"/>
    <w:rsid w:val="00B702D3"/>
    <w:rsid w:val="00B702FB"/>
    <w:rsid w:val="00B70410"/>
    <w:rsid w:val="00B708EF"/>
    <w:rsid w:val="00B708F0"/>
    <w:rsid w:val="00B70997"/>
    <w:rsid w:val="00B70B58"/>
    <w:rsid w:val="00B70BE7"/>
    <w:rsid w:val="00B70C70"/>
    <w:rsid w:val="00B70CD2"/>
    <w:rsid w:val="00B70DB8"/>
    <w:rsid w:val="00B7125F"/>
    <w:rsid w:val="00B712D4"/>
    <w:rsid w:val="00B7139F"/>
    <w:rsid w:val="00B71483"/>
    <w:rsid w:val="00B71697"/>
    <w:rsid w:val="00B71832"/>
    <w:rsid w:val="00B71A88"/>
    <w:rsid w:val="00B71D4F"/>
    <w:rsid w:val="00B71E7B"/>
    <w:rsid w:val="00B71E95"/>
    <w:rsid w:val="00B71F2E"/>
    <w:rsid w:val="00B71F3E"/>
    <w:rsid w:val="00B7209C"/>
    <w:rsid w:val="00B721CC"/>
    <w:rsid w:val="00B7237B"/>
    <w:rsid w:val="00B725FF"/>
    <w:rsid w:val="00B72774"/>
    <w:rsid w:val="00B72796"/>
    <w:rsid w:val="00B7283C"/>
    <w:rsid w:val="00B72A25"/>
    <w:rsid w:val="00B72AB0"/>
    <w:rsid w:val="00B72B48"/>
    <w:rsid w:val="00B72C3B"/>
    <w:rsid w:val="00B72D6B"/>
    <w:rsid w:val="00B7306B"/>
    <w:rsid w:val="00B7339F"/>
    <w:rsid w:val="00B735AA"/>
    <w:rsid w:val="00B736DA"/>
    <w:rsid w:val="00B737C9"/>
    <w:rsid w:val="00B7380E"/>
    <w:rsid w:val="00B73826"/>
    <w:rsid w:val="00B73B32"/>
    <w:rsid w:val="00B73CC1"/>
    <w:rsid w:val="00B73FE3"/>
    <w:rsid w:val="00B7418E"/>
    <w:rsid w:val="00B7426D"/>
    <w:rsid w:val="00B742CD"/>
    <w:rsid w:val="00B742E2"/>
    <w:rsid w:val="00B743B3"/>
    <w:rsid w:val="00B74406"/>
    <w:rsid w:val="00B7483F"/>
    <w:rsid w:val="00B74989"/>
    <w:rsid w:val="00B74C8A"/>
    <w:rsid w:val="00B74C92"/>
    <w:rsid w:val="00B74DDD"/>
    <w:rsid w:val="00B74FC2"/>
    <w:rsid w:val="00B75057"/>
    <w:rsid w:val="00B7557A"/>
    <w:rsid w:val="00B755B9"/>
    <w:rsid w:val="00B755C1"/>
    <w:rsid w:val="00B7563A"/>
    <w:rsid w:val="00B7573A"/>
    <w:rsid w:val="00B757C6"/>
    <w:rsid w:val="00B757C8"/>
    <w:rsid w:val="00B75B23"/>
    <w:rsid w:val="00B75C42"/>
    <w:rsid w:val="00B75D24"/>
    <w:rsid w:val="00B75DF7"/>
    <w:rsid w:val="00B75E28"/>
    <w:rsid w:val="00B7605E"/>
    <w:rsid w:val="00B761F3"/>
    <w:rsid w:val="00B763A7"/>
    <w:rsid w:val="00B763AF"/>
    <w:rsid w:val="00B764FE"/>
    <w:rsid w:val="00B765A3"/>
    <w:rsid w:val="00B765D6"/>
    <w:rsid w:val="00B76648"/>
    <w:rsid w:val="00B767D7"/>
    <w:rsid w:val="00B76932"/>
    <w:rsid w:val="00B76A25"/>
    <w:rsid w:val="00B77016"/>
    <w:rsid w:val="00B7714D"/>
    <w:rsid w:val="00B77183"/>
    <w:rsid w:val="00B77269"/>
    <w:rsid w:val="00B77409"/>
    <w:rsid w:val="00B77437"/>
    <w:rsid w:val="00B77695"/>
    <w:rsid w:val="00B77AAD"/>
    <w:rsid w:val="00B77B94"/>
    <w:rsid w:val="00B77BAE"/>
    <w:rsid w:val="00B77CBD"/>
    <w:rsid w:val="00B77E67"/>
    <w:rsid w:val="00B77FAC"/>
    <w:rsid w:val="00B800EF"/>
    <w:rsid w:val="00B80155"/>
    <w:rsid w:val="00B8030D"/>
    <w:rsid w:val="00B8031C"/>
    <w:rsid w:val="00B803AF"/>
    <w:rsid w:val="00B806CA"/>
    <w:rsid w:val="00B807F2"/>
    <w:rsid w:val="00B808D3"/>
    <w:rsid w:val="00B808F9"/>
    <w:rsid w:val="00B80958"/>
    <w:rsid w:val="00B80A18"/>
    <w:rsid w:val="00B80A44"/>
    <w:rsid w:val="00B80B08"/>
    <w:rsid w:val="00B80B79"/>
    <w:rsid w:val="00B80BCF"/>
    <w:rsid w:val="00B80C16"/>
    <w:rsid w:val="00B80D14"/>
    <w:rsid w:val="00B80F03"/>
    <w:rsid w:val="00B8103E"/>
    <w:rsid w:val="00B8105E"/>
    <w:rsid w:val="00B810DB"/>
    <w:rsid w:val="00B8110A"/>
    <w:rsid w:val="00B8130B"/>
    <w:rsid w:val="00B81337"/>
    <w:rsid w:val="00B814AF"/>
    <w:rsid w:val="00B814E1"/>
    <w:rsid w:val="00B81624"/>
    <w:rsid w:val="00B816A3"/>
    <w:rsid w:val="00B8188A"/>
    <w:rsid w:val="00B81A3F"/>
    <w:rsid w:val="00B81BA6"/>
    <w:rsid w:val="00B81F50"/>
    <w:rsid w:val="00B8214D"/>
    <w:rsid w:val="00B8222C"/>
    <w:rsid w:val="00B82400"/>
    <w:rsid w:val="00B8268D"/>
    <w:rsid w:val="00B82709"/>
    <w:rsid w:val="00B829D5"/>
    <w:rsid w:val="00B82A51"/>
    <w:rsid w:val="00B82A9A"/>
    <w:rsid w:val="00B82ACE"/>
    <w:rsid w:val="00B82D5E"/>
    <w:rsid w:val="00B82E9E"/>
    <w:rsid w:val="00B83227"/>
    <w:rsid w:val="00B83B32"/>
    <w:rsid w:val="00B83B94"/>
    <w:rsid w:val="00B83BF8"/>
    <w:rsid w:val="00B83EF2"/>
    <w:rsid w:val="00B83F7F"/>
    <w:rsid w:val="00B84048"/>
    <w:rsid w:val="00B84380"/>
    <w:rsid w:val="00B8444B"/>
    <w:rsid w:val="00B8452A"/>
    <w:rsid w:val="00B84644"/>
    <w:rsid w:val="00B84957"/>
    <w:rsid w:val="00B84AD7"/>
    <w:rsid w:val="00B84AF3"/>
    <w:rsid w:val="00B84F54"/>
    <w:rsid w:val="00B8538F"/>
    <w:rsid w:val="00B853E5"/>
    <w:rsid w:val="00B854E0"/>
    <w:rsid w:val="00B854EB"/>
    <w:rsid w:val="00B85A1B"/>
    <w:rsid w:val="00B85BF4"/>
    <w:rsid w:val="00B85C31"/>
    <w:rsid w:val="00B85C3F"/>
    <w:rsid w:val="00B85C7C"/>
    <w:rsid w:val="00B85CAB"/>
    <w:rsid w:val="00B85DD8"/>
    <w:rsid w:val="00B85E8E"/>
    <w:rsid w:val="00B85EE7"/>
    <w:rsid w:val="00B86114"/>
    <w:rsid w:val="00B86282"/>
    <w:rsid w:val="00B864A0"/>
    <w:rsid w:val="00B864A5"/>
    <w:rsid w:val="00B8650E"/>
    <w:rsid w:val="00B86518"/>
    <w:rsid w:val="00B86642"/>
    <w:rsid w:val="00B8669C"/>
    <w:rsid w:val="00B866CE"/>
    <w:rsid w:val="00B8686B"/>
    <w:rsid w:val="00B86B78"/>
    <w:rsid w:val="00B86BDE"/>
    <w:rsid w:val="00B86BFC"/>
    <w:rsid w:val="00B86CC5"/>
    <w:rsid w:val="00B86D27"/>
    <w:rsid w:val="00B86E35"/>
    <w:rsid w:val="00B872FB"/>
    <w:rsid w:val="00B873AD"/>
    <w:rsid w:val="00B87400"/>
    <w:rsid w:val="00B8776F"/>
    <w:rsid w:val="00B8777A"/>
    <w:rsid w:val="00B8786D"/>
    <w:rsid w:val="00B87964"/>
    <w:rsid w:val="00B87B54"/>
    <w:rsid w:val="00B900E1"/>
    <w:rsid w:val="00B90118"/>
    <w:rsid w:val="00B90281"/>
    <w:rsid w:val="00B902C5"/>
    <w:rsid w:val="00B902F0"/>
    <w:rsid w:val="00B90319"/>
    <w:rsid w:val="00B9033B"/>
    <w:rsid w:val="00B9048B"/>
    <w:rsid w:val="00B906F3"/>
    <w:rsid w:val="00B9081E"/>
    <w:rsid w:val="00B90986"/>
    <w:rsid w:val="00B90D4C"/>
    <w:rsid w:val="00B90F12"/>
    <w:rsid w:val="00B90F83"/>
    <w:rsid w:val="00B91173"/>
    <w:rsid w:val="00B912B7"/>
    <w:rsid w:val="00B912CB"/>
    <w:rsid w:val="00B91452"/>
    <w:rsid w:val="00B91536"/>
    <w:rsid w:val="00B91593"/>
    <w:rsid w:val="00B917C8"/>
    <w:rsid w:val="00B9187B"/>
    <w:rsid w:val="00B9187D"/>
    <w:rsid w:val="00B91AEB"/>
    <w:rsid w:val="00B91CBF"/>
    <w:rsid w:val="00B91CF8"/>
    <w:rsid w:val="00B91E25"/>
    <w:rsid w:val="00B91F81"/>
    <w:rsid w:val="00B9208F"/>
    <w:rsid w:val="00B92217"/>
    <w:rsid w:val="00B9235F"/>
    <w:rsid w:val="00B92454"/>
    <w:rsid w:val="00B92664"/>
    <w:rsid w:val="00B929AC"/>
    <w:rsid w:val="00B929E1"/>
    <w:rsid w:val="00B92A4B"/>
    <w:rsid w:val="00B92AAA"/>
    <w:rsid w:val="00B93012"/>
    <w:rsid w:val="00B9314C"/>
    <w:rsid w:val="00B93181"/>
    <w:rsid w:val="00B93522"/>
    <w:rsid w:val="00B93952"/>
    <w:rsid w:val="00B93A36"/>
    <w:rsid w:val="00B93E76"/>
    <w:rsid w:val="00B93EE2"/>
    <w:rsid w:val="00B94130"/>
    <w:rsid w:val="00B94299"/>
    <w:rsid w:val="00B944EA"/>
    <w:rsid w:val="00B945F9"/>
    <w:rsid w:val="00B94B4A"/>
    <w:rsid w:val="00B94BB0"/>
    <w:rsid w:val="00B94C59"/>
    <w:rsid w:val="00B94C94"/>
    <w:rsid w:val="00B94D71"/>
    <w:rsid w:val="00B95146"/>
    <w:rsid w:val="00B95169"/>
    <w:rsid w:val="00B95181"/>
    <w:rsid w:val="00B9526F"/>
    <w:rsid w:val="00B95499"/>
    <w:rsid w:val="00B95553"/>
    <w:rsid w:val="00B956EC"/>
    <w:rsid w:val="00B9583E"/>
    <w:rsid w:val="00B95D1B"/>
    <w:rsid w:val="00B95E1F"/>
    <w:rsid w:val="00B95F5D"/>
    <w:rsid w:val="00B95FBF"/>
    <w:rsid w:val="00B95FD1"/>
    <w:rsid w:val="00B9608B"/>
    <w:rsid w:val="00B96115"/>
    <w:rsid w:val="00B96146"/>
    <w:rsid w:val="00B9623F"/>
    <w:rsid w:val="00B962AF"/>
    <w:rsid w:val="00B96407"/>
    <w:rsid w:val="00B96510"/>
    <w:rsid w:val="00B96636"/>
    <w:rsid w:val="00B96644"/>
    <w:rsid w:val="00B96765"/>
    <w:rsid w:val="00B967BD"/>
    <w:rsid w:val="00B96879"/>
    <w:rsid w:val="00B968C2"/>
    <w:rsid w:val="00B96B9D"/>
    <w:rsid w:val="00B96BE4"/>
    <w:rsid w:val="00B96D04"/>
    <w:rsid w:val="00B96EA7"/>
    <w:rsid w:val="00B96F1F"/>
    <w:rsid w:val="00B9706E"/>
    <w:rsid w:val="00B9710F"/>
    <w:rsid w:val="00B97269"/>
    <w:rsid w:val="00B97529"/>
    <w:rsid w:val="00B9786D"/>
    <w:rsid w:val="00B97990"/>
    <w:rsid w:val="00B97AB9"/>
    <w:rsid w:val="00B97B6B"/>
    <w:rsid w:val="00B97D2B"/>
    <w:rsid w:val="00B97E3D"/>
    <w:rsid w:val="00BA0204"/>
    <w:rsid w:val="00BA05CB"/>
    <w:rsid w:val="00BA0654"/>
    <w:rsid w:val="00BA06A1"/>
    <w:rsid w:val="00BA0755"/>
    <w:rsid w:val="00BA076D"/>
    <w:rsid w:val="00BA07C2"/>
    <w:rsid w:val="00BA09F2"/>
    <w:rsid w:val="00BA0C42"/>
    <w:rsid w:val="00BA0DAC"/>
    <w:rsid w:val="00BA0DDC"/>
    <w:rsid w:val="00BA0EF4"/>
    <w:rsid w:val="00BA1072"/>
    <w:rsid w:val="00BA107E"/>
    <w:rsid w:val="00BA1082"/>
    <w:rsid w:val="00BA1238"/>
    <w:rsid w:val="00BA127C"/>
    <w:rsid w:val="00BA12F6"/>
    <w:rsid w:val="00BA147C"/>
    <w:rsid w:val="00BA1652"/>
    <w:rsid w:val="00BA1794"/>
    <w:rsid w:val="00BA17FA"/>
    <w:rsid w:val="00BA1801"/>
    <w:rsid w:val="00BA18BF"/>
    <w:rsid w:val="00BA1A75"/>
    <w:rsid w:val="00BA1A83"/>
    <w:rsid w:val="00BA1B39"/>
    <w:rsid w:val="00BA1B9C"/>
    <w:rsid w:val="00BA1C0F"/>
    <w:rsid w:val="00BA1C2A"/>
    <w:rsid w:val="00BA1CAA"/>
    <w:rsid w:val="00BA1E76"/>
    <w:rsid w:val="00BA1F0E"/>
    <w:rsid w:val="00BA2043"/>
    <w:rsid w:val="00BA2299"/>
    <w:rsid w:val="00BA27EE"/>
    <w:rsid w:val="00BA286E"/>
    <w:rsid w:val="00BA2A5F"/>
    <w:rsid w:val="00BA2AAA"/>
    <w:rsid w:val="00BA2CB6"/>
    <w:rsid w:val="00BA2F51"/>
    <w:rsid w:val="00BA316C"/>
    <w:rsid w:val="00BA31D8"/>
    <w:rsid w:val="00BA33B0"/>
    <w:rsid w:val="00BA38E2"/>
    <w:rsid w:val="00BA3978"/>
    <w:rsid w:val="00BA3C3A"/>
    <w:rsid w:val="00BA3C9A"/>
    <w:rsid w:val="00BA3D51"/>
    <w:rsid w:val="00BA3E5C"/>
    <w:rsid w:val="00BA405B"/>
    <w:rsid w:val="00BA40F2"/>
    <w:rsid w:val="00BA4231"/>
    <w:rsid w:val="00BA46B4"/>
    <w:rsid w:val="00BA46D3"/>
    <w:rsid w:val="00BA4706"/>
    <w:rsid w:val="00BA49D4"/>
    <w:rsid w:val="00BA4ACD"/>
    <w:rsid w:val="00BA4CA9"/>
    <w:rsid w:val="00BA4E4A"/>
    <w:rsid w:val="00BA529B"/>
    <w:rsid w:val="00BA54FE"/>
    <w:rsid w:val="00BA5572"/>
    <w:rsid w:val="00BA55B4"/>
    <w:rsid w:val="00BA5629"/>
    <w:rsid w:val="00BA5666"/>
    <w:rsid w:val="00BA56D8"/>
    <w:rsid w:val="00BA5707"/>
    <w:rsid w:val="00BA5771"/>
    <w:rsid w:val="00BA5786"/>
    <w:rsid w:val="00BA583B"/>
    <w:rsid w:val="00BA58F6"/>
    <w:rsid w:val="00BA59AA"/>
    <w:rsid w:val="00BA5A38"/>
    <w:rsid w:val="00BA5A6A"/>
    <w:rsid w:val="00BA5B98"/>
    <w:rsid w:val="00BA5D77"/>
    <w:rsid w:val="00BA5DF4"/>
    <w:rsid w:val="00BA5FA2"/>
    <w:rsid w:val="00BA6510"/>
    <w:rsid w:val="00BA6588"/>
    <w:rsid w:val="00BA682C"/>
    <w:rsid w:val="00BA682D"/>
    <w:rsid w:val="00BA6AFE"/>
    <w:rsid w:val="00BA6B39"/>
    <w:rsid w:val="00BA6DEF"/>
    <w:rsid w:val="00BA6FA6"/>
    <w:rsid w:val="00BA6FC0"/>
    <w:rsid w:val="00BA705D"/>
    <w:rsid w:val="00BA707C"/>
    <w:rsid w:val="00BA70CD"/>
    <w:rsid w:val="00BA73C2"/>
    <w:rsid w:val="00BA757B"/>
    <w:rsid w:val="00BA77A6"/>
    <w:rsid w:val="00BA797E"/>
    <w:rsid w:val="00BA7CB5"/>
    <w:rsid w:val="00BA7F84"/>
    <w:rsid w:val="00BB009E"/>
    <w:rsid w:val="00BB01C6"/>
    <w:rsid w:val="00BB0323"/>
    <w:rsid w:val="00BB0B20"/>
    <w:rsid w:val="00BB0C40"/>
    <w:rsid w:val="00BB1127"/>
    <w:rsid w:val="00BB1255"/>
    <w:rsid w:val="00BB150E"/>
    <w:rsid w:val="00BB1610"/>
    <w:rsid w:val="00BB1749"/>
    <w:rsid w:val="00BB179E"/>
    <w:rsid w:val="00BB19C8"/>
    <w:rsid w:val="00BB19F0"/>
    <w:rsid w:val="00BB1AC5"/>
    <w:rsid w:val="00BB1B03"/>
    <w:rsid w:val="00BB1B0E"/>
    <w:rsid w:val="00BB1C98"/>
    <w:rsid w:val="00BB1E8F"/>
    <w:rsid w:val="00BB1F04"/>
    <w:rsid w:val="00BB1F09"/>
    <w:rsid w:val="00BB1F49"/>
    <w:rsid w:val="00BB202D"/>
    <w:rsid w:val="00BB20FF"/>
    <w:rsid w:val="00BB226B"/>
    <w:rsid w:val="00BB24BA"/>
    <w:rsid w:val="00BB2525"/>
    <w:rsid w:val="00BB2591"/>
    <w:rsid w:val="00BB2604"/>
    <w:rsid w:val="00BB28C2"/>
    <w:rsid w:val="00BB28C4"/>
    <w:rsid w:val="00BB29B0"/>
    <w:rsid w:val="00BB2A83"/>
    <w:rsid w:val="00BB2BA4"/>
    <w:rsid w:val="00BB2DF6"/>
    <w:rsid w:val="00BB30F2"/>
    <w:rsid w:val="00BB33C1"/>
    <w:rsid w:val="00BB3554"/>
    <w:rsid w:val="00BB35B4"/>
    <w:rsid w:val="00BB3844"/>
    <w:rsid w:val="00BB38A0"/>
    <w:rsid w:val="00BB3AB1"/>
    <w:rsid w:val="00BB3C0D"/>
    <w:rsid w:val="00BB3CE9"/>
    <w:rsid w:val="00BB3ED7"/>
    <w:rsid w:val="00BB3F32"/>
    <w:rsid w:val="00BB3F78"/>
    <w:rsid w:val="00BB404C"/>
    <w:rsid w:val="00BB4075"/>
    <w:rsid w:val="00BB4222"/>
    <w:rsid w:val="00BB433E"/>
    <w:rsid w:val="00BB45E9"/>
    <w:rsid w:val="00BB460E"/>
    <w:rsid w:val="00BB46C2"/>
    <w:rsid w:val="00BB476E"/>
    <w:rsid w:val="00BB485C"/>
    <w:rsid w:val="00BB48EC"/>
    <w:rsid w:val="00BB492B"/>
    <w:rsid w:val="00BB498B"/>
    <w:rsid w:val="00BB4996"/>
    <w:rsid w:val="00BB4C13"/>
    <w:rsid w:val="00BB4E60"/>
    <w:rsid w:val="00BB503F"/>
    <w:rsid w:val="00BB551A"/>
    <w:rsid w:val="00BB574C"/>
    <w:rsid w:val="00BB5829"/>
    <w:rsid w:val="00BB5A0B"/>
    <w:rsid w:val="00BB5CB0"/>
    <w:rsid w:val="00BB5E73"/>
    <w:rsid w:val="00BB6032"/>
    <w:rsid w:val="00BB6387"/>
    <w:rsid w:val="00BB6603"/>
    <w:rsid w:val="00BB67F2"/>
    <w:rsid w:val="00BB6843"/>
    <w:rsid w:val="00BB6877"/>
    <w:rsid w:val="00BB6913"/>
    <w:rsid w:val="00BB6A7A"/>
    <w:rsid w:val="00BB6B30"/>
    <w:rsid w:val="00BB6CCA"/>
    <w:rsid w:val="00BB6D65"/>
    <w:rsid w:val="00BB6F04"/>
    <w:rsid w:val="00BB701C"/>
    <w:rsid w:val="00BB70FF"/>
    <w:rsid w:val="00BB71E3"/>
    <w:rsid w:val="00BB726B"/>
    <w:rsid w:val="00BB7502"/>
    <w:rsid w:val="00BB7524"/>
    <w:rsid w:val="00BB76A2"/>
    <w:rsid w:val="00BB7738"/>
    <w:rsid w:val="00BB773F"/>
    <w:rsid w:val="00BB7820"/>
    <w:rsid w:val="00BB783B"/>
    <w:rsid w:val="00BB7C5D"/>
    <w:rsid w:val="00BB7DF5"/>
    <w:rsid w:val="00BB7EC3"/>
    <w:rsid w:val="00BB7F5D"/>
    <w:rsid w:val="00BB7FEB"/>
    <w:rsid w:val="00BC00DB"/>
    <w:rsid w:val="00BC01DD"/>
    <w:rsid w:val="00BC0270"/>
    <w:rsid w:val="00BC0363"/>
    <w:rsid w:val="00BC07D1"/>
    <w:rsid w:val="00BC0927"/>
    <w:rsid w:val="00BC0DAA"/>
    <w:rsid w:val="00BC0DEE"/>
    <w:rsid w:val="00BC0F43"/>
    <w:rsid w:val="00BC1079"/>
    <w:rsid w:val="00BC1287"/>
    <w:rsid w:val="00BC12FA"/>
    <w:rsid w:val="00BC12FD"/>
    <w:rsid w:val="00BC13DE"/>
    <w:rsid w:val="00BC142E"/>
    <w:rsid w:val="00BC16E5"/>
    <w:rsid w:val="00BC16EF"/>
    <w:rsid w:val="00BC1A27"/>
    <w:rsid w:val="00BC1B24"/>
    <w:rsid w:val="00BC1DB6"/>
    <w:rsid w:val="00BC1E2B"/>
    <w:rsid w:val="00BC1E4C"/>
    <w:rsid w:val="00BC1EE1"/>
    <w:rsid w:val="00BC1F20"/>
    <w:rsid w:val="00BC1F31"/>
    <w:rsid w:val="00BC2058"/>
    <w:rsid w:val="00BC20CB"/>
    <w:rsid w:val="00BC211A"/>
    <w:rsid w:val="00BC216C"/>
    <w:rsid w:val="00BC21E4"/>
    <w:rsid w:val="00BC2208"/>
    <w:rsid w:val="00BC2459"/>
    <w:rsid w:val="00BC24B8"/>
    <w:rsid w:val="00BC252C"/>
    <w:rsid w:val="00BC2567"/>
    <w:rsid w:val="00BC262C"/>
    <w:rsid w:val="00BC2660"/>
    <w:rsid w:val="00BC275C"/>
    <w:rsid w:val="00BC2A1D"/>
    <w:rsid w:val="00BC2AD9"/>
    <w:rsid w:val="00BC2B8C"/>
    <w:rsid w:val="00BC2D1B"/>
    <w:rsid w:val="00BC2EEA"/>
    <w:rsid w:val="00BC3028"/>
    <w:rsid w:val="00BC3132"/>
    <w:rsid w:val="00BC3259"/>
    <w:rsid w:val="00BC32D9"/>
    <w:rsid w:val="00BC334F"/>
    <w:rsid w:val="00BC3531"/>
    <w:rsid w:val="00BC36B7"/>
    <w:rsid w:val="00BC38A1"/>
    <w:rsid w:val="00BC3946"/>
    <w:rsid w:val="00BC3CA7"/>
    <w:rsid w:val="00BC3EF6"/>
    <w:rsid w:val="00BC3F8D"/>
    <w:rsid w:val="00BC3FAD"/>
    <w:rsid w:val="00BC3FD3"/>
    <w:rsid w:val="00BC43E4"/>
    <w:rsid w:val="00BC459D"/>
    <w:rsid w:val="00BC46A3"/>
    <w:rsid w:val="00BC486C"/>
    <w:rsid w:val="00BC4A9D"/>
    <w:rsid w:val="00BC4B2F"/>
    <w:rsid w:val="00BC4BF7"/>
    <w:rsid w:val="00BC4E9A"/>
    <w:rsid w:val="00BC4FBE"/>
    <w:rsid w:val="00BC50CD"/>
    <w:rsid w:val="00BC5189"/>
    <w:rsid w:val="00BC5562"/>
    <w:rsid w:val="00BC5751"/>
    <w:rsid w:val="00BC5814"/>
    <w:rsid w:val="00BC58A9"/>
    <w:rsid w:val="00BC5AE3"/>
    <w:rsid w:val="00BC5BD7"/>
    <w:rsid w:val="00BC5DFE"/>
    <w:rsid w:val="00BC5EBF"/>
    <w:rsid w:val="00BC614F"/>
    <w:rsid w:val="00BC6157"/>
    <w:rsid w:val="00BC6220"/>
    <w:rsid w:val="00BC62AB"/>
    <w:rsid w:val="00BC62F2"/>
    <w:rsid w:val="00BC65E5"/>
    <w:rsid w:val="00BC662B"/>
    <w:rsid w:val="00BC6677"/>
    <w:rsid w:val="00BC66B8"/>
    <w:rsid w:val="00BC69EC"/>
    <w:rsid w:val="00BC6A5B"/>
    <w:rsid w:val="00BC6CA7"/>
    <w:rsid w:val="00BC6CE3"/>
    <w:rsid w:val="00BC6D58"/>
    <w:rsid w:val="00BC6DF5"/>
    <w:rsid w:val="00BC6E87"/>
    <w:rsid w:val="00BC6FBB"/>
    <w:rsid w:val="00BC72D5"/>
    <w:rsid w:val="00BC7327"/>
    <w:rsid w:val="00BC7460"/>
    <w:rsid w:val="00BC74D5"/>
    <w:rsid w:val="00BC760A"/>
    <w:rsid w:val="00BC7634"/>
    <w:rsid w:val="00BC769D"/>
    <w:rsid w:val="00BC779A"/>
    <w:rsid w:val="00BC7893"/>
    <w:rsid w:val="00BC7A9D"/>
    <w:rsid w:val="00BC7E21"/>
    <w:rsid w:val="00BC7FDE"/>
    <w:rsid w:val="00BD0084"/>
    <w:rsid w:val="00BD01C1"/>
    <w:rsid w:val="00BD02CF"/>
    <w:rsid w:val="00BD0361"/>
    <w:rsid w:val="00BD0395"/>
    <w:rsid w:val="00BD03B6"/>
    <w:rsid w:val="00BD0412"/>
    <w:rsid w:val="00BD07F4"/>
    <w:rsid w:val="00BD0A55"/>
    <w:rsid w:val="00BD0AD6"/>
    <w:rsid w:val="00BD0AE0"/>
    <w:rsid w:val="00BD0C11"/>
    <w:rsid w:val="00BD0CAE"/>
    <w:rsid w:val="00BD0CC9"/>
    <w:rsid w:val="00BD0E64"/>
    <w:rsid w:val="00BD0EB8"/>
    <w:rsid w:val="00BD1415"/>
    <w:rsid w:val="00BD1531"/>
    <w:rsid w:val="00BD156B"/>
    <w:rsid w:val="00BD189D"/>
    <w:rsid w:val="00BD1AC8"/>
    <w:rsid w:val="00BD1BE8"/>
    <w:rsid w:val="00BD1CA9"/>
    <w:rsid w:val="00BD1EE0"/>
    <w:rsid w:val="00BD1F3B"/>
    <w:rsid w:val="00BD2044"/>
    <w:rsid w:val="00BD238C"/>
    <w:rsid w:val="00BD240C"/>
    <w:rsid w:val="00BD2486"/>
    <w:rsid w:val="00BD2626"/>
    <w:rsid w:val="00BD2917"/>
    <w:rsid w:val="00BD2AC6"/>
    <w:rsid w:val="00BD2DBB"/>
    <w:rsid w:val="00BD31EA"/>
    <w:rsid w:val="00BD32E8"/>
    <w:rsid w:val="00BD3410"/>
    <w:rsid w:val="00BD356B"/>
    <w:rsid w:val="00BD3589"/>
    <w:rsid w:val="00BD3653"/>
    <w:rsid w:val="00BD36B1"/>
    <w:rsid w:val="00BD377B"/>
    <w:rsid w:val="00BD37C7"/>
    <w:rsid w:val="00BD3860"/>
    <w:rsid w:val="00BD3DFE"/>
    <w:rsid w:val="00BD3F18"/>
    <w:rsid w:val="00BD4060"/>
    <w:rsid w:val="00BD406A"/>
    <w:rsid w:val="00BD40BF"/>
    <w:rsid w:val="00BD41E4"/>
    <w:rsid w:val="00BD441D"/>
    <w:rsid w:val="00BD44C0"/>
    <w:rsid w:val="00BD477D"/>
    <w:rsid w:val="00BD4897"/>
    <w:rsid w:val="00BD48B3"/>
    <w:rsid w:val="00BD4966"/>
    <w:rsid w:val="00BD4BCE"/>
    <w:rsid w:val="00BD4E78"/>
    <w:rsid w:val="00BD5136"/>
    <w:rsid w:val="00BD52B8"/>
    <w:rsid w:val="00BD5A3B"/>
    <w:rsid w:val="00BD5D0C"/>
    <w:rsid w:val="00BD5D3E"/>
    <w:rsid w:val="00BD5ED5"/>
    <w:rsid w:val="00BD5EE1"/>
    <w:rsid w:val="00BD60BA"/>
    <w:rsid w:val="00BD616C"/>
    <w:rsid w:val="00BD6184"/>
    <w:rsid w:val="00BD655E"/>
    <w:rsid w:val="00BD6759"/>
    <w:rsid w:val="00BD6796"/>
    <w:rsid w:val="00BD67A0"/>
    <w:rsid w:val="00BD6889"/>
    <w:rsid w:val="00BD6901"/>
    <w:rsid w:val="00BD6921"/>
    <w:rsid w:val="00BD6979"/>
    <w:rsid w:val="00BD6A6C"/>
    <w:rsid w:val="00BD6C48"/>
    <w:rsid w:val="00BD6D66"/>
    <w:rsid w:val="00BD6F6E"/>
    <w:rsid w:val="00BD6F89"/>
    <w:rsid w:val="00BD7200"/>
    <w:rsid w:val="00BD7324"/>
    <w:rsid w:val="00BD7481"/>
    <w:rsid w:val="00BD7551"/>
    <w:rsid w:val="00BD75BB"/>
    <w:rsid w:val="00BD75BF"/>
    <w:rsid w:val="00BD78B6"/>
    <w:rsid w:val="00BD79F2"/>
    <w:rsid w:val="00BD7B5A"/>
    <w:rsid w:val="00BD7B7A"/>
    <w:rsid w:val="00BD7FC9"/>
    <w:rsid w:val="00BE0092"/>
    <w:rsid w:val="00BE015F"/>
    <w:rsid w:val="00BE0171"/>
    <w:rsid w:val="00BE01D1"/>
    <w:rsid w:val="00BE02C6"/>
    <w:rsid w:val="00BE03F3"/>
    <w:rsid w:val="00BE03F7"/>
    <w:rsid w:val="00BE0408"/>
    <w:rsid w:val="00BE0606"/>
    <w:rsid w:val="00BE08DF"/>
    <w:rsid w:val="00BE0A17"/>
    <w:rsid w:val="00BE0A1A"/>
    <w:rsid w:val="00BE0A34"/>
    <w:rsid w:val="00BE0DAB"/>
    <w:rsid w:val="00BE0EC0"/>
    <w:rsid w:val="00BE100F"/>
    <w:rsid w:val="00BE1169"/>
    <w:rsid w:val="00BE11D1"/>
    <w:rsid w:val="00BE1255"/>
    <w:rsid w:val="00BE128D"/>
    <w:rsid w:val="00BE12A5"/>
    <w:rsid w:val="00BE1413"/>
    <w:rsid w:val="00BE15EA"/>
    <w:rsid w:val="00BE1620"/>
    <w:rsid w:val="00BE16E2"/>
    <w:rsid w:val="00BE18C1"/>
    <w:rsid w:val="00BE1C6C"/>
    <w:rsid w:val="00BE1CE0"/>
    <w:rsid w:val="00BE1D17"/>
    <w:rsid w:val="00BE1E81"/>
    <w:rsid w:val="00BE1ED6"/>
    <w:rsid w:val="00BE20DD"/>
    <w:rsid w:val="00BE21AE"/>
    <w:rsid w:val="00BE21E5"/>
    <w:rsid w:val="00BE2492"/>
    <w:rsid w:val="00BE2505"/>
    <w:rsid w:val="00BE2511"/>
    <w:rsid w:val="00BE25E4"/>
    <w:rsid w:val="00BE2D43"/>
    <w:rsid w:val="00BE2E83"/>
    <w:rsid w:val="00BE3222"/>
    <w:rsid w:val="00BE32C4"/>
    <w:rsid w:val="00BE337A"/>
    <w:rsid w:val="00BE35E1"/>
    <w:rsid w:val="00BE37D0"/>
    <w:rsid w:val="00BE38C9"/>
    <w:rsid w:val="00BE3E1E"/>
    <w:rsid w:val="00BE3E97"/>
    <w:rsid w:val="00BE3F4C"/>
    <w:rsid w:val="00BE3FAD"/>
    <w:rsid w:val="00BE40AB"/>
    <w:rsid w:val="00BE4645"/>
    <w:rsid w:val="00BE46B0"/>
    <w:rsid w:val="00BE4735"/>
    <w:rsid w:val="00BE486F"/>
    <w:rsid w:val="00BE4A16"/>
    <w:rsid w:val="00BE4A4A"/>
    <w:rsid w:val="00BE4A56"/>
    <w:rsid w:val="00BE4B25"/>
    <w:rsid w:val="00BE4C30"/>
    <w:rsid w:val="00BE4C4E"/>
    <w:rsid w:val="00BE4D09"/>
    <w:rsid w:val="00BE4DF8"/>
    <w:rsid w:val="00BE5081"/>
    <w:rsid w:val="00BE514E"/>
    <w:rsid w:val="00BE51B2"/>
    <w:rsid w:val="00BE525E"/>
    <w:rsid w:val="00BE547B"/>
    <w:rsid w:val="00BE5491"/>
    <w:rsid w:val="00BE5502"/>
    <w:rsid w:val="00BE561A"/>
    <w:rsid w:val="00BE5714"/>
    <w:rsid w:val="00BE57D6"/>
    <w:rsid w:val="00BE5833"/>
    <w:rsid w:val="00BE58AF"/>
    <w:rsid w:val="00BE5AF3"/>
    <w:rsid w:val="00BE5D17"/>
    <w:rsid w:val="00BE5E07"/>
    <w:rsid w:val="00BE5FD2"/>
    <w:rsid w:val="00BE614A"/>
    <w:rsid w:val="00BE6173"/>
    <w:rsid w:val="00BE6224"/>
    <w:rsid w:val="00BE644F"/>
    <w:rsid w:val="00BE656F"/>
    <w:rsid w:val="00BE67BE"/>
    <w:rsid w:val="00BE681A"/>
    <w:rsid w:val="00BE6B1B"/>
    <w:rsid w:val="00BE6B74"/>
    <w:rsid w:val="00BE6C26"/>
    <w:rsid w:val="00BE6E7A"/>
    <w:rsid w:val="00BE6EAB"/>
    <w:rsid w:val="00BE6ED8"/>
    <w:rsid w:val="00BE7338"/>
    <w:rsid w:val="00BE7446"/>
    <w:rsid w:val="00BE7466"/>
    <w:rsid w:val="00BE7542"/>
    <w:rsid w:val="00BE75C6"/>
    <w:rsid w:val="00BE765B"/>
    <w:rsid w:val="00BE7994"/>
    <w:rsid w:val="00BE7A16"/>
    <w:rsid w:val="00BE7A3A"/>
    <w:rsid w:val="00BE7A9F"/>
    <w:rsid w:val="00BE7C24"/>
    <w:rsid w:val="00BE7C32"/>
    <w:rsid w:val="00BE7E2D"/>
    <w:rsid w:val="00BF00FC"/>
    <w:rsid w:val="00BF01B0"/>
    <w:rsid w:val="00BF02D6"/>
    <w:rsid w:val="00BF03C4"/>
    <w:rsid w:val="00BF03F7"/>
    <w:rsid w:val="00BF0440"/>
    <w:rsid w:val="00BF04EC"/>
    <w:rsid w:val="00BF050E"/>
    <w:rsid w:val="00BF05B7"/>
    <w:rsid w:val="00BF05D0"/>
    <w:rsid w:val="00BF06D2"/>
    <w:rsid w:val="00BF0914"/>
    <w:rsid w:val="00BF09B7"/>
    <w:rsid w:val="00BF0C47"/>
    <w:rsid w:val="00BF0C74"/>
    <w:rsid w:val="00BF0CD1"/>
    <w:rsid w:val="00BF0D2E"/>
    <w:rsid w:val="00BF0EA8"/>
    <w:rsid w:val="00BF1089"/>
    <w:rsid w:val="00BF1213"/>
    <w:rsid w:val="00BF1216"/>
    <w:rsid w:val="00BF1248"/>
    <w:rsid w:val="00BF125C"/>
    <w:rsid w:val="00BF1260"/>
    <w:rsid w:val="00BF1266"/>
    <w:rsid w:val="00BF130D"/>
    <w:rsid w:val="00BF132D"/>
    <w:rsid w:val="00BF1407"/>
    <w:rsid w:val="00BF143E"/>
    <w:rsid w:val="00BF1471"/>
    <w:rsid w:val="00BF16DB"/>
    <w:rsid w:val="00BF16FD"/>
    <w:rsid w:val="00BF1ADB"/>
    <w:rsid w:val="00BF1AE3"/>
    <w:rsid w:val="00BF1B6B"/>
    <w:rsid w:val="00BF1BEC"/>
    <w:rsid w:val="00BF1DD8"/>
    <w:rsid w:val="00BF1EFF"/>
    <w:rsid w:val="00BF2245"/>
    <w:rsid w:val="00BF25A4"/>
    <w:rsid w:val="00BF2778"/>
    <w:rsid w:val="00BF279A"/>
    <w:rsid w:val="00BF290F"/>
    <w:rsid w:val="00BF2DB9"/>
    <w:rsid w:val="00BF2E5D"/>
    <w:rsid w:val="00BF2E85"/>
    <w:rsid w:val="00BF2ECB"/>
    <w:rsid w:val="00BF2F3C"/>
    <w:rsid w:val="00BF2F8C"/>
    <w:rsid w:val="00BF3004"/>
    <w:rsid w:val="00BF300B"/>
    <w:rsid w:val="00BF312D"/>
    <w:rsid w:val="00BF3256"/>
    <w:rsid w:val="00BF3383"/>
    <w:rsid w:val="00BF33B8"/>
    <w:rsid w:val="00BF33DF"/>
    <w:rsid w:val="00BF3446"/>
    <w:rsid w:val="00BF3478"/>
    <w:rsid w:val="00BF368B"/>
    <w:rsid w:val="00BF3793"/>
    <w:rsid w:val="00BF382E"/>
    <w:rsid w:val="00BF3860"/>
    <w:rsid w:val="00BF3981"/>
    <w:rsid w:val="00BF3AB7"/>
    <w:rsid w:val="00BF3B5E"/>
    <w:rsid w:val="00BF3CE0"/>
    <w:rsid w:val="00BF3DDF"/>
    <w:rsid w:val="00BF3E17"/>
    <w:rsid w:val="00BF404D"/>
    <w:rsid w:val="00BF406D"/>
    <w:rsid w:val="00BF41D2"/>
    <w:rsid w:val="00BF43A7"/>
    <w:rsid w:val="00BF4539"/>
    <w:rsid w:val="00BF46F8"/>
    <w:rsid w:val="00BF4AC9"/>
    <w:rsid w:val="00BF4ADA"/>
    <w:rsid w:val="00BF4B55"/>
    <w:rsid w:val="00BF4E21"/>
    <w:rsid w:val="00BF4E2D"/>
    <w:rsid w:val="00BF5033"/>
    <w:rsid w:val="00BF5063"/>
    <w:rsid w:val="00BF5329"/>
    <w:rsid w:val="00BF5566"/>
    <w:rsid w:val="00BF5743"/>
    <w:rsid w:val="00BF5A67"/>
    <w:rsid w:val="00BF5D0E"/>
    <w:rsid w:val="00BF5F6B"/>
    <w:rsid w:val="00BF5F89"/>
    <w:rsid w:val="00BF60A4"/>
    <w:rsid w:val="00BF6106"/>
    <w:rsid w:val="00BF671D"/>
    <w:rsid w:val="00BF67F1"/>
    <w:rsid w:val="00BF6B27"/>
    <w:rsid w:val="00BF6C2F"/>
    <w:rsid w:val="00BF6E06"/>
    <w:rsid w:val="00BF6F2F"/>
    <w:rsid w:val="00BF706B"/>
    <w:rsid w:val="00BF70E8"/>
    <w:rsid w:val="00BF733D"/>
    <w:rsid w:val="00BF75D3"/>
    <w:rsid w:val="00BF7C47"/>
    <w:rsid w:val="00BF7CAB"/>
    <w:rsid w:val="00BF7CAD"/>
    <w:rsid w:val="00BF7CF3"/>
    <w:rsid w:val="00BF7D5E"/>
    <w:rsid w:val="00BF7DE8"/>
    <w:rsid w:val="00C00083"/>
    <w:rsid w:val="00C001C1"/>
    <w:rsid w:val="00C00204"/>
    <w:rsid w:val="00C003E8"/>
    <w:rsid w:val="00C005D9"/>
    <w:rsid w:val="00C006AF"/>
    <w:rsid w:val="00C00788"/>
    <w:rsid w:val="00C00C03"/>
    <w:rsid w:val="00C00C72"/>
    <w:rsid w:val="00C00E7C"/>
    <w:rsid w:val="00C0121E"/>
    <w:rsid w:val="00C0138A"/>
    <w:rsid w:val="00C0142F"/>
    <w:rsid w:val="00C0164A"/>
    <w:rsid w:val="00C01767"/>
    <w:rsid w:val="00C017D1"/>
    <w:rsid w:val="00C0180C"/>
    <w:rsid w:val="00C01974"/>
    <w:rsid w:val="00C019C2"/>
    <w:rsid w:val="00C01D0D"/>
    <w:rsid w:val="00C01D98"/>
    <w:rsid w:val="00C01F22"/>
    <w:rsid w:val="00C0206E"/>
    <w:rsid w:val="00C0225C"/>
    <w:rsid w:val="00C02327"/>
    <w:rsid w:val="00C02720"/>
    <w:rsid w:val="00C02907"/>
    <w:rsid w:val="00C0297D"/>
    <w:rsid w:val="00C02987"/>
    <w:rsid w:val="00C02B14"/>
    <w:rsid w:val="00C02B91"/>
    <w:rsid w:val="00C02BFC"/>
    <w:rsid w:val="00C02E50"/>
    <w:rsid w:val="00C03008"/>
    <w:rsid w:val="00C0303B"/>
    <w:rsid w:val="00C03044"/>
    <w:rsid w:val="00C03243"/>
    <w:rsid w:val="00C032B2"/>
    <w:rsid w:val="00C03375"/>
    <w:rsid w:val="00C034F6"/>
    <w:rsid w:val="00C0355A"/>
    <w:rsid w:val="00C03573"/>
    <w:rsid w:val="00C03766"/>
    <w:rsid w:val="00C037C4"/>
    <w:rsid w:val="00C038AF"/>
    <w:rsid w:val="00C038D3"/>
    <w:rsid w:val="00C0399C"/>
    <w:rsid w:val="00C039CC"/>
    <w:rsid w:val="00C040CB"/>
    <w:rsid w:val="00C042A9"/>
    <w:rsid w:val="00C04539"/>
    <w:rsid w:val="00C047D4"/>
    <w:rsid w:val="00C04884"/>
    <w:rsid w:val="00C04B97"/>
    <w:rsid w:val="00C04C63"/>
    <w:rsid w:val="00C05148"/>
    <w:rsid w:val="00C0523D"/>
    <w:rsid w:val="00C052DC"/>
    <w:rsid w:val="00C05320"/>
    <w:rsid w:val="00C05437"/>
    <w:rsid w:val="00C05477"/>
    <w:rsid w:val="00C0561D"/>
    <w:rsid w:val="00C056DF"/>
    <w:rsid w:val="00C057EC"/>
    <w:rsid w:val="00C0583D"/>
    <w:rsid w:val="00C0583F"/>
    <w:rsid w:val="00C058D6"/>
    <w:rsid w:val="00C0595C"/>
    <w:rsid w:val="00C0599D"/>
    <w:rsid w:val="00C05D1F"/>
    <w:rsid w:val="00C05D95"/>
    <w:rsid w:val="00C05F07"/>
    <w:rsid w:val="00C05F45"/>
    <w:rsid w:val="00C05FB2"/>
    <w:rsid w:val="00C06003"/>
    <w:rsid w:val="00C0607B"/>
    <w:rsid w:val="00C06105"/>
    <w:rsid w:val="00C0618F"/>
    <w:rsid w:val="00C06501"/>
    <w:rsid w:val="00C06584"/>
    <w:rsid w:val="00C06690"/>
    <w:rsid w:val="00C06693"/>
    <w:rsid w:val="00C066AA"/>
    <w:rsid w:val="00C06961"/>
    <w:rsid w:val="00C06D28"/>
    <w:rsid w:val="00C06D52"/>
    <w:rsid w:val="00C06DCC"/>
    <w:rsid w:val="00C06E33"/>
    <w:rsid w:val="00C06F0C"/>
    <w:rsid w:val="00C07075"/>
    <w:rsid w:val="00C07426"/>
    <w:rsid w:val="00C0747C"/>
    <w:rsid w:val="00C075F4"/>
    <w:rsid w:val="00C076A3"/>
    <w:rsid w:val="00C07838"/>
    <w:rsid w:val="00C07B88"/>
    <w:rsid w:val="00C07B9B"/>
    <w:rsid w:val="00C07BF5"/>
    <w:rsid w:val="00C07D5E"/>
    <w:rsid w:val="00C101FA"/>
    <w:rsid w:val="00C103BD"/>
    <w:rsid w:val="00C104A4"/>
    <w:rsid w:val="00C10647"/>
    <w:rsid w:val="00C10A2F"/>
    <w:rsid w:val="00C10AA5"/>
    <w:rsid w:val="00C10D92"/>
    <w:rsid w:val="00C11193"/>
    <w:rsid w:val="00C1134D"/>
    <w:rsid w:val="00C11393"/>
    <w:rsid w:val="00C114AE"/>
    <w:rsid w:val="00C114E4"/>
    <w:rsid w:val="00C114FF"/>
    <w:rsid w:val="00C115C9"/>
    <w:rsid w:val="00C116B3"/>
    <w:rsid w:val="00C117CA"/>
    <w:rsid w:val="00C11865"/>
    <w:rsid w:val="00C11932"/>
    <w:rsid w:val="00C1196F"/>
    <w:rsid w:val="00C119A7"/>
    <w:rsid w:val="00C119EF"/>
    <w:rsid w:val="00C11A3D"/>
    <w:rsid w:val="00C11A8F"/>
    <w:rsid w:val="00C11D50"/>
    <w:rsid w:val="00C11DD9"/>
    <w:rsid w:val="00C11F31"/>
    <w:rsid w:val="00C1201D"/>
    <w:rsid w:val="00C12053"/>
    <w:rsid w:val="00C1210E"/>
    <w:rsid w:val="00C1216F"/>
    <w:rsid w:val="00C121FB"/>
    <w:rsid w:val="00C122F9"/>
    <w:rsid w:val="00C12593"/>
    <w:rsid w:val="00C12675"/>
    <w:rsid w:val="00C12715"/>
    <w:rsid w:val="00C129EE"/>
    <w:rsid w:val="00C12E13"/>
    <w:rsid w:val="00C12F8E"/>
    <w:rsid w:val="00C13150"/>
    <w:rsid w:val="00C132F1"/>
    <w:rsid w:val="00C133F3"/>
    <w:rsid w:val="00C135ED"/>
    <w:rsid w:val="00C13773"/>
    <w:rsid w:val="00C13783"/>
    <w:rsid w:val="00C13881"/>
    <w:rsid w:val="00C138B1"/>
    <w:rsid w:val="00C13C13"/>
    <w:rsid w:val="00C13C20"/>
    <w:rsid w:val="00C13D5B"/>
    <w:rsid w:val="00C13DC9"/>
    <w:rsid w:val="00C13E3C"/>
    <w:rsid w:val="00C13E52"/>
    <w:rsid w:val="00C13EF7"/>
    <w:rsid w:val="00C13F41"/>
    <w:rsid w:val="00C14078"/>
    <w:rsid w:val="00C141BB"/>
    <w:rsid w:val="00C1443E"/>
    <w:rsid w:val="00C14486"/>
    <w:rsid w:val="00C146ED"/>
    <w:rsid w:val="00C14791"/>
    <w:rsid w:val="00C147F6"/>
    <w:rsid w:val="00C1483F"/>
    <w:rsid w:val="00C1499B"/>
    <w:rsid w:val="00C14B4D"/>
    <w:rsid w:val="00C14B50"/>
    <w:rsid w:val="00C14D5C"/>
    <w:rsid w:val="00C14D8E"/>
    <w:rsid w:val="00C14E02"/>
    <w:rsid w:val="00C14E43"/>
    <w:rsid w:val="00C14F1E"/>
    <w:rsid w:val="00C151A5"/>
    <w:rsid w:val="00C151E4"/>
    <w:rsid w:val="00C15214"/>
    <w:rsid w:val="00C1533C"/>
    <w:rsid w:val="00C153DF"/>
    <w:rsid w:val="00C1590A"/>
    <w:rsid w:val="00C15925"/>
    <w:rsid w:val="00C159A1"/>
    <w:rsid w:val="00C15A7B"/>
    <w:rsid w:val="00C15BDC"/>
    <w:rsid w:val="00C15D77"/>
    <w:rsid w:val="00C15F22"/>
    <w:rsid w:val="00C160F3"/>
    <w:rsid w:val="00C16389"/>
    <w:rsid w:val="00C163CF"/>
    <w:rsid w:val="00C16579"/>
    <w:rsid w:val="00C16A23"/>
    <w:rsid w:val="00C16BBC"/>
    <w:rsid w:val="00C16C55"/>
    <w:rsid w:val="00C16CC5"/>
    <w:rsid w:val="00C16D71"/>
    <w:rsid w:val="00C16F53"/>
    <w:rsid w:val="00C16F6A"/>
    <w:rsid w:val="00C17179"/>
    <w:rsid w:val="00C17377"/>
    <w:rsid w:val="00C17378"/>
    <w:rsid w:val="00C17524"/>
    <w:rsid w:val="00C1769E"/>
    <w:rsid w:val="00C176A2"/>
    <w:rsid w:val="00C1783B"/>
    <w:rsid w:val="00C17B42"/>
    <w:rsid w:val="00C17BD7"/>
    <w:rsid w:val="00C17ED3"/>
    <w:rsid w:val="00C20087"/>
    <w:rsid w:val="00C2014D"/>
    <w:rsid w:val="00C201D3"/>
    <w:rsid w:val="00C2028B"/>
    <w:rsid w:val="00C202D1"/>
    <w:rsid w:val="00C202FF"/>
    <w:rsid w:val="00C20321"/>
    <w:rsid w:val="00C20468"/>
    <w:rsid w:val="00C204D4"/>
    <w:rsid w:val="00C2058A"/>
    <w:rsid w:val="00C207BD"/>
    <w:rsid w:val="00C20847"/>
    <w:rsid w:val="00C2084C"/>
    <w:rsid w:val="00C20A33"/>
    <w:rsid w:val="00C20A42"/>
    <w:rsid w:val="00C20A6E"/>
    <w:rsid w:val="00C20ACA"/>
    <w:rsid w:val="00C20ACF"/>
    <w:rsid w:val="00C20B0F"/>
    <w:rsid w:val="00C20D7D"/>
    <w:rsid w:val="00C20E57"/>
    <w:rsid w:val="00C20ED6"/>
    <w:rsid w:val="00C21409"/>
    <w:rsid w:val="00C214CD"/>
    <w:rsid w:val="00C21588"/>
    <w:rsid w:val="00C21810"/>
    <w:rsid w:val="00C21A88"/>
    <w:rsid w:val="00C21B22"/>
    <w:rsid w:val="00C21B2E"/>
    <w:rsid w:val="00C21C2F"/>
    <w:rsid w:val="00C21C5A"/>
    <w:rsid w:val="00C2202B"/>
    <w:rsid w:val="00C2207F"/>
    <w:rsid w:val="00C22596"/>
    <w:rsid w:val="00C229E5"/>
    <w:rsid w:val="00C22AA1"/>
    <w:rsid w:val="00C22B8E"/>
    <w:rsid w:val="00C22D70"/>
    <w:rsid w:val="00C22E56"/>
    <w:rsid w:val="00C22F62"/>
    <w:rsid w:val="00C22FD7"/>
    <w:rsid w:val="00C23150"/>
    <w:rsid w:val="00C23274"/>
    <w:rsid w:val="00C234FB"/>
    <w:rsid w:val="00C2350F"/>
    <w:rsid w:val="00C235C8"/>
    <w:rsid w:val="00C235E1"/>
    <w:rsid w:val="00C236E7"/>
    <w:rsid w:val="00C236F5"/>
    <w:rsid w:val="00C23886"/>
    <w:rsid w:val="00C238A1"/>
    <w:rsid w:val="00C2390D"/>
    <w:rsid w:val="00C23BA8"/>
    <w:rsid w:val="00C23C13"/>
    <w:rsid w:val="00C23D02"/>
    <w:rsid w:val="00C23F8B"/>
    <w:rsid w:val="00C2413D"/>
    <w:rsid w:val="00C24558"/>
    <w:rsid w:val="00C245EC"/>
    <w:rsid w:val="00C249F6"/>
    <w:rsid w:val="00C24AFD"/>
    <w:rsid w:val="00C24D51"/>
    <w:rsid w:val="00C24DDD"/>
    <w:rsid w:val="00C2524D"/>
    <w:rsid w:val="00C25288"/>
    <w:rsid w:val="00C253A8"/>
    <w:rsid w:val="00C2551D"/>
    <w:rsid w:val="00C2561B"/>
    <w:rsid w:val="00C25769"/>
    <w:rsid w:val="00C25854"/>
    <w:rsid w:val="00C2588B"/>
    <w:rsid w:val="00C25D58"/>
    <w:rsid w:val="00C25DB9"/>
    <w:rsid w:val="00C2602F"/>
    <w:rsid w:val="00C26068"/>
    <w:rsid w:val="00C2624C"/>
    <w:rsid w:val="00C26456"/>
    <w:rsid w:val="00C26650"/>
    <w:rsid w:val="00C269A2"/>
    <w:rsid w:val="00C269CA"/>
    <w:rsid w:val="00C26A3A"/>
    <w:rsid w:val="00C26B37"/>
    <w:rsid w:val="00C26B48"/>
    <w:rsid w:val="00C26EBA"/>
    <w:rsid w:val="00C26ED1"/>
    <w:rsid w:val="00C26FA5"/>
    <w:rsid w:val="00C26FCE"/>
    <w:rsid w:val="00C2711F"/>
    <w:rsid w:val="00C272CF"/>
    <w:rsid w:val="00C27528"/>
    <w:rsid w:val="00C2757E"/>
    <w:rsid w:val="00C2768C"/>
    <w:rsid w:val="00C276C4"/>
    <w:rsid w:val="00C2785C"/>
    <w:rsid w:val="00C27DE3"/>
    <w:rsid w:val="00C27E7B"/>
    <w:rsid w:val="00C27F24"/>
    <w:rsid w:val="00C27F27"/>
    <w:rsid w:val="00C27F4E"/>
    <w:rsid w:val="00C301D0"/>
    <w:rsid w:val="00C3020A"/>
    <w:rsid w:val="00C303CA"/>
    <w:rsid w:val="00C3047C"/>
    <w:rsid w:val="00C30533"/>
    <w:rsid w:val="00C305FD"/>
    <w:rsid w:val="00C306AA"/>
    <w:rsid w:val="00C3071E"/>
    <w:rsid w:val="00C30787"/>
    <w:rsid w:val="00C30839"/>
    <w:rsid w:val="00C30910"/>
    <w:rsid w:val="00C30C07"/>
    <w:rsid w:val="00C30C2D"/>
    <w:rsid w:val="00C30EB3"/>
    <w:rsid w:val="00C30F24"/>
    <w:rsid w:val="00C31074"/>
    <w:rsid w:val="00C31145"/>
    <w:rsid w:val="00C31307"/>
    <w:rsid w:val="00C31457"/>
    <w:rsid w:val="00C3165B"/>
    <w:rsid w:val="00C31679"/>
    <w:rsid w:val="00C317F9"/>
    <w:rsid w:val="00C3184E"/>
    <w:rsid w:val="00C31898"/>
    <w:rsid w:val="00C31B08"/>
    <w:rsid w:val="00C31C73"/>
    <w:rsid w:val="00C31CFB"/>
    <w:rsid w:val="00C32103"/>
    <w:rsid w:val="00C323F9"/>
    <w:rsid w:val="00C325A5"/>
    <w:rsid w:val="00C325C5"/>
    <w:rsid w:val="00C32606"/>
    <w:rsid w:val="00C3274C"/>
    <w:rsid w:val="00C32995"/>
    <w:rsid w:val="00C32C39"/>
    <w:rsid w:val="00C32C50"/>
    <w:rsid w:val="00C32C92"/>
    <w:rsid w:val="00C32CD0"/>
    <w:rsid w:val="00C32DAD"/>
    <w:rsid w:val="00C32E8E"/>
    <w:rsid w:val="00C3302C"/>
    <w:rsid w:val="00C33115"/>
    <w:rsid w:val="00C331D5"/>
    <w:rsid w:val="00C33329"/>
    <w:rsid w:val="00C33337"/>
    <w:rsid w:val="00C33484"/>
    <w:rsid w:val="00C334B8"/>
    <w:rsid w:val="00C334DA"/>
    <w:rsid w:val="00C335E9"/>
    <w:rsid w:val="00C33844"/>
    <w:rsid w:val="00C338F0"/>
    <w:rsid w:val="00C33A70"/>
    <w:rsid w:val="00C33CEE"/>
    <w:rsid w:val="00C33DD2"/>
    <w:rsid w:val="00C34174"/>
    <w:rsid w:val="00C342FC"/>
    <w:rsid w:val="00C34399"/>
    <w:rsid w:val="00C343E3"/>
    <w:rsid w:val="00C348A5"/>
    <w:rsid w:val="00C34ADD"/>
    <w:rsid w:val="00C35027"/>
    <w:rsid w:val="00C3511B"/>
    <w:rsid w:val="00C3517B"/>
    <w:rsid w:val="00C3541D"/>
    <w:rsid w:val="00C3549A"/>
    <w:rsid w:val="00C35517"/>
    <w:rsid w:val="00C35518"/>
    <w:rsid w:val="00C35766"/>
    <w:rsid w:val="00C35B7E"/>
    <w:rsid w:val="00C35BBC"/>
    <w:rsid w:val="00C35C2A"/>
    <w:rsid w:val="00C35E1D"/>
    <w:rsid w:val="00C36170"/>
    <w:rsid w:val="00C361D3"/>
    <w:rsid w:val="00C36244"/>
    <w:rsid w:val="00C362AE"/>
    <w:rsid w:val="00C36362"/>
    <w:rsid w:val="00C36440"/>
    <w:rsid w:val="00C3662E"/>
    <w:rsid w:val="00C368C1"/>
    <w:rsid w:val="00C3693E"/>
    <w:rsid w:val="00C369CB"/>
    <w:rsid w:val="00C36A2C"/>
    <w:rsid w:val="00C36B0F"/>
    <w:rsid w:val="00C36D74"/>
    <w:rsid w:val="00C36EEE"/>
    <w:rsid w:val="00C370D0"/>
    <w:rsid w:val="00C37362"/>
    <w:rsid w:val="00C373D4"/>
    <w:rsid w:val="00C37427"/>
    <w:rsid w:val="00C374D4"/>
    <w:rsid w:val="00C374FD"/>
    <w:rsid w:val="00C3763B"/>
    <w:rsid w:val="00C37B00"/>
    <w:rsid w:val="00C37B89"/>
    <w:rsid w:val="00C37DF0"/>
    <w:rsid w:val="00C37E9A"/>
    <w:rsid w:val="00C40085"/>
    <w:rsid w:val="00C400B1"/>
    <w:rsid w:val="00C40107"/>
    <w:rsid w:val="00C4012D"/>
    <w:rsid w:val="00C40237"/>
    <w:rsid w:val="00C40288"/>
    <w:rsid w:val="00C403B0"/>
    <w:rsid w:val="00C403D8"/>
    <w:rsid w:val="00C4056F"/>
    <w:rsid w:val="00C4068B"/>
    <w:rsid w:val="00C406E3"/>
    <w:rsid w:val="00C408F5"/>
    <w:rsid w:val="00C40CCF"/>
    <w:rsid w:val="00C40CF5"/>
    <w:rsid w:val="00C40E73"/>
    <w:rsid w:val="00C40F35"/>
    <w:rsid w:val="00C410D7"/>
    <w:rsid w:val="00C4111B"/>
    <w:rsid w:val="00C411B7"/>
    <w:rsid w:val="00C417A1"/>
    <w:rsid w:val="00C41A3B"/>
    <w:rsid w:val="00C41D30"/>
    <w:rsid w:val="00C41DCB"/>
    <w:rsid w:val="00C41E71"/>
    <w:rsid w:val="00C41ECD"/>
    <w:rsid w:val="00C41EF2"/>
    <w:rsid w:val="00C41F89"/>
    <w:rsid w:val="00C41F9A"/>
    <w:rsid w:val="00C41FB0"/>
    <w:rsid w:val="00C421E2"/>
    <w:rsid w:val="00C421E5"/>
    <w:rsid w:val="00C424B7"/>
    <w:rsid w:val="00C424B8"/>
    <w:rsid w:val="00C429C3"/>
    <w:rsid w:val="00C42B7C"/>
    <w:rsid w:val="00C42B87"/>
    <w:rsid w:val="00C42CAC"/>
    <w:rsid w:val="00C42DE5"/>
    <w:rsid w:val="00C42EC2"/>
    <w:rsid w:val="00C4302D"/>
    <w:rsid w:val="00C4327D"/>
    <w:rsid w:val="00C432A5"/>
    <w:rsid w:val="00C432EC"/>
    <w:rsid w:val="00C4331C"/>
    <w:rsid w:val="00C43411"/>
    <w:rsid w:val="00C43454"/>
    <w:rsid w:val="00C434D4"/>
    <w:rsid w:val="00C43517"/>
    <w:rsid w:val="00C4351D"/>
    <w:rsid w:val="00C43538"/>
    <w:rsid w:val="00C435A9"/>
    <w:rsid w:val="00C4391B"/>
    <w:rsid w:val="00C43927"/>
    <w:rsid w:val="00C439D0"/>
    <w:rsid w:val="00C43A59"/>
    <w:rsid w:val="00C43CDD"/>
    <w:rsid w:val="00C43D01"/>
    <w:rsid w:val="00C43D47"/>
    <w:rsid w:val="00C44020"/>
    <w:rsid w:val="00C44130"/>
    <w:rsid w:val="00C442A9"/>
    <w:rsid w:val="00C44336"/>
    <w:rsid w:val="00C44439"/>
    <w:rsid w:val="00C4459A"/>
    <w:rsid w:val="00C446AB"/>
    <w:rsid w:val="00C44CC9"/>
    <w:rsid w:val="00C44FFE"/>
    <w:rsid w:val="00C45128"/>
    <w:rsid w:val="00C456C8"/>
    <w:rsid w:val="00C456F8"/>
    <w:rsid w:val="00C45875"/>
    <w:rsid w:val="00C45EB9"/>
    <w:rsid w:val="00C4614D"/>
    <w:rsid w:val="00C463C2"/>
    <w:rsid w:val="00C46450"/>
    <w:rsid w:val="00C46473"/>
    <w:rsid w:val="00C465B4"/>
    <w:rsid w:val="00C46A37"/>
    <w:rsid w:val="00C46C40"/>
    <w:rsid w:val="00C46C6C"/>
    <w:rsid w:val="00C46CF5"/>
    <w:rsid w:val="00C46D9C"/>
    <w:rsid w:val="00C46EA2"/>
    <w:rsid w:val="00C471FD"/>
    <w:rsid w:val="00C4729D"/>
    <w:rsid w:val="00C4754B"/>
    <w:rsid w:val="00C475DF"/>
    <w:rsid w:val="00C4780E"/>
    <w:rsid w:val="00C47949"/>
    <w:rsid w:val="00C4795B"/>
    <w:rsid w:val="00C47968"/>
    <w:rsid w:val="00C4799E"/>
    <w:rsid w:val="00C47A23"/>
    <w:rsid w:val="00C47A73"/>
    <w:rsid w:val="00C47B7A"/>
    <w:rsid w:val="00C47BCC"/>
    <w:rsid w:val="00C47C80"/>
    <w:rsid w:val="00C47CBC"/>
    <w:rsid w:val="00C47EE5"/>
    <w:rsid w:val="00C47FF7"/>
    <w:rsid w:val="00C50073"/>
    <w:rsid w:val="00C500E7"/>
    <w:rsid w:val="00C500F6"/>
    <w:rsid w:val="00C506AF"/>
    <w:rsid w:val="00C507EB"/>
    <w:rsid w:val="00C50CE5"/>
    <w:rsid w:val="00C50D9A"/>
    <w:rsid w:val="00C50E32"/>
    <w:rsid w:val="00C50F3B"/>
    <w:rsid w:val="00C510C5"/>
    <w:rsid w:val="00C511DD"/>
    <w:rsid w:val="00C5146F"/>
    <w:rsid w:val="00C51761"/>
    <w:rsid w:val="00C519EE"/>
    <w:rsid w:val="00C51B03"/>
    <w:rsid w:val="00C51DC4"/>
    <w:rsid w:val="00C51E4B"/>
    <w:rsid w:val="00C51FA6"/>
    <w:rsid w:val="00C51FC8"/>
    <w:rsid w:val="00C51FCF"/>
    <w:rsid w:val="00C52129"/>
    <w:rsid w:val="00C52281"/>
    <w:rsid w:val="00C52647"/>
    <w:rsid w:val="00C52683"/>
    <w:rsid w:val="00C5296B"/>
    <w:rsid w:val="00C529AD"/>
    <w:rsid w:val="00C52CFC"/>
    <w:rsid w:val="00C52D8F"/>
    <w:rsid w:val="00C52DF5"/>
    <w:rsid w:val="00C52E36"/>
    <w:rsid w:val="00C53066"/>
    <w:rsid w:val="00C5317F"/>
    <w:rsid w:val="00C531DC"/>
    <w:rsid w:val="00C53217"/>
    <w:rsid w:val="00C532B0"/>
    <w:rsid w:val="00C535FD"/>
    <w:rsid w:val="00C537C1"/>
    <w:rsid w:val="00C537E4"/>
    <w:rsid w:val="00C5389B"/>
    <w:rsid w:val="00C5395D"/>
    <w:rsid w:val="00C53A96"/>
    <w:rsid w:val="00C53B71"/>
    <w:rsid w:val="00C53D2D"/>
    <w:rsid w:val="00C53D9A"/>
    <w:rsid w:val="00C53E86"/>
    <w:rsid w:val="00C54359"/>
    <w:rsid w:val="00C543A4"/>
    <w:rsid w:val="00C54637"/>
    <w:rsid w:val="00C5466E"/>
    <w:rsid w:val="00C5475D"/>
    <w:rsid w:val="00C5498F"/>
    <w:rsid w:val="00C54AB1"/>
    <w:rsid w:val="00C54C41"/>
    <w:rsid w:val="00C54DDA"/>
    <w:rsid w:val="00C5507E"/>
    <w:rsid w:val="00C55121"/>
    <w:rsid w:val="00C553A3"/>
    <w:rsid w:val="00C55500"/>
    <w:rsid w:val="00C55684"/>
    <w:rsid w:val="00C556EE"/>
    <w:rsid w:val="00C557CF"/>
    <w:rsid w:val="00C558F6"/>
    <w:rsid w:val="00C55E09"/>
    <w:rsid w:val="00C55E59"/>
    <w:rsid w:val="00C56072"/>
    <w:rsid w:val="00C56131"/>
    <w:rsid w:val="00C561E2"/>
    <w:rsid w:val="00C56224"/>
    <w:rsid w:val="00C56383"/>
    <w:rsid w:val="00C5645A"/>
    <w:rsid w:val="00C5679C"/>
    <w:rsid w:val="00C567E9"/>
    <w:rsid w:val="00C56A5B"/>
    <w:rsid w:val="00C56F5C"/>
    <w:rsid w:val="00C56FED"/>
    <w:rsid w:val="00C5738F"/>
    <w:rsid w:val="00C57465"/>
    <w:rsid w:val="00C57743"/>
    <w:rsid w:val="00C579A5"/>
    <w:rsid w:val="00C57B58"/>
    <w:rsid w:val="00C57D76"/>
    <w:rsid w:val="00C57D91"/>
    <w:rsid w:val="00C6020D"/>
    <w:rsid w:val="00C60244"/>
    <w:rsid w:val="00C60415"/>
    <w:rsid w:val="00C605E5"/>
    <w:rsid w:val="00C60601"/>
    <w:rsid w:val="00C6068C"/>
    <w:rsid w:val="00C609DF"/>
    <w:rsid w:val="00C60A6F"/>
    <w:rsid w:val="00C60F99"/>
    <w:rsid w:val="00C61012"/>
    <w:rsid w:val="00C6115A"/>
    <w:rsid w:val="00C611BC"/>
    <w:rsid w:val="00C611D7"/>
    <w:rsid w:val="00C61243"/>
    <w:rsid w:val="00C613A4"/>
    <w:rsid w:val="00C6145B"/>
    <w:rsid w:val="00C61461"/>
    <w:rsid w:val="00C614D3"/>
    <w:rsid w:val="00C61957"/>
    <w:rsid w:val="00C619A3"/>
    <w:rsid w:val="00C61A0D"/>
    <w:rsid w:val="00C61A2B"/>
    <w:rsid w:val="00C61BF7"/>
    <w:rsid w:val="00C61C48"/>
    <w:rsid w:val="00C61FBC"/>
    <w:rsid w:val="00C6204F"/>
    <w:rsid w:val="00C6221B"/>
    <w:rsid w:val="00C62265"/>
    <w:rsid w:val="00C62270"/>
    <w:rsid w:val="00C62291"/>
    <w:rsid w:val="00C625F5"/>
    <w:rsid w:val="00C62695"/>
    <w:rsid w:val="00C62B75"/>
    <w:rsid w:val="00C62C54"/>
    <w:rsid w:val="00C62C83"/>
    <w:rsid w:val="00C62CC2"/>
    <w:rsid w:val="00C62F33"/>
    <w:rsid w:val="00C62FF9"/>
    <w:rsid w:val="00C63180"/>
    <w:rsid w:val="00C6327B"/>
    <w:rsid w:val="00C6328B"/>
    <w:rsid w:val="00C6344A"/>
    <w:rsid w:val="00C63480"/>
    <w:rsid w:val="00C637C1"/>
    <w:rsid w:val="00C63BC1"/>
    <w:rsid w:val="00C63BD7"/>
    <w:rsid w:val="00C63D09"/>
    <w:rsid w:val="00C63DC7"/>
    <w:rsid w:val="00C63E0F"/>
    <w:rsid w:val="00C63E7A"/>
    <w:rsid w:val="00C64211"/>
    <w:rsid w:val="00C6422E"/>
    <w:rsid w:val="00C6427C"/>
    <w:rsid w:val="00C643FD"/>
    <w:rsid w:val="00C6445F"/>
    <w:rsid w:val="00C64467"/>
    <w:rsid w:val="00C646CC"/>
    <w:rsid w:val="00C64736"/>
    <w:rsid w:val="00C64894"/>
    <w:rsid w:val="00C648BD"/>
    <w:rsid w:val="00C64B94"/>
    <w:rsid w:val="00C64C20"/>
    <w:rsid w:val="00C64D3D"/>
    <w:rsid w:val="00C64E4C"/>
    <w:rsid w:val="00C64F62"/>
    <w:rsid w:val="00C65099"/>
    <w:rsid w:val="00C6529A"/>
    <w:rsid w:val="00C65582"/>
    <w:rsid w:val="00C655BD"/>
    <w:rsid w:val="00C6564B"/>
    <w:rsid w:val="00C656F4"/>
    <w:rsid w:val="00C65723"/>
    <w:rsid w:val="00C65788"/>
    <w:rsid w:val="00C65A9D"/>
    <w:rsid w:val="00C65B50"/>
    <w:rsid w:val="00C65C0A"/>
    <w:rsid w:val="00C65E6F"/>
    <w:rsid w:val="00C65EAF"/>
    <w:rsid w:val="00C65FE4"/>
    <w:rsid w:val="00C66167"/>
    <w:rsid w:val="00C663B6"/>
    <w:rsid w:val="00C66407"/>
    <w:rsid w:val="00C6641A"/>
    <w:rsid w:val="00C66617"/>
    <w:rsid w:val="00C668D7"/>
    <w:rsid w:val="00C66952"/>
    <w:rsid w:val="00C66D4D"/>
    <w:rsid w:val="00C674B9"/>
    <w:rsid w:val="00C674E5"/>
    <w:rsid w:val="00C676D7"/>
    <w:rsid w:val="00C676E3"/>
    <w:rsid w:val="00C6787E"/>
    <w:rsid w:val="00C678E1"/>
    <w:rsid w:val="00C679B2"/>
    <w:rsid w:val="00C67A16"/>
    <w:rsid w:val="00C67A5D"/>
    <w:rsid w:val="00C67A93"/>
    <w:rsid w:val="00C67BBF"/>
    <w:rsid w:val="00C67C4C"/>
    <w:rsid w:val="00C67E0B"/>
    <w:rsid w:val="00C67EC7"/>
    <w:rsid w:val="00C70086"/>
    <w:rsid w:val="00C700A2"/>
    <w:rsid w:val="00C702CA"/>
    <w:rsid w:val="00C70331"/>
    <w:rsid w:val="00C70619"/>
    <w:rsid w:val="00C707DD"/>
    <w:rsid w:val="00C70938"/>
    <w:rsid w:val="00C70AA3"/>
    <w:rsid w:val="00C70C42"/>
    <w:rsid w:val="00C70C80"/>
    <w:rsid w:val="00C70DC7"/>
    <w:rsid w:val="00C70DF9"/>
    <w:rsid w:val="00C70EB4"/>
    <w:rsid w:val="00C70FDD"/>
    <w:rsid w:val="00C71050"/>
    <w:rsid w:val="00C710CB"/>
    <w:rsid w:val="00C712D6"/>
    <w:rsid w:val="00C71439"/>
    <w:rsid w:val="00C7151F"/>
    <w:rsid w:val="00C7162F"/>
    <w:rsid w:val="00C717EC"/>
    <w:rsid w:val="00C71938"/>
    <w:rsid w:val="00C71946"/>
    <w:rsid w:val="00C71B70"/>
    <w:rsid w:val="00C7214B"/>
    <w:rsid w:val="00C721CC"/>
    <w:rsid w:val="00C7247A"/>
    <w:rsid w:val="00C7264B"/>
    <w:rsid w:val="00C72775"/>
    <w:rsid w:val="00C729A5"/>
    <w:rsid w:val="00C72BA0"/>
    <w:rsid w:val="00C72BA4"/>
    <w:rsid w:val="00C72F04"/>
    <w:rsid w:val="00C72F49"/>
    <w:rsid w:val="00C72F4A"/>
    <w:rsid w:val="00C73078"/>
    <w:rsid w:val="00C7310A"/>
    <w:rsid w:val="00C7355B"/>
    <w:rsid w:val="00C737FC"/>
    <w:rsid w:val="00C73942"/>
    <w:rsid w:val="00C73A3D"/>
    <w:rsid w:val="00C73E65"/>
    <w:rsid w:val="00C73F1A"/>
    <w:rsid w:val="00C7421B"/>
    <w:rsid w:val="00C7429C"/>
    <w:rsid w:val="00C742DE"/>
    <w:rsid w:val="00C745D6"/>
    <w:rsid w:val="00C749F5"/>
    <w:rsid w:val="00C74B43"/>
    <w:rsid w:val="00C74E4F"/>
    <w:rsid w:val="00C75187"/>
    <w:rsid w:val="00C752DE"/>
    <w:rsid w:val="00C75483"/>
    <w:rsid w:val="00C75646"/>
    <w:rsid w:val="00C756CA"/>
    <w:rsid w:val="00C75822"/>
    <w:rsid w:val="00C75928"/>
    <w:rsid w:val="00C75953"/>
    <w:rsid w:val="00C7595F"/>
    <w:rsid w:val="00C7596A"/>
    <w:rsid w:val="00C75A88"/>
    <w:rsid w:val="00C75AE1"/>
    <w:rsid w:val="00C75CCE"/>
    <w:rsid w:val="00C75DA7"/>
    <w:rsid w:val="00C76227"/>
    <w:rsid w:val="00C7649B"/>
    <w:rsid w:val="00C765DA"/>
    <w:rsid w:val="00C766DE"/>
    <w:rsid w:val="00C7672C"/>
    <w:rsid w:val="00C76C16"/>
    <w:rsid w:val="00C76D02"/>
    <w:rsid w:val="00C76FEA"/>
    <w:rsid w:val="00C77262"/>
    <w:rsid w:val="00C77529"/>
    <w:rsid w:val="00C77682"/>
    <w:rsid w:val="00C7779C"/>
    <w:rsid w:val="00C77842"/>
    <w:rsid w:val="00C778A6"/>
    <w:rsid w:val="00C7796E"/>
    <w:rsid w:val="00C77984"/>
    <w:rsid w:val="00C77AC5"/>
    <w:rsid w:val="00C77B17"/>
    <w:rsid w:val="00C77CBD"/>
    <w:rsid w:val="00C77E34"/>
    <w:rsid w:val="00C77FCA"/>
    <w:rsid w:val="00C800C3"/>
    <w:rsid w:val="00C8014A"/>
    <w:rsid w:val="00C801F9"/>
    <w:rsid w:val="00C806CC"/>
    <w:rsid w:val="00C8075B"/>
    <w:rsid w:val="00C807B9"/>
    <w:rsid w:val="00C80880"/>
    <w:rsid w:val="00C8088E"/>
    <w:rsid w:val="00C80D66"/>
    <w:rsid w:val="00C80E3B"/>
    <w:rsid w:val="00C81113"/>
    <w:rsid w:val="00C8121F"/>
    <w:rsid w:val="00C812BB"/>
    <w:rsid w:val="00C8142C"/>
    <w:rsid w:val="00C81482"/>
    <w:rsid w:val="00C815F3"/>
    <w:rsid w:val="00C815FD"/>
    <w:rsid w:val="00C8161C"/>
    <w:rsid w:val="00C81709"/>
    <w:rsid w:val="00C8188B"/>
    <w:rsid w:val="00C818A7"/>
    <w:rsid w:val="00C8190F"/>
    <w:rsid w:val="00C81B6D"/>
    <w:rsid w:val="00C81B6F"/>
    <w:rsid w:val="00C81D49"/>
    <w:rsid w:val="00C81DC1"/>
    <w:rsid w:val="00C81E01"/>
    <w:rsid w:val="00C82265"/>
    <w:rsid w:val="00C8229C"/>
    <w:rsid w:val="00C822A7"/>
    <w:rsid w:val="00C823D0"/>
    <w:rsid w:val="00C8251F"/>
    <w:rsid w:val="00C82684"/>
    <w:rsid w:val="00C82827"/>
    <w:rsid w:val="00C8288C"/>
    <w:rsid w:val="00C82927"/>
    <w:rsid w:val="00C82AB8"/>
    <w:rsid w:val="00C82B81"/>
    <w:rsid w:val="00C82C06"/>
    <w:rsid w:val="00C82CBB"/>
    <w:rsid w:val="00C83004"/>
    <w:rsid w:val="00C832A3"/>
    <w:rsid w:val="00C834AB"/>
    <w:rsid w:val="00C83577"/>
    <w:rsid w:val="00C835D6"/>
    <w:rsid w:val="00C837C7"/>
    <w:rsid w:val="00C8382D"/>
    <w:rsid w:val="00C83B5C"/>
    <w:rsid w:val="00C83DDA"/>
    <w:rsid w:val="00C83DFA"/>
    <w:rsid w:val="00C840A1"/>
    <w:rsid w:val="00C840C1"/>
    <w:rsid w:val="00C841DE"/>
    <w:rsid w:val="00C8438B"/>
    <w:rsid w:val="00C84392"/>
    <w:rsid w:val="00C84720"/>
    <w:rsid w:val="00C8489F"/>
    <w:rsid w:val="00C849D1"/>
    <w:rsid w:val="00C84AE6"/>
    <w:rsid w:val="00C84DA0"/>
    <w:rsid w:val="00C84F76"/>
    <w:rsid w:val="00C8559B"/>
    <w:rsid w:val="00C855F9"/>
    <w:rsid w:val="00C857F3"/>
    <w:rsid w:val="00C858A4"/>
    <w:rsid w:val="00C85B7B"/>
    <w:rsid w:val="00C85C07"/>
    <w:rsid w:val="00C85DC2"/>
    <w:rsid w:val="00C8641E"/>
    <w:rsid w:val="00C86431"/>
    <w:rsid w:val="00C86487"/>
    <w:rsid w:val="00C86583"/>
    <w:rsid w:val="00C865C6"/>
    <w:rsid w:val="00C86636"/>
    <w:rsid w:val="00C866EA"/>
    <w:rsid w:val="00C86767"/>
    <w:rsid w:val="00C8687F"/>
    <w:rsid w:val="00C86927"/>
    <w:rsid w:val="00C869CB"/>
    <w:rsid w:val="00C86A77"/>
    <w:rsid w:val="00C86B9F"/>
    <w:rsid w:val="00C86C5F"/>
    <w:rsid w:val="00C86CD1"/>
    <w:rsid w:val="00C86EA7"/>
    <w:rsid w:val="00C86EC9"/>
    <w:rsid w:val="00C86F3B"/>
    <w:rsid w:val="00C87522"/>
    <w:rsid w:val="00C877FC"/>
    <w:rsid w:val="00C87957"/>
    <w:rsid w:val="00C87B87"/>
    <w:rsid w:val="00C87D8A"/>
    <w:rsid w:val="00C87E2A"/>
    <w:rsid w:val="00C90055"/>
    <w:rsid w:val="00C901CA"/>
    <w:rsid w:val="00C9022D"/>
    <w:rsid w:val="00C904D9"/>
    <w:rsid w:val="00C90506"/>
    <w:rsid w:val="00C9053E"/>
    <w:rsid w:val="00C90592"/>
    <w:rsid w:val="00C90673"/>
    <w:rsid w:val="00C907AE"/>
    <w:rsid w:val="00C909A9"/>
    <w:rsid w:val="00C90CE7"/>
    <w:rsid w:val="00C90DA7"/>
    <w:rsid w:val="00C90DB6"/>
    <w:rsid w:val="00C90E00"/>
    <w:rsid w:val="00C90EF8"/>
    <w:rsid w:val="00C90F45"/>
    <w:rsid w:val="00C91101"/>
    <w:rsid w:val="00C91171"/>
    <w:rsid w:val="00C912C6"/>
    <w:rsid w:val="00C9163B"/>
    <w:rsid w:val="00C91684"/>
    <w:rsid w:val="00C9172D"/>
    <w:rsid w:val="00C917B0"/>
    <w:rsid w:val="00C918EE"/>
    <w:rsid w:val="00C91B9C"/>
    <w:rsid w:val="00C91EBD"/>
    <w:rsid w:val="00C91F58"/>
    <w:rsid w:val="00C92111"/>
    <w:rsid w:val="00C921AD"/>
    <w:rsid w:val="00C921D7"/>
    <w:rsid w:val="00C926DA"/>
    <w:rsid w:val="00C927DD"/>
    <w:rsid w:val="00C928FD"/>
    <w:rsid w:val="00C929E5"/>
    <w:rsid w:val="00C929FD"/>
    <w:rsid w:val="00C92C76"/>
    <w:rsid w:val="00C92DA2"/>
    <w:rsid w:val="00C92E05"/>
    <w:rsid w:val="00C92ECF"/>
    <w:rsid w:val="00C930FE"/>
    <w:rsid w:val="00C932B0"/>
    <w:rsid w:val="00C93355"/>
    <w:rsid w:val="00C9339E"/>
    <w:rsid w:val="00C93844"/>
    <w:rsid w:val="00C9388D"/>
    <w:rsid w:val="00C93951"/>
    <w:rsid w:val="00C93952"/>
    <w:rsid w:val="00C93ACC"/>
    <w:rsid w:val="00C93B1D"/>
    <w:rsid w:val="00C93B74"/>
    <w:rsid w:val="00C93C72"/>
    <w:rsid w:val="00C93CC7"/>
    <w:rsid w:val="00C93EB9"/>
    <w:rsid w:val="00C93F07"/>
    <w:rsid w:val="00C93F25"/>
    <w:rsid w:val="00C94081"/>
    <w:rsid w:val="00C940D0"/>
    <w:rsid w:val="00C94203"/>
    <w:rsid w:val="00C942C0"/>
    <w:rsid w:val="00C94872"/>
    <w:rsid w:val="00C9487F"/>
    <w:rsid w:val="00C94C1F"/>
    <w:rsid w:val="00C94E20"/>
    <w:rsid w:val="00C94F62"/>
    <w:rsid w:val="00C94F7D"/>
    <w:rsid w:val="00C94FD1"/>
    <w:rsid w:val="00C94FE6"/>
    <w:rsid w:val="00C9518B"/>
    <w:rsid w:val="00C9546A"/>
    <w:rsid w:val="00C95988"/>
    <w:rsid w:val="00C95BC6"/>
    <w:rsid w:val="00C95EE0"/>
    <w:rsid w:val="00C95EE5"/>
    <w:rsid w:val="00C96020"/>
    <w:rsid w:val="00C96161"/>
    <w:rsid w:val="00C96166"/>
    <w:rsid w:val="00C963E5"/>
    <w:rsid w:val="00C966CC"/>
    <w:rsid w:val="00C969DE"/>
    <w:rsid w:val="00C969EF"/>
    <w:rsid w:val="00C96C23"/>
    <w:rsid w:val="00C96E8B"/>
    <w:rsid w:val="00C96EA8"/>
    <w:rsid w:val="00C96EC6"/>
    <w:rsid w:val="00C97616"/>
    <w:rsid w:val="00C97680"/>
    <w:rsid w:val="00C97816"/>
    <w:rsid w:val="00C9791A"/>
    <w:rsid w:val="00C97F5F"/>
    <w:rsid w:val="00CA022A"/>
    <w:rsid w:val="00CA0315"/>
    <w:rsid w:val="00CA0321"/>
    <w:rsid w:val="00CA0432"/>
    <w:rsid w:val="00CA07B3"/>
    <w:rsid w:val="00CA0900"/>
    <w:rsid w:val="00CA09A6"/>
    <w:rsid w:val="00CA0AD0"/>
    <w:rsid w:val="00CA0AFC"/>
    <w:rsid w:val="00CA1037"/>
    <w:rsid w:val="00CA10A1"/>
    <w:rsid w:val="00CA1183"/>
    <w:rsid w:val="00CA11B7"/>
    <w:rsid w:val="00CA13D1"/>
    <w:rsid w:val="00CA14E9"/>
    <w:rsid w:val="00CA166C"/>
    <w:rsid w:val="00CA18CF"/>
    <w:rsid w:val="00CA1931"/>
    <w:rsid w:val="00CA1E28"/>
    <w:rsid w:val="00CA1E2C"/>
    <w:rsid w:val="00CA1FBF"/>
    <w:rsid w:val="00CA220B"/>
    <w:rsid w:val="00CA22C2"/>
    <w:rsid w:val="00CA2458"/>
    <w:rsid w:val="00CA247D"/>
    <w:rsid w:val="00CA2515"/>
    <w:rsid w:val="00CA25BE"/>
    <w:rsid w:val="00CA260C"/>
    <w:rsid w:val="00CA26BF"/>
    <w:rsid w:val="00CA2A84"/>
    <w:rsid w:val="00CA2EBF"/>
    <w:rsid w:val="00CA2F14"/>
    <w:rsid w:val="00CA2F80"/>
    <w:rsid w:val="00CA2FC3"/>
    <w:rsid w:val="00CA31B5"/>
    <w:rsid w:val="00CA33C4"/>
    <w:rsid w:val="00CA3538"/>
    <w:rsid w:val="00CA36AF"/>
    <w:rsid w:val="00CA36DF"/>
    <w:rsid w:val="00CA3852"/>
    <w:rsid w:val="00CA3D3B"/>
    <w:rsid w:val="00CA3F6F"/>
    <w:rsid w:val="00CA3FEA"/>
    <w:rsid w:val="00CA41B2"/>
    <w:rsid w:val="00CA4208"/>
    <w:rsid w:val="00CA424C"/>
    <w:rsid w:val="00CA43D9"/>
    <w:rsid w:val="00CA450E"/>
    <w:rsid w:val="00CA4BA6"/>
    <w:rsid w:val="00CA4C46"/>
    <w:rsid w:val="00CA4C73"/>
    <w:rsid w:val="00CA4E73"/>
    <w:rsid w:val="00CA4F29"/>
    <w:rsid w:val="00CA4F75"/>
    <w:rsid w:val="00CA506B"/>
    <w:rsid w:val="00CA50A4"/>
    <w:rsid w:val="00CA52DB"/>
    <w:rsid w:val="00CA5385"/>
    <w:rsid w:val="00CA5526"/>
    <w:rsid w:val="00CA5599"/>
    <w:rsid w:val="00CA57E7"/>
    <w:rsid w:val="00CA599B"/>
    <w:rsid w:val="00CA59C1"/>
    <w:rsid w:val="00CA5B56"/>
    <w:rsid w:val="00CA5C1D"/>
    <w:rsid w:val="00CA5C27"/>
    <w:rsid w:val="00CA5E57"/>
    <w:rsid w:val="00CA6040"/>
    <w:rsid w:val="00CA61CD"/>
    <w:rsid w:val="00CA6270"/>
    <w:rsid w:val="00CA6324"/>
    <w:rsid w:val="00CA6375"/>
    <w:rsid w:val="00CA6455"/>
    <w:rsid w:val="00CA65ED"/>
    <w:rsid w:val="00CA66AB"/>
    <w:rsid w:val="00CA66C8"/>
    <w:rsid w:val="00CA66D7"/>
    <w:rsid w:val="00CA681F"/>
    <w:rsid w:val="00CA6848"/>
    <w:rsid w:val="00CA6890"/>
    <w:rsid w:val="00CA68D6"/>
    <w:rsid w:val="00CA6A60"/>
    <w:rsid w:val="00CA6DBD"/>
    <w:rsid w:val="00CA6EFE"/>
    <w:rsid w:val="00CA71AE"/>
    <w:rsid w:val="00CA72E8"/>
    <w:rsid w:val="00CA7311"/>
    <w:rsid w:val="00CA7344"/>
    <w:rsid w:val="00CA7395"/>
    <w:rsid w:val="00CA7500"/>
    <w:rsid w:val="00CA75F4"/>
    <w:rsid w:val="00CA795D"/>
    <w:rsid w:val="00CA7B38"/>
    <w:rsid w:val="00CA7B40"/>
    <w:rsid w:val="00CA7ED5"/>
    <w:rsid w:val="00CB001D"/>
    <w:rsid w:val="00CB0023"/>
    <w:rsid w:val="00CB0068"/>
    <w:rsid w:val="00CB04C4"/>
    <w:rsid w:val="00CB08A9"/>
    <w:rsid w:val="00CB0998"/>
    <w:rsid w:val="00CB09B2"/>
    <w:rsid w:val="00CB0B1F"/>
    <w:rsid w:val="00CB0BCA"/>
    <w:rsid w:val="00CB0C5C"/>
    <w:rsid w:val="00CB0CDA"/>
    <w:rsid w:val="00CB0DA4"/>
    <w:rsid w:val="00CB0EE7"/>
    <w:rsid w:val="00CB0F62"/>
    <w:rsid w:val="00CB1171"/>
    <w:rsid w:val="00CB1275"/>
    <w:rsid w:val="00CB132F"/>
    <w:rsid w:val="00CB1370"/>
    <w:rsid w:val="00CB14C5"/>
    <w:rsid w:val="00CB17A8"/>
    <w:rsid w:val="00CB17BB"/>
    <w:rsid w:val="00CB186A"/>
    <w:rsid w:val="00CB1903"/>
    <w:rsid w:val="00CB19DA"/>
    <w:rsid w:val="00CB1AF2"/>
    <w:rsid w:val="00CB1D3A"/>
    <w:rsid w:val="00CB1E2D"/>
    <w:rsid w:val="00CB1F65"/>
    <w:rsid w:val="00CB20CD"/>
    <w:rsid w:val="00CB2176"/>
    <w:rsid w:val="00CB2315"/>
    <w:rsid w:val="00CB2472"/>
    <w:rsid w:val="00CB25D1"/>
    <w:rsid w:val="00CB2A35"/>
    <w:rsid w:val="00CB2A9D"/>
    <w:rsid w:val="00CB2D23"/>
    <w:rsid w:val="00CB2E90"/>
    <w:rsid w:val="00CB2F62"/>
    <w:rsid w:val="00CB2FD0"/>
    <w:rsid w:val="00CB309C"/>
    <w:rsid w:val="00CB318F"/>
    <w:rsid w:val="00CB3233"/>
    <w:rsid w:val="00CB339B"/>
    <w:rsid w:val="00CB34A2"/>
    <w:rsid w:val="00CB35C8"/>
    <w:rsid w:val="00CB3610"/>
    <w:rsid w:val="00CB3651"/>
    <w:rsid w:val="00CB3AE8"/>
    <w:rsid w:val="00CB3B67"/>
    <w:rsid w:val="00CB3EC3"/>
    <w:rsid w:val="00CB3EE9"/>
    <w:rsid w:val="00CB3EEB"/>
    <w:rsid w:val="00CB3F0C"/>
    <w:rsid w:val="00CB3F2D"/>
    <w:rsid w:val="00CB3F6C"/>
    <w:rsid w:val="00CB4050"/>
    <w:rsid w:val="00CB40FF"/>
    <w:rsid w:val="00CB429F"/>
    <w:rsid w:val="00CB436F"/>
    <w:rsid w:val="00CB4468"/>
    <w:rsid w:val="00CB456D"/>
    <w:rsid w:val="00CB4624"/>
    <w:rsid w:val="00CB465A"/>
    <w:rsid w:val="00CB46CE"/>
    <w:rsid w:val="00CB4C84"/>
    <w:rsid w:val="00CB4EDA"/>
    <w:rsid w:val="00CB4F09"/>
    <w:rsid w:val="00CB50CA"/>
    <w:rsid w:val="00CB5295"/>
    <w:rsid w:val="00CB5347"/>
    <w:rsid w:val="00CB53B1"/>
    <w:rsid w:val="00CB5430"/>
    <w:rsid w:val="00CB543B"/>
    <w:rsid w:val="00CB55D1"/>
    <w:rsid w:val="00CB5609"/>
    <w:rsid w:val="00CB5652"/>
    <w:rsid w:val="00CB5835"/>
    <w:rsid w:val="00CB5878"/>
    <w:rsid w:val="00CB5B77"/>
    <w:rsid w:val="00CB5D28"/>
    <w:rsid w:val="00CB5DAD"/>
    <w:rsid w:val="00CB5FE0"/>
    <w:rsid w:val="00CB61A0"/>
    <w:rsid w:val="00CB6532"/>
    <w:rsid w:val="00CB6534"/>
    <w:rsid w:val="00CB6581"/>
    <w:rsid w:val="00CB665C"/>
    <w:rsid w:val="00CB669F"/>
    <w:rsid w:val="00CB6738"/>
    <w:rsid w:val="00CB6BE8"/>
    <w:rsid w:val="00CB6D0F"/>
    <w:rsid w:val="00CB6E49"/>
    <w:rsid w:val="00CB6E78"/>
    <w:rsid w:val="00CB6ED8"/>
    <w:rsid w:val="00CB70C6"/>
    <w:rsid w:val="00CB710C"/>
    <w:rsid w:val="00CB720E"/>
    <w:rsid w:val="00CB7281"/>
    <w:rsid w:val="00CB728F"/>
    <w:rsid w:val="00CB7404"/>
    <w:rsid w:val="00CB7475"/>
    <w:rsid w:val="00CB77E1"/>
    <w:rsid w:val="00CB78E3"/>
    <w:rsid w:val="00CB7ABB"/>
    <w:rsid w:val="00CB7B49"/>
    <w:rsid w:val="00CB7C2F"/>
    <w:rsid w:val="00CB7CD6"/>
    <w:rsid w:val="00CB7EAB"/>
    <w:rsid w:val="00CB7F56"/>
    <w:rsid w:val="00CB7F72"/>
    <w:rsid w:val="00CC01A3"/>
    <w:rsid w:val="00CC01BA"/>
    <w:rsid w:val="00CC03E1"/>
    <w:rsid w:val="00CC0601"/>
    <w:rsid w:val="00CC061F"/>
    <w:rsid w:val="00CC06E8"/>
    <w:rsid w:val="00CC0706"/>
    <w:rsid w:val="00CC07CA"/>
    <w:rsid w:val="00CC088F"/>
    <w:rsid w:val="00CC090E"/>
    <w:rsid w:val="00CC09AF"/>
    <w:rsid w:val="00CC0A40"/>
    <w:rsid w:val="00CC0BA5"/>
    <w:rsid w:val="00CC0D4F"/>
    <w:rsid w:val="00CC0DE7"/>
    <w:rsid w:val="00CC0F07"/>
    <w:rsid w:val="00CC10B0"/>
    <w:rsid w:val="00CC1132"/>
    <w:rsid w:val="00CC1286"/>
    <w:rsid w:val="00CC135A"/>
    <w:rsid w:val="00CC16DF"/>
    <w:rsid w:val="00CC1809"/>
    <w:rsid w:val="00CC1849"/>
    <w:rsid w:val="00CC1993"/>
    <w:rsid w:val="00CC1A1C"/>
    <w:rsid w:val="00CC1E9F"/>
    <w:rsid w:val="00CC2049"/>
    <w:rsid w:val="00CC20A4"/>
    <w:rsid w:val="00CC2151"/>
    <w:rsid w:val="00CC2203"/>
    <w:rsid w:val="00CC2208"/>
    <w:rsid w:val="00CC238A"/>
    <w:rsid w:val="00CC261C"/>
    <w:rsid w:val="00CC27D6"/>
    <w:rsid w:val="00CC2885"/>
    <w:rsid w:val="00CC2920"/>
    <w:rsid w:val="00CC2AE3"/>
    <w:rsid w:val="00CC2F13"/>
    <w:rsid w:val="00CC31AF"/>
    <w:rsid w:val="00CC33AB"/>
    <w:rsid w:val="00CC344E"/>
    <w:rsid w:val="00CC36B2"/>
    <w:rsid w:val="00CC383A"/>
    <w:rsid w:val="00CC3894"/>
    <w:rsid w:val="00CC39E7"/>
    <w:rsid w:val="00CC39FC"/>
    <w:rsid w:val="00CC3ABD"/>
    <w:rsid w:val="00CC3C5D"/>
    <w:rsid w:val="00CC3EED"/>
    <w:rsid w:val="00CC4166"/>
    <w:rsid w:val="00CC426F"/>
    <w:rsid w:val="00CC44E0"/>
    <w:rsid w:val="00CC44FD"/>
    <w:rsid w:val="00CC454D"/>
    <w:rsid w:val="00CC455E"/>
    <w:rsid w:val="00CC45D2"/>
    <w:rsid w:val="00CC47C1"/>
    <w:rsid w:val="00CC4899"/>
    <w:rsid w:val="00CC4C38"/>
    <w:rsid w:val="00CC4DBA"/>
    <w:rsid w:val="00CC4DEE"/>
    <w:rsid w:val="00CC4F85"/>
    <w:rsid w:val="00CC516B"/>
    <w:rsid w:val="00CC5475"/>
    <w:rsid w:val="00CC5496"/>
    <w:rsid w:val="00CC54BE"/>
    <w:rsid w:val="00CC55D0"/>
    <w:rsid w:val="00CC56B2"/>
    <w:rsid w:val="00CC5944"/>
    <w:rsid w:val="00CC597D"/>
    <w:rsid w:val="00CC5BD3"/>
    <w:rsid w:val="00CC5E59"/>
    <w:rsid w:val="00CC60C6"/>
    <w:rsid w:val="00CC60F0"/>
    <w:rsid w:val="00CC6233"/>
    <w:rsid w:val="00CC6375"/>
    <w:rsid w:val="00CC63B6"/>
    <w:rsid w:val="00CC6499"/>
    <w:rsid w:val="00CC66BB"/>
    <w:rsid w:val="00CC6881"/>
    <w:rsid w:val="00CC6883"/>
    <w:rsid w:val="00CC6986"/>
    <w:rsid w:val="00CC69FB"/>
    <w:rsid w:val="00CC6B58"/>
    <w:rsid w:val="00CC6D04"/>
    <w:rsid w:val="00CC7057"/>
    <w:rsid w:val="00CC7168"/>
    <w:rsid w:val="00CC7325"/>
    <w:rsid w:val="00CC7340"/>
    <w:rsid w:val="00CC73B3"/>
    <w:rsid w:val="00CC745F"/>
    <w:rsid w:val="00CC751E"/>
    <w:rsid w:val="00CC7610"/>
    <w:rsid w:val="00CC766C"/>
    <w:rsid w:val="00CC76E1"/>
    <w:rsid w:val="00CC777C"/>
    <w:rsid w:val="00CC7805"/>
    <w:rsid w:val="00CC78F2"/>
    <w:rsid w:val="00CC7997"/>
    <w:rsid w:val="00CC79F2"/>
    <w:rsid w:val="00CC7ADB"/>
    <w:rsid w:val="00CC7D6F"/>
    <w:rsid w:val="00CC7E58"/>
    <w:rsid w:val="00CC7F28"/>
    <w:rsid w:val="00CC7FE5"/>
    <w:rsid w:val="00CD00D8"/>
    <w:rsid w:val="00CD01C6"/>
    <w:rsid w:val="00CD027D"/>
    <w:rsid w:val="00CD02B5"/>
    <w:rsid w:val="00CD0409"/>
    <w:rsid w:val="00CD04B7"/>
    <w:rsid w:val="00CD0541"/>
    <w:rsid w:val="00CD07BD"/>
    <w:rsid w:val="00CD08AA"/>
    <w:rsid w:val="00CD09C0"/>
    <w:rsid w:val="00CD0A51"/>
    <w:rsid w:val="00CD0B1D"/>
    <w:rsid w:val="00CD0D59"/>
    <w:rsid w:val="00CD0DE2"/>
    <w:rsid w:val="00CD0FF5"/>
    <w:rsid w:val="00CD134B"/>
    <w:rsid w:val="00CD137A"/>
    <w:rsid w:val="00CD1458"/>
    <w:rsid w:val="00CD17D9"/>
    <w:rsid w:val="00CD191F"/>
    <w:rsid w:val="00CD1947"/>
    <w:rsid w:val="00CD19A5"/>
    <w:rsid w:val="00CD19E5"/>
    <w:rsid w:val="00CD1A05"/>
    <w:rsid w:val="00CD1AE6"/>
    <w:rsid w:val="00CD1B72"/>
    <w:rsid w:val="00CD1BBB"/>
    <w:rsid w:val="00CD203A"/>
    <w:rsid w:val="00CD2070"/>
    <w:rsid w:val="00CD20CA"/>
    <w:rsid w:val="00CD2127"/>
    <w:rsid w:val="00CD2247"/>
    <w:rsid w:val="00CD22D1"/>
    <w:rsid w:val="00CD23D0"/>
    <w:rsid w:val="00CD2535"/>
    <w:rsid w:val="00CD26BE"/>
    <w:rsid w:val="00CD281C"/>
    <w:rsid w:val="00CD284F"/>
    <w:rsid w:val="00CD2866"/>
    <w:rsid w:val="00CD2B1C"/>
    <w:rsid w:val="00CD2CDB"/>
    <w:rsid w:val="00CD2D53"/>
    <w:rsid w:val="00CD2E5F"/>
    <w:rsid w:val="00CD2EA3"/>
    <w:rsid w:val="00CD31E0"/>
    <w:rsid w:val="00CD32D9"/>
    <w:rsid w:val="00CD3565"/>
    <w:rsid w:val="00CD368F"/>
    <w:rsid w:val="00CD36BE"/>
    <w:rsid w:val="00CD3781"/>
    <w:rsid w:val="00CD37C1"/>
    <w:rsid w:val="00CD38F4"/>
    <w:rsid w:val="00CD3A28"/>
    <w:rsid w:val="00CD3B54"/>
    <w:rsid w:val="00CD3B5B"/>
    <w:rsid w:val="00CD3C26"/>
    <w:rsid w:val="00CD3C9F"/>
    <w:rsid w:val="00CD3D04"/>
    <w:rsid w:val="00CD3E4F"/>
    <w:rsid w:val="00CD42EB"/>
    <w:rsid w:val="00CD44E4"/>
    <w:rsid w:val="00CD46FA"/>
    <w:rsid w:val="00CD4760"/>
    <w:rsid w:val="00CD48D2"/>
    <w:rsid w:val="00CD4913"/>
    <w:rsid w:val="00CD4E0C"/>
    <w:rsid w:val="00CD4E58"/>
    <w:rsid w:val="00CD4FE6"/>
    <w:rsid w:val="00CD52FD"/>
    <w:rsid w:val="00CD533E"/>
    <w:rsid w:val="00CD53AC"/>
    <w:rsid w:val="00CD5400"/>
    <w:rsid w:val="00CD5476"/>
    <w:rsid w:val="00CD5655"/>
    <w:rsid w:val="00CD57AE"/>
    <w:rsid w:val="00CD5878"/>
    <w:rsid w:val="00CD6048"/>
    <w:rsid w:val="00CD615D"/>
    <w:rsid w:val="00CD61CF"/>
    <w:rsid w:val="00CD6457"/>
    <w:rsid w:val="00CD6660"/>
    <w:rsid w:val="00CD6908"/>
    <w:rsid w:val="00CD6A21"/>
    <w:rsid w:val="00CD6A61"/>
    <w:rsid w:val="00CD6B7C"/>
    <w:rsid w:val="00CD6D35"/>
    <w:rsid w:val="00CD6F45"/>
    <w:rsid w:val="00CD73BC"/>
    <w:rsid w:val="00CD742B"/>
    <w:rsid w:val="00CD75B6"/>
    <w:rsid w:val="00CD75EC"/>
    <w:rsid w:val="00CD76DE"/>
    <w:rsid w:val="00CD7975"/>
    <w:rsid w:val="00CD7CF9"/>
    <w:rsid w:val="00CD7F5C"/>
    <w:rsid w:val="00CE018B"/>
    <w:rsid w:val="00CE01C0"/>
    <w:rsid w:val="00CE045D"/>
    <w:rsid w:val="00CE04DD"/>
    <w:rsid w:val="00CE0572"/>
    <w:rsid w:val="00CE06F1"/>
    <w:rsid w:val="00CE080C"/>
    <w:rsid w:val="00CE0856"/>
    <w:rsid w:val="00CE0982"/>
    <w:rsid w:val="00CE0A72"/>
    <w:rsid w:val="00CE0AFD"/>
    <w:rsid w:val="00CE0CE0"/>
    <w:rsid w:val="00CE0E6B"/>
    <w:rsid w:val="00CE0E77"/>
    <w:rsid w:val="00CE0FFF"/>
    <w:rsid w:val="00CE1043"/>
    <w:rsid w:val="00CE108A"/>
    <w:rsid w:val="00CE1120"/>
    <w:rsid w:val="00CE1374"/>
    <w:rsid w:val="00CE13C7"/>
    <w:rsid w:val="00CE13E3"/>
    <w:rsid w:val="00CE14AB"/>
    <w:rsid w:val="00CE14DB"/>
    <w:rsid w:val="00CE17C0"/>
    <w:rsid w:val="00CE1A7E"/>
    <w:rsid w:val="00CE1AD1"/>
    <w:rsid w:val="00CE1AD6"/>
    <w:rsid w:val="00CE1AEE"/>
    <w:rsid w:val="00CE1CCB"/>
    <w:rsid w:val="00CE1CDD"/>
    <w:rsid w:val="00CE1E1A"/>
    <w:rsid w:val="00CE1FBE"/>
    <w:rsid w:val="00CE20A8"/>
    <w:rsid w:val="00CE22CB"/>
    <w:rsid w:val="00CE246E"/>
    <w:rsid w:val="00CE2491"/>
    <w:rsid w:val="00CE253E"/>
    <w:rsid w:val="00CE258F"/>
    <w:rsid w:val="00CE26BD"/>
    <w:rsid w:val="00CE292A"/>
    <w:rsid w:val="00CE294C"/>
    <w:rsid w:val="00CE2979"/>
    <w:rsid w:val="00CE29AC"/>
    <w:rsid w:val="00CE2A37"/>
    <w:rsid w:val="00CE2B32"/>
    <w:rsid w:val="00CE2DCD"/>
    <w:rsid w:val="00CE2E45"/>
    <w:rsid w:val="00CE2F17"/>
    <w:rsid w:val="00CE32D8"/>
    <w:rsid w:val="00CE33C2"/>
    <w:rsid w:val="00CE33DB"/>
    <w:rsid w:val="00CE3503"/>
    <w:rsid w:val="00CE35FF"/>
    <w:rsid w:val="00CE3843"/>
    <w:rsid w:val="00CE38DB"/>
    <w:rsid w:val="00CE3ADA"/>
    <w:rsid w:val="00CE3BE0"/>
    <w:rsid w:val="00CE3C62"/>
    <w:rsid w:val="00CE3CC4"/>
    <w:rsid w:val="00CE3E60"/>
    <w:rsid w:val="00CE3FC6"/>
    <w:rsid w:val="00CE4049"/>
    <w:rsid w:val="00CE40A3"/>
    <w:rsid w:val="00CE4150"/>
    <w:rsid w:val="00CE43E1"/>
    <w:rsid w:val="00CE451C"/>
    <w:rsid w:val="00CE4662"/>
    <w:rsid w:val="00CE483A"/>
    <w:rsid w:val="00CE496C"/>
    <w:rsid w:val="00CE4B01"/>
    <w:rsid w:val="00CE4D5D"/>
    <w:rsid w:val="00CE4D86"/>
    <w:rsid w:val="00CE5113"/>
    <w:rsid w:val="00CE51EE"/>
    <w:rsid w:val="00CE53B9"/>
    <w:rsid w:val="00CE54D0"/>
    <w:rsid w:val="00CE551E"/>
    <w:rsid w:val="00CE57C8"/>
    <w:rsid w:val="00CE5960"/>
    <w:rsid w:val="00CE5A77"/>
    <w:rsid w:val="00CE5C10"/>
    <w:rsid w:val="00CE5C68"/>
    <w:rsid w:val="00CE5EA7"/>
    <w:rsid w:val="00CE5F05"/>
    <w:rsid w:val="00CE5F62"/>
    <w:rsid w:val="00CE601D"/>
    <w:rsid w:val="00CE607C"/>
    <w:rsid w:val="00CE6367"/>
    <w:rsid w:val="00CE6721"/>
    <w:rsid w:val="00CE67C3"/>
    <w:rsid w:val="00CE6859"/>
    <w:rsid w:val="00CE6AFD"/>
    <w:rsid w:val="00CE6CC1"/>
    <w:rsid w:val="00CE6DD6"/>
    <w:rsid w:val="00CE6E68"/>
    <w:rsid w:val="00CE6EC7"/>
    <w:rsid w:val="00CE6F5F"/>
    <w:rsid w:val="00CE70D5"/>
    <w:rsid w:val="00CE710F"/>
    <w:rsid w:val="00CE72A3"/>
    <w:rsid w:val="00CE743C"/>
    <w:rsid w:val="00CE7542"/>
    <w:rsid w:val="00CE75AC"/>
    <w:rsid w:val="00CE7822"/>
    <w:rsid w:val="00CE7A7B"/>
    <w:rsid w:val="00CE7A87"/>
    <w:rsid w:val="00CE7ADF"/>
    <w:rsid w:val="00CE7E7C"/>
    <w:rsid w:val="00CE7E8A"/>
    <w:rsid w:val="00CF0067"/>
    <w:rsid w:val="00CF0792"/>
    <w:rsid w:val="00CF082C"/>
    <w:rsid w:val="00CF082D"/>
    <w:rsid w:val="00CF0A99"/>
    <w:rsid w:val="00CF0C06"/>
    <w:rsid w:val="00CF0D52"/>
    <w:rsid w:val="00CF0D8B"/>
    <w:rsid w:val="00CF10A0"/>
    <w:rsid w:val="00CF10B4"/>
    <w:rsid w:val="00CF1381"/>
    <w:rsid w:val="00CF1510"/>
    <w:rsid w:val="00CF16A2"/>
    <w:rsid w:val="00CF17D8"/>
    <w:rsid w:val="00CF1ACC"/>
    <w:rsid w:val="00CF1D7B"/>
    <w:rsid w:val="00CF21F0"/>
    <w:rsid w:val="00CF2450"/>
    <w:rsid w:val="00CF254E"/>
    <w:rsid w:val="00CF2BCC"/>
    <w:rsid w:val="00CF2E5F"/>
    <w:rsid w:val="00CF3337"/>
    <w:rsid w:val="00CF34D3"/>
    <w:rsid w:val="00CF3574"/>
    <w:rsid w:val="00CF3720"/>
    <w:rsid w:val="00CF3737"/>
    <w:rsid w:val="00CF3884"/>
    <w:rsid w:val="00CF3A6B"/>
    <w:rsid w:val="00CF3AB9"/>
    <w:rsid w:val="00CF3C7D"/>
    <w:rsid w:val="00CF3CFD"/>
    <w:rsid w:val="00CF3E2C"/>
    <w:rsid w:val="00CF3EDB"/>
    <w:rsid w:val="00CF3EE9"/>
    <w:rsid w:val="00CF4031"/>
    <w:rsid w:val="00CF4230"/>
    <w:rsid w:val="00CF442E"/>
    <w:rsid w:val="00CF45EC"/>
    <w:rsid w:val="00CF4675"/>
    <w:rsid w:val="00CF46B9"/>
    <w:rsid w:val="00CF4792"/>
    <w:rsid w:val="00CF485B"/>
    <w:rsid w:val="00CF490B"/>
    <w:rsid w:val="00CF4930"/>
    <w:rsid w:val="00CF4942"/>
    <w:rsid w:val="00CF4A7A"/>
    <w:rsid w:val="00CF4AAF"/>
    <w:rsid w:val="00CF4ADB"/>
    <w:rsid w:val="00CF4BE9"/>
    <w:rsid w:val="00CF4BFC"/>
    <w:rsid w:val="00CF4C1B"/>
    <w:rsid w:val="00CF4C48"/>
    <w:rsid w:val="00CF4C81"/>
    <w:rsid w:val="00CF4FD8"/>
    <w:rsid w:val="00CF5018"/>
    <w:rsid w:val="00CF5023"/>
    <w:rsid w:val="00CF50DD"/>
    <w:rsid w:val="00CF51AF"/>
    <w:rsid w:val="00CF535D"/>
    <w:rsid w:val="00CF545A"/>
    <w:rsid w:val="00CF5463"/>
    <w:rsid w:val="00CF552E"/>
    <w:rsid w:val="00CF57F0"/>
    <w:rsid w:val="00CF59E0"/>
    <w:rsid w:val="00CF5F19"/>
    <w:rsid w:val="00CF5F63"/>
    <w:rsid w:val="00CF6074"/>
    <w:rsid w:val="00CF6103"/>
    <w:rsid w:val="00CF613C"/>
    <w:rsid w:val="00CF61C5"/>
    <w:rsid w:val="00CF6354"/>
    <w:rsid w:val="00CF63CA"/>
    <w:rsid w:val="00CF647A"/>
    <w:rsid w:val="00CF660B"/>
    <w:rsid w:val="00CF6D63"/>
    <w:rsid w:val="00CF6D7E"/>
    <w:rsid w:val="00CF6DE8"/>
    <w:rsid w:val="00CF6E0E"/>
    <w:rsid w:val="00CF6E21"/>
    <w:rsid w:val="00CF6E7E"/>
    <w:rsid w:val="00CF747D"/>
    <w:rsid w:val="00CF768F"/>
    <w:rsid w:val="00CF76EE"/>
    <w:rsid w:val="00CF7A0D"/>
    <w:rsid w:val="00CF7A1F"/>
    <w:rsid w:val="00CF7BF8"/>
    <w:rsid w:val="00CF7F08"/>
    <w:rsid w:val="00D0004F"/>
    <w:rsid w:val="00D0016C"/>
    <w:rsid w:val="00D0035F"/>
    <w:rsid w:val="00D00417"/>
    <w:rsid w:val="00D006F1"/>
    <w:rsid w:val="00D007E3"/>
    <w:rsid w:val="00D0096E"/>
    <w:rsid w:val="00D00A89"/>
    <w:rsid w:val="00D00BCD"/>
    <w:rsid w:val="00D00C43"/>
    <w:rsid w:val="00D00E12"/>
    <w:rsid w:val="00D00E59"/>
    <w:rsid w:val="00D00E60"/>
    <w:rsid w:val="00D01121"/>
    <w:rsid w:val="00D0114C"/>
    <w:rsid w:val="00D01287"/>
    <w:rsid w:val="00D0141A"/>
    <w:rsid w:val="00D014EA"/>
    <w:rsid w:val="00D014F4"/>
    <w:rsid w:val="00D01617"/>
    <w:rsid w:val="00D017A1"/>
    <w:rsid w:val="00D0183D"/>
    <w:rsid w:val="00D01856"/>
    <w:rsid w:val="00D01BA4"/>
    <w:rsid w:val="00D01BF6"/>
    <w:rsid w:val="00D01C96"/>
    <w:rsid w:val="00D01E26"/>
    <w:rsid w:val="00D0221A"/>
    <w:rsid w:val="00D02228"/>
    <w:rsid w:val="00D02240"/>
    <w:rsid w:val="00D02253"/>
    <w:rsid w:val="00D02CB0"/>
    <w:rsid w:val="00D02DB6"/>
    <w:rsid w:val="00D02DC2"/>
    <w:rsid w:val="00D0311B"/>
    <w:rsid w:val="00D0312C"/>
    <w:rsid w:val="00D0320D"/>
    <w:rsid w:val="00D034F4"/>
    <w:rsid w:val="00D0369A"/>
    <w:rsid w:val="00D03738"/>
    <w:rsid w:val="00D03872"/>
    <w:rsid w:val="00D03913"/>
    <w:rsid w:val="00D03A78"/>
    <w:rsid w:val="00D03B25"/>
    <w:rsid w:val="00D03C5E"/>
    <w:rsid w:val="00D03CAD"/>
    <w:rsid w:val="00D03CAE"/>
    <w:rsid w:val="00D03E4B"/>
    <w:rsid w:val="00D03F33"/>
    <w:rsid w:val="00D04082"/>
    <w:rsid w:val="00D04108"/>
    <w:rsid w:val="00D04760"/>
    <w:rsid w:val="00D04861"/>
    <w:rsid w:val="00D04AC3"/>
    <w:rsid w:val="00D04BE4"/>
    <w:rsid w:val="00D04D71"/>
    <w:rsid w:val="00D04DAC"/>
    <w:rsid w:val="00D04F14"/>
    <w:rsid w:val="00D04F2D"/>
    <w:rsid w:val="00D04FB3"/>
    <w:rsid w:val="00D04FBE"/>
    <w:rsid w:val="00D04FE3"/>
    <w:rsid w:val="00D05022"/>
    <w:rsid w:val="00D051DE"/>
    <w:rsid w:val="00D052EE"/>
    <w:rsid w:val="00D05367"/>
    <w:rsid w:val="00D05547"/>
    <w:rsid w:val="00D057BD"/>
    <w:rsid w:val="00D0591A"/>
    <w:rsid w:val="00D05973"/>
    <w:rsid w:val="00D0599A"/>
    <w:rsid w:val="00D06075"/>
    <w:rsid w:val="00D0626F"/>
    <w:rsid w:val="00D06457"/>
    <w:rsid w:val="00D064BD"/>
    <w:rsid w:val="00D068F9"/>
    <w:rsid w:val="00D06970"/>
    <w:rsid w:val="00D06A17"/>
    <w:rsid w:val="00D06AC2"/>
    <w:rsid w:val="00D06C80"/>
    <w:rsid w:val="00D06CE4"/>
    <w:rsid w:val="00D06E18"/>
    <w:rsid w:val="00D06F19"/>
    <w:rsid w:val="00D070ED"/>
    <w:rsid w:val="00D0719A"/>
    <w:rsid w:val="00D072B4"/>
    <w:rsid w:val="00D07377"/>
    <w:rsid w:val="00D0751C"/>
    <w:rsid w:val="00D07523"/>
    <w:rsid w:val="00D0766E"/>
    <w:rsid w:val="00D0771B"/>
    <w:rsid w:val="00D077DE"/>
    <w:rsid w:val="00D078C9"/>
    <w:rsid w:val="00D07A69"/>
    <w:rsid w:val="00D07AC3"/>
    <w:rsid w:val="00D07C8F"/>
    <w:rsid w:val="00D07D40"/>
    <w:rsid w:val="00D1039B"/>
    <w:rsid w:val="00D10568"/>
    <w:rsid w:val="00D1071A"/>
    <w:rsid w:val="00D10A51"/>
    <w:rsid w:val="00D10AEA"/>
    <w:rsid w:val="00D10C15"/>
    <w:rsid w:val="00D10C54"/>
    <w:rsid w:val="00D10D17"/>
    <w:rsid w:val="00D10EC1"/>
    <w:rsid w:val="00D10F13"/>
    <w:rsid w:val="00D10F58"/>
    <w:rsid w:val="00D10F94"/>
    <w:rsid w:val="00D1104C"/>
    <w:rsid w:val="00D1114D"/>
    <w:rsid w:val="00D111EC"/>
    <w:rsid w:val="00D111FE"/>
    <w:rsid w:val="00D11435"/>
    <w:rsid w:val="00D1149C"/>
    <w:rsid w:val="00D1158B"/>
    <w:rsid w:val="00D11603"/>
    <w:rsid w:val="00D11622"/>
    <w:rsid w:val="00D116B8"/>
    <w:rsid w:val="00D1195E"/>
    <w:rsid w:val="00D11A9F"/>
    <w:rsid w:val="00D11B13"/>
    <w:rsid w:val="00D11BF1"/>
    <w:rsid w:val="00D11CBA"/>
    <w:rsid w:val="00D11D3C"/>
    <w:rsid w:val="00D11D53"/>
    <w:rsid w:val="00D11FA2"/>
    <w:rsid w:val="00D11FC2"/>
    <w:rsid w:val="00D12735"/>
    <w:rsid w:val="00D1286E"/>
    <w:rsid w:val="00D128B9"/>
    <w:rsid w:val="00D12A62"/>
    <w:rsid w:val="00D12B5C"/>
    <w:rsid w:val="00D12B8E"/>
    <w:rsid w:val="00D12DCC"/>
    <w:rsid w:val="00D12EFA"/>
    <w:rsid w:val="00D12F34"/>
    <w:rsid w:val="00D12FF3"/>
    <w:rsid w:val="00D13177"/>
    <w:rsid w:val="00D13524"/>
    <w:rsid w:val="00D1357E"/>
    <w:rsid w:val="00D136CE"/>
    <w:rsid w:val="00D1378A"/>
    <w:rsid w:val="00D138EE"/>
    <w:rsid w:val="00D139B0"/>
    <w:rsid w:val="00D13A34"/>
    <w:rsid w:val="00D13BE8"/>
    <w:rsid w:val="00D13C1C"/>
    <w:rsid w:val="00D13CCE"/>
    <w:rsid w:val="00D13D28"/>
    <w:rsid w:val="00D13F73"/>
    <w:rsid w:val="00D13FBF"/>
    <w:rsid w:val="00D1401D"/>
    <w:rsid w:val="00D14131"/>
    <w:rsid w:val="00D14384"/>
    <w:rsid w:val="00D14387"/>
    <w:rsid w:val="00D14393"/>
    <w:rsid w:val="00D144F6"/>
    <w:rsid w:val="00D1468F"/>
    <w:rsid w:val="00D146AC"/>
    <w:rsid w:val="00D1484D"/>
    <w:rsid w:val="00D1486F"/>
    <w:rsid w:val="00D1496D"/>
    <w:rsid w:val="00D14BFD"/>
    <w:rsid w:val="00D14CFC"/>
    <w:rsid w:val="00D14DC7"/>
    <w:rsid w:val="00D14E9F"/>
    <w:rsid w:val="00D1506F"/>
    <w:rsid w:val="00D150E3"/>
    <w:rsid w:val="00D15220"/>
    <w:rsid w:val="00D153A5"/>
    <w:rsid w:val="00D1571A"/>
    <w:rsid w:val="00D1575A"/>
    <w:rsid w:val="00D157E1"/>
    <w:rsid w:val="00D15979"/>
    <w:rsid w:val="00D15A5F"/>
    <w:rsid w:val="00D16040"/>
    <w:rsid w:val="00D1604B"/>
    <w:rsid w:val="00D16098"/>
    <w:rsid w:val="00D161BB"/>
    <w:rsid w:val="00D1624C"/>
    <w:rsid w:val="00D16373"/>
    <w:rsid w:val="00D163AA"/>
    <w:rsid w:val="00D165EC"/>
    <w:rsid w:val="00D1668D"/>
    <w:rsid w:val="00D1689F"/>
    <w:rsid w:val="00D16EA9"/>
    <w:rsid w:val="00D16EE9"/>
    <w:rsid w:val="00D1711A"/>
    <w:rsid w:val="00D1740D"/>
    <w:rsid w:val="00D174DC"/>
    <w:rsid w:val="00D178D6"/>
    <w:rsid w:val="00D17D7F"/>
    <w:rsid w:val="00D17DBD"/>
    <w:rsid w:val="00D17DF4"/>
    <w:rsid w:val="00D17ED5"/>
    <w:rsid w:val="00D202C2"/>
    <w:rsid w:val="00D203E9"/>
    <w:rsid w:val="00D205E9"/>
    <w:rsid w:val="00D2068F"/>
    <w:rsid w:val="00D2071B"/>
    <w:rsid w:val="00D207FB"/>
    <w:rsid w:val="00D20A5F"/>
    <w:rsid w:val="00D20A7B"/>
    <w:rsid w:val="00D20C25"/>
    <w:rsid w:val="00D20CB1"/>
    <w:rsid w:val="00D20CCF"/>
    <w:rsid w:val="00D21196"/>
    <w:rsid w:val="00D218D5"/>
    <w:rsid w:val="00D21998"/>
    <w:rsid w:val="00D219F4"/>
    <w:rsid w:val="00D21A7B"/>
    <w:rsid w:val="00D21ABC"/>
    <w:rsid w:val="00D21B51"/>
    <w:rsid w:val="00D21D53"/>
    <w:rsid w:val="00D2206F"/>
    <w:rsid w:val="00D22097"/>
    <w:rsid w:val="00D221F9"/>
    <w:rsid w:val="00D2225E"/>
    <w:rsid w:val="00D224CA"/>
    <w:rsid w:val="00D22544"/>
    <w:rsid w:val="00D228E0"/>
    <w:rsid w:val="00D22C69"/>
    <w:rsid w:val="00D22E10"/>
    <w:rsid w:val="00D22F5A"/>
    <w:rsid w:val="00D230A1"/>
    <w:rsid w:val="00D23208"/>
    <w:rsid w:val="00D23506"/>
    <w:rsid w:val="00D2353D"/>
    <w:rsid w:val="00D23719"/>
    <w:rsid w:val="00D23856"/>
    <w:rsid w:val="00D238D1"/>
    <w:rsid w:val="00D239BE"/>
    <w:rsid w:val="00D23CFC"/>
    <w:rsid w:val="00D24007"/>
    <w:rsid w:val="00D2418F"/>
    <w:rsid w:val="00D24198"/>
    <w:rsid w:val="00D24390"/>
    <w:rsid w:val="00D24469"/>
    <w:rsid w:val="00D2448B"/>
    <w:rsid w:val="00D244A6"/>
    <w:rsid w:val="00D24690"/>
    <w:rsid w:val="00D24742"/>
    <w:rsid w:val="00D247A3"/>
    <w:rsid w:val="00D24AB5"/>
    <w:rsid w:val="00D24C42"/>
    <w:rsid w:val="00D24D8F"/>
    <w:rsid w:val="00D24E11"/>
    <w:rsid w:val="00D24F28"/>
    <w:rsid w:val="00D25188"/>
    <w:rsid w:val="00D255EC"/>
    <w:rsid w:val="00D256D1"/>
    <w:rsid w:val="00D256DD"/>
    <w:rsid w:val="00D25715"/>
    <w:rsid w:val="00D25A3B"/>
    <w:rsid w:val="00D25A3E"/>
    <w:rsid w:val="00D25A6D"/>
    <w:rsid w:val="00D25AD3"/>
    <w:rsid w:val="00D25B20"/>
    <w:rsid w:val="00D25BA3"/>
    <w:rsid w:val="00D25C15"/>
    <w:rsid w:val="00D25CC3"/>
    <w:rsid w:val="00D25EBE"/>
    <w:rsid w:val="00D262C5"/>
    <w:rsid w:val="00D26478"/>
    <w:rsid w:val="00D26492"/>
    <w:rsid w:val="00D26507"/>
    <w:rsid w:val="00D26526"/>
    <w:rsid w:val="00D268C1"/>
    <w:rsid w:val="00D26900"/>
    <w:rsid w:val="00D2690A"/>
    <w:rsid w:val="00D26C40"/>
    <w:rsid w:val="00D26CA6"/>
    <w:rsid w:val="00D26CA9"/>
    <w:rsid w:val="00D26D9F"/>
    <w:rsid w:val="00D26FB3"/>
    <w:rsid w:val="00D272B1"/>
    <w:rsid w:val="00D27569"/>
    <w:rsid w:val="00D27674"/>
    <w:rsid w:val="00D27787"/>
    <w:rsid w:val="00D2782C"/>
    <w:rsid w:val="00D2786B"/>
    <w:rsid w:val="00D27952"/>
    <w:rsid w:val="00D279D0"/>
    <w:rsid w:val="00D27A97"/>
    <w:rsid w:val="00D27B81"/>
    <w:rsid w:val="00D27BAE"/>
    <w:rsid w:val="00D27C07"/>
    <w:rsid w:val="00D27C2E"/>
    <w:rsid w:val="00D27C84"/>
    <w:rsid w:val="00D27DC4"/>
    <w:rsid w:val="00D301DB"/>
    <w:rsid w:val="00D302A7"/>
    <w:rsid w:val="00D3048E"/>
    <w:rsid w:val="00D3052E"/>
    <w:rsid w:val="00D30680"/>
    <w:rsid w:val="00D30815"/>
    <w:rsid w:val="00D30953"/>
    <w:rsid w:val="00D30A5C"/>
    <w:rsid w:val="00D30CA2"/>
    <w:rsid w:val="00D30CC4"/>
    <w:rsid w:val="00D30E2A"/>
    <w:rsid w:val="00D3101B"/>
    <w:rsid w:val="00D31316"/>
    <w:rsid w:val="00D31325"/>
    <w:rsid w:val="00D318B4"/>
    <w:rsid w:val="00D318E8"/>
    <w:rsid w:val="00D3191A"/>
    <w:rsid w:val="00D31924"/>
    <w:rsid w:val="00D31CFC"/>
    <w:rsid w:val="00D31EFA"/>
    <w:rsid w:val="00D31F31"/>
    <w:rsid w:val="00D31F61"/>
    <w:rsid w:val="00D31FE6"/>
    <w:rsid w:val="00D32052"/>
    <w:rsid w:val="00D32338"/>
    <w:rsid w:val="00D3239A"/>
    <w:rsid w:val="00D324AE"/>
    <w:rsid w:val="00D32561"/>
    <w:rsid w:val="00D325DE"/>
    <w:rsid w:val="00D327BE"/>
    <w:rsid w:val="00D328AA"/>
    <w:rsid w:val="00D328F1"/>
    <w:rsid w:val="00D3292A"/>
    <w:rsid w:val="00D32A3A"/>
    <w:rsid w:val="00D32B26"/>
    <w:rsid w:val="00D32C6B"/>
    <w:rsid w:val="00D32F43"/>
    <w:rsid w:val="00D330B5"/>
    <w:rsid w:val="00D331BE"/>
    <w:rsid w:val="00D33242"/>
    <w:rsid w:val="00D33567"/>
    <w:rsid w:val="00D33758"/>
    <w:rsid w:val="00D33768"/>
    <w:rsid w:val="00D33AFF"/>
    <w:rsid w:val="00D33B5D"/>
    <w:rsid w:val="00D33C43"/>
    <w:rsid w:val="00D33DF6"/>
    <w:rsid w:val="00D33E48"/>
    <w:rsid w:val="00D33EB1"/>
    <w:rsid w:val="00D33F5B"/>
    <w:rsid w:val="00D34067"/>
    <w:rsid w:val="00D34094"/>
    <w:rsid w:val="00D3409E"/>
    <w:rsid w:val="00D3412B"/>
    <w:rsid w:val="00D3445B"/>
    <w:rsid w:val="00D345F4"/>
    <w:rsid w:val="00D34629"/>
    <w:rsid w:val="00D3492D"/>
    <w:rsid w:val="00D349EE"/>
    <w:rsid w:val="00D34A74"/>
    <w:rsid w:val="00D34AF8"/>
    <w:rsid w:val="00D34B26"/>
    <w:rsid w:val="00D34C7A"/>
    <w:rsid w:val="00D34CF5"/>
    <w:rsid w:val="00D34E59"/>
    <w:rsid w:val="00D34FCF"/>
    <w:rsid w:val="00D35122"/>
    <w:rsid w:val="00D3529C"/>
    <w:rsid w:val="00D353F4"/>
    <w:rsid w:val="00D3548A"/>
    <w:rsid w:val="00D35606"/>
    <w:rsid w:val="00D3565C"/>
    <w:rsid w:val="00D356CC"/>
    <w:rsid w:val="00D358C7"/>
    <w:rsid w:val="00D35D17"/>
    <w:rsid w:val="00D35D33"/>
    <w:rsid w:val="00D35F56"/>
    <w:rsid w:val="00D35FC4"/>
    <w:rsid w:val="00D36214"/>
    <w:rsid w:val="00D362AC"/>
    <w:rsid w:val="00D36600"/>
    <w:rsid w:val="00D3666E"/>
    <w:rsid w:val="00D36995"/>
    <w:rsid w:val="00D369EA"/>
    <w:rsid w:val="00D369EE"/>
    <w:rsid w:val="00D36A4F"/>
    <w:rsid w:val="00D36AA8"/>
    <w:rsid w:val="00D36D51"/>
    <w:rsid w:val="00D36E66"/>
    <w:rsid w:val="00D36F79"/>
    <w:rsid w:val="00D3707D"/>
    <w:rsid w:val="00D37194"/>
    <w:rsid w:val="00D372F8"/>
    <w:rsid w:val="00D3737C"/>
    <w:rsid w:val="00D373E2"/>
    <w:rsid w:val="00D375E5"/>
    <w:rsid w:val="00D3762A"/>
    <w:rsid w:val="00D377AA"/>
    <w:rsid w:val="00D3787F"/>
    <w:rsid w:val="00D379C3"/>
    <w:rsid w:val="00D37DCB"/>
    <w:rsid w:val="00D37ED3"/>
    <w:rsid w:val="00D37F97"/>
    <w:rsid w:val="00D4000F"/>
    <w:rsid w:val="00D40042"/>
    <w:rsid w:val="00D40125"/>
    <w:rsid w:val="00D40204"/>
    <w:rsid w:val="00D40340"/>
    <w:rsid w:val="00D4039A"/>
    <w:rsid w:val="00D403C4"/>
    <w:rsid w:val="00D404E7"/>
    <w:rsid w:val="00D40541"/>
    <w:rsid w:val="00D4061D"/>
    <w:rsid w:val="00D4079D"/>
    <w:rsid w:val="00D408AE"/>
    <w:rsid w:val="00D408D4"/>
    <w:rsid w:val="00D408F4"/>
    <w:rsid w:val="00D40A03"/>
    <w:rsid w:val="00D40A9A"/>
    <w:rsid w:val="00D40D4F"/>
    <w:rsid w:val="00D40FA1"/>
    <w:rsid w:val="00D40FFF"/>
    <w:rsid w:val="00D4107D"/>
    <w:rsid w:val="00D410D7"/>
    <w:rsid w:val="00D411C9"/>
    <w:rsid w:val="00D4126C"/>
    <w:rsid w:val="00D41383"/>
    <w:rsid w:val="00D4143E"/>
    <w:rsid w:val="00D41497"/>
    <w:rsid w:val="00D416D8"/>
    <w:rsid w:val="00D4185D"/>
    <w:rsid w:val="00D41944"/>
    <w:rsid w:val="00D41945"/>
    <w:rsid w:val="00D41A7A"/>
    <w:rsid w:val="00D41B58"/>
    <w:rsid w:val="00D41C09"/>
    <w:rsid w:val="00D41E50"/>
    <w:rsid w:val="00D41EC3"/>
    <w:rsid w:val="00D41F37"/>
    <w:rsid w:val="00D41FBE"/>
    <w:rsid w:val="00D42095"/>
    <w:rsid w:val="00D421D0"/>
    <w:rsid w:val="00D422E4"/>
    <w:rsid w:val="00D423C7"/>
    <w:rsid w:val="00D42503"/>
    <w:rsid w:val="00D42517"/>
    <w:rsid w:val="00D42776"/>
    <w:rsid w:val="00D42786"/>
    <w:rsid w:val="00D42922"/>
    <w:rsid w:val="00D42E66"/>
    <w:rsid w:val="00D42E7D"/>
    <w:rsid w:val="00D4302A"/>
    <w:rsid w:val="00D4304B"/>
    <w:rsid w:val="00D43237"/>
    <w:rsid w:val="00D437B2"/>
    <w:rsid w:val="00D437DE"/>
    <w:rsid w:val="00D439CC"/>
    <w:rsid w:val="00D43A3A"/>
    <w:rsid w:val="00D43A4A"/>
    <w:rsid w:val="00D43C33"/>
    <w:rsid w:val="00D43F47"/>
    <w:rsid w:val="00D43FCB"/>
    <w:rsid w:val="00D440D2"/>
    <w:rsid w:val="00D441B4"/>
    <w:rsid w:val="00D44213"/>
    <w:rsid w:val="00D44247"/>
    <w:rsid w:val="00D442E5"/>
    <w:rsid w:val="00D443A5"/>
    <w:rsid w:val="00D444B3"/>
    <w:rsid w:val="00D445E5"/>
    <w:rsid w:val="00D44973"/>
    <w:rsid w:val="00D44A9C"/>
    <w:rsid w:val="00D44BF2"/>
    <w:rsid w:val="00D44C40"/>
    <w:rsid w:val="00D44DFE"/>
    <w:rsid w:val="00D44EA4"/>
    <w:rsid w:val="00D44F15"/>
    <w:rsid w:val="00D44F56"/>
    <w:rsid w:val="00D45138"/>
    <w:rsid w:val="00D4523C"/>
    <w:rsid w:val="00D4527B"/>
    <w:rsid w:val="00D45503"/>
    <w:rsid w:val="00D455F1"/>
    <w:rsid w:val="00D456D1"/>
    <w:rsid w:val="00D45C89"/>
    <w:rsid w:val="00D45CE1"/>
    <w:rsid w:val="00D45D4E"/>
    <w:rsid w:val="00D45D8A"/>
    <w:rsid w:val="00D45E6C"/>
    <w:rsid w:val="00D45E89"/>
    <w:rsid w:val="00D45F4B"/>
    <w:rsid w:val="00D46279"/>
    <w:rsid w:val="00D465D8"/>
    <w:rsid w:val="00D46844"/>
    <w:rsid w:val="00D46921"/>
    <w:rsid w:val="00D46A82"/>
    <w:rsid w:val="00D46A95"/>
    <w:rsid w:val="00D46C4A"/>
    <w:rsid w:val="00D46F82"/>
    <w:rsid w:val="00D47040"/>
    <w:rsid w:val="00D47388"/>
    <w:rsid w:val="00D47485"/>
    <w:rsid w:val="00D4749E"/>
    <w:rsid w:val="00D474A2"/>
    <w:rsid w:val="00D477ED"/>
    <w:rsid w:val="00D4783E"/>
    <w:rsid w:val="00D479C6"/>
    <w:rsid w:val="00D47B7E"/>
    <w:rsid w:val="00D47C4B"/>
    <w:rsid w:val="00D47D96"/>
    <w:rsid w:val="00D47ED4"/>
    <w:rsid w:val="00D47F7A"/>
    <w:rsid w:val="00D50095"/>
    <w:rsid w:val="00D50122"/>
    <w:rsid w:val="00D50522"/>
    <w:rsid w:val="00D5060C"/>
    <w:rsid w:val="00D506CC"/>
    <w:rsid w:val="00D508DF"/>
    <w:rsid w:val="00D50D03"/>
    <w:rsid w:val="00D50ED2"/>
    <w:rsid w:val="00D50F90"/>
    <w:rsid w:val="00D50F91"/>
    <w:rsid w:val="00D50F96"/>
    <w:rsid w:val="00D51064"/>
    <w:rsid w:val="00D51193"/>
    <w:rsid w:val="00D511E9"/>
    <w:rsid w:val="00D51222"/>
    <w:rsid w:val="00D51379"/>
    <w:rsid w:val="00D5158F"/>
    <w:rsid w:val="00D5170C"/>
    <w:rsid w:val="00D5180F"/>
    <w:rsid w:val="00D518A1"/>
    <w:rsid w:val="00D51CFE"/>
    <w:rsid w:val="00D51DCD"/>
    <w:rsid w:val="00D5243D"/>
    <w:rsid w:val="00D5252C"/>
    <w:rsid w:val="00D5273E"/>
    <w:rsid w:val="00D528D0"/>
    <w:rsid w:val="00D5295A"/>
    <w:rsid w:val="00D529F6"/>
    <w:rsid w:val="00D52ABA"/>
    <w:rsid w:val="00D52B30"/>
    <w:rsid w:val="00D52C8E"/>
    <w:rsid w:val="00D52EB7"/>
    <w:rsid w:val="00D53067"/>
    <w:rsid w:val="00D53159"/>
    <w:rsid w:val="00D5357D"/>
    <w:rsid w:val="00D535CA"/>
    <w:rsid w:val="00D535F9"/>
    <w:rsid w:val="00D536F3"/>
    <w:rsid w:val="00D53850"/>
    <w:rsid w:val="00D53998"/>
    <w:rsid w:val="00D53AC0"/>
    <w:rsid w:val="00D53BF1"/>
    <w:rsid w:val="00D53C27"/>
    <w:rsid w:val="00D53D6E"/>
    <w:rsid w:val="00D53E9F"/>
    <w:rsid w:val="00D53EA9"/>
    <w:rsid w:val="00D53FD5"/>
    <w:rsid w:val="00D542BE"/>
    <w:rsid w:val="00D54365"/>
    <w:rsid w:val="00D5452D"/>
    <w:rsid w:val="00D54631"/>
    <w:rsid w:val="00D5463F"/>
    <w:rsid w:val="00D54746"/>
    <w:rsid w:val="00D547F7"/>
    <w:rsid w:val="00D548B1"/>
    <w:rsid w:val="00D54969"/>
    <w:rsid w:val="00D549FC"/>
    <w:rsid w:val="00D54A7F"/>
    <w:rsid w:val="00D54AA1"/>
    <w:rsid w:val="00D54B55"/>
    <w:rsid w:val="00D54BAE"/>
    <w:rsid w:val="00D54BC8"/>
    <w:rsid w:val="00D550A0"/>
    <w:rsid w:val="00D550E3"/>
    <w:rsid w:val="00D5512B"/>
    <w:rsid w:val="00D551D4"/>
    <w:rsid w:val="00D552CF"/>
    <w:rsid w:val="00D55314"/>
    <w:rsid w:val="00D554BE"/>
    <w:rsid w:val="00D554D7"/>
    <w:rsid w:val="00D55596"/>
    <w:rsid w:val="00D556DC"/>
    <w:rsid w:val="00D558CF"/>
    <w:rsid w:val="00D55A9C"/>
    <w:rsid w:val="00D55B86"/>
    <w:rsid w:val="00D55BA4"/>
    <w:rsid w:val="00D55BBD"/>
    <w:rsid w:val="00D55D73"/>
    <w:rsid w:val="00D55DFB"/>
    <w:rsid w:val="00D55E0A"/>
    <w:rsid w:val="00D55E25"/>
    <w:rsid w:val="00D55E94"/>
    <w:rsid w:val="00D55F3F"/>
    <w:rsid w:val="00D561D1"/>
    <w:rsid w:val="00D56205"/>
    <w:rsid w:val="00D5622E"/>
    <w:rsid w:val="00D56388"/>
    <w:rsid w:val="00D56584"/>
    <w:rsid w:val="00D5659B"/>
    <w:rsid w:val="00D56636"/>
    <w:rsid w:val="00D566EC"/>
    <w:rsid w:val="00D56700"/>
    <w:rsid w:val="00D56993"/>
    <w:rsid w:val="00D56A94"/>
    <w:rsid w:val="00D56D60"/>
    <w:rsid w:val="00D56D62"/>
    <w:rsid w:val="00D56E0C"/>
    <w:rsid w:val="00D56FA7"/>
    <w:rsid w:val="00D573B2"/>
    <w:rsid w:val="00D577E7"/>
    <w:rsid w:val="00D578A5"/>
    <w:rsid w:val="00D57913"/>
    <w:rsid w:val="00D57A9F"/>
    <w:rsid w:val="00D57B8A"/>
    <w:rsid w:val="00D57EB8"/>
    <w:rsid w:val="00D57FD5"/>
    <w:rsid w:val="00D60090"/>
    <w:rsid w:val="00D600A8"/>
    <w:rsid w:val="00D60319"/>
    <w:rsid w:val="00D60324"/>
    <w:rsid w:val="00D603F9"/>
    <w:rsid w:val="00D60590"/>
    <w:rsid w:val="00D60623"/>
    <w:rsid w:val="00D6073F"/>
    <w:rsid w:val="00D6082E"/>
    <w:rsid w:val="00D60880"/>
    <w:rsid w:val="00D6090F"/>
    <w:rsid w:val="00D609C9"/>
    <w:rsid w:val="00D60AE9"/>
    <w:rsid w:val="00D60D72"/>
    <w:rsid w:val="00D60EDA"/>
    <w:rsid w:val="00D60FB8"/>
    <w:rsid w:val="00D60FC6"/>
    <w:rsid w:val="00D61030"/>
    <w:rsid w:val="00D61278"/>
    <w:rsid w:val="00D612B2"/>
    <w:rsid w:val="00D613F2"/>
    <w:rsid w:val="00D614C8"/>
    <w:rsid w:val="00D615EA"/>
    <w:rsid w:val="00D617DB"/>
    <w:rsid w:val="00D618A4"/>
    <w:rsid w:val="00D618C0"/>
    <w:rsid w:val="00D61944"/>
    <w:rsid w:val="00D61BF2"/>
    <w:rsid w:val="00D61C92"/>
    <w:rsid w:val="00D62045"/>
    <w:rsid w:val="00D62130"/>
    <w:rsid w:val="00D6217D"/>
    <w:rsid w:val="00D62702"/>
    <w:rsid w:val="00D6271B"/>
    <w:rsid w:val="00D62747"/>
    <w:rsid w:val="00D627AB"/>
    <w:rsid w:val="00D62842"/>
    <w:rsid w:val="00D62CA6"/>
    <w:rsid w:val="00D62D7C"/>
    <w:rsid w:val="00D62D97"/>
    <w:rsid w:val="00D62F9D"/>
    <w:rsid w:val="00D630C6"/>
    <w:rsid w:val="00D631D7"/>
    <w:rsid w:val="00D63418"/>
    <w:rsid w:val="00D63651"/>
    <w:rsid w:val="00D63671"/>
    <w:rsid w:val="00D63914"/>
    <w:rsid w:val="00D63942"/>
    <w:rsid w:val="00D63A43"/>
    <w:rsid w:val="00D63C17"/>
    <w:rsid w:val="00D63C51"/>
    <w:rsid w:val="00D63CBC"/>
    <w:rsid w:val="00D63DD0"/>
    <w:rsid w:val="00D63FA8"/>
    <w:rsid w:val="00D6406F"/>
    <w:rsid w:val="00D64076"/>
    <w:rsid w:val="00D641E4"/>
    <w:rsid w:val="00D64414"/>
    <w:rsid w:val="00D6463C"/>
    <w:rsid w:val="00D64684"/>
    <w:rsid w:val="00D647AC"/>
    <w:rsid w:val="00D64841"/>
    <w:rsid w:val="00D64AEF"/>
    <w:rsid w:val="00D64B0A"/>
    <w:rsid w:val="00D64B10"/>
    <w:rsid w:val="00D64CBE"/>
    <w:rsid w:val="00D64D3F"/>
    <w:rsid w:val="00D64D5D"/>
    <w:rsid w:val="00D64E62"/>
    <w:rsid w:val="00D64E94"/>
    <w:rsid w:val="00D65038"/>
    <w:rsid w:val="00D6511A"/>
    <w:rsid w:val="00D6517D"/>
    <w:rsid w:val="00D653F0"/>
    <w:rsid w:val="00D65417"/>
    <w:rsid w:val="00D65548"/>
    <w:rsid w:val="00D65913"/>
    <w:rsid w:val="00D65AC0"/>
    <w:rsid w:val="00D65D3E"/>
    <w:rsid w:val="00D65D87"/>
    <w:rsid w:val="00D65DD5"/>
    <w:rsid w:val="00D65DD6"/>
    <w:rsid w:val="00D65EDA"/>
    <w:rsid w:val="00D66111"/>
    <w:rsid w:val="00D663D3"/>
    <w:rsid w:val="00D664FA"/>
    <w:rsid w:val="00D667C5"/>
    <w:rsid w:val="00D66C32"/>
    <w:rsid w:val="00D66CE2"/>
    <w:rsid w:val="00D66E7C"/>
    <w:rsid w:val="00D672AF"/>
    <w:rsid w:val="00D67321"/>
    <w:rsid w:val="00D6767F"/>
    <w:rsid w:val="00D67972"/>
    <w:rsid w:val="00D679DA"/>
    <w:rsid w:val="00D67BE1"/>
    <w:rsid w:val="00D67DB7"/>
    <w:rsid w:val="00D67EE5"/>
    <w:rsid w:val="00D67F1C"/>
    <w:rsid w:val="00D70124"/>
    <w:rsid w:val="00D701DA"/>
    <w:rsid w:val="00D70337"/>
    <w:rsid w:val="00D7037D"/>
    <w:rsid w:val="00D70446"/>
    <w:rsid w:val="00D705A3"/>
    <w:rsid w:val="00D70729"/>
    <w:rsid w:val="00D70737"/>
    <w:rsid w:val="00D70828"/>
    <w:rsid w:val="00D70998"/>
    <w:rsid w:val="00D70AEB"/>
    <w:rsid w:val="00D70B21"/>
    <w:rsid w:val="00D70B5E"/>
    <w:rsid w:val="00D70D05"/>
    <w:rsid w:val="00D70F4F"/>
    <w:rsid w:val="00D70F68"/>
    <w:rsid w:val="00D71169"/>
    <w:rsid w:val="00D7116B"/>
    <w:rsid w:val="00D711D2"/>
    <w:rsid w:val="00D711F8"/>
    <w:rsid w:val="00D7121A"/>
    <w:rsid w:val="00D7133A"/>
    <w:rsid w:val="00D714FD"/>
    <w:rsid w:val="00D71509"/>
    <w:rsid w:val="00D716BC"/>
    <w:rsid w:val="00D71777"/>
    <w:rsid w:val="00D71788"/>
    <w:rsid w:val="00D7195D"/>
    <w:rsid w:val="00D71B3F"/>
    <w:rsid w:val="00D71BD9"/>
    <w:rsid w:val="00D71F77"/>
    <w:rsid w:val="00D721F2"/>
    <w:rsid w:val="00D72295"/>
    <w:rsid w:val="00D7230B"/>
    <w:rsid w:val="00D72406"/>
    <w:rsid w:val="00D724B7"/>
    <w:rsid w:val="00D7250D"/>
    <w:rsid w:val="00D727F8"/>
    <w:rsid w:val="00D728F3"/>
    <w:rsid w:val="00D729C5"/>
    <w:rsid w:val="00D72C00"/>
    <w:rsid w:val="00D72CC7"/>
    <w:rsid w:val="00D72F83"/>
    <w:rsid w:val="00D7322A"/>
    <w:rsid w:val="00D732D6"/>
    <w:rsid w:val="00D734BC"/>
    <w:rsid w:val="00D7399F"/>
    <w:rsid w:val="00D73A8B"/>
    <w:rsid w:val="00D73B3D"/>
    <w:rsid w:val="00D73C7F"/>
    <w:rsid w:val="00D7403D"/>
    <w:rsid w:val="00D74236"/>
    <w:rsid w:val="00D74571"/>
    <w:rsid w:val="00D745F2"/>
    <w:rsid w:val="00D74601"/>
    <w:rsid w:val="00D74962"/>
    <w:rsid w:val="00D749F2"/>
    <w:rsid w:val="00D74C8E"/>
    <w:rsid w:val="00D74CEB"/>
    <w:rsid w:val="00D74D57"/>
    <w:rsid w:val="00D74DCF"/>
    <w:rsid w:val="00D74E83"/>
    <w:rsid w:val="00D74E90"/>
    <w:rsid w:val="00D74F18"/>
    <w:rsid w:val="00D75000"/>
    <w:rsid w:val="00D75032"/>
    <w:rsid w:val="00D7504E"/>
    <w:rsid w:val="00D750A1"/>
    <w:rsid w:val="00D7522D"/>
    <w:rsid w:val="00D75459"/>
    <w:rsid w:val="00D75465"/>
    <w:rsid w:val="00D754DD"/>
    <w:rsid w:val="00D75590"/>
    <w:rsid w:val="00D75626"/>
    <w:rsid w:val="00D7563E"/>
    <w:rsid w:val="00D75746"/>
    <w:rsid w:val="00D75C18"/>
    <w:rsid w:val="00D75D8A"/>
    <w:rsid w:val="00D75EE4"/>
    <w:rsid w:val="00D76389"/>
    <w:rsid w:val="00D763C1"/>
    <w:rsid w:val="00D7641E"/>
    <w:rsid w:val="00D7642A"/>
    <w:rsid w:val="00D7664E"/>
    <w:rsid w:val="00D766B9"/>
    <w:rsid w:val="00D76745"/>
    <w:rsid w:val="00D768CB"/>
    <w:rsid w:val="00D76A62"/>
    <w:rsid w:val="00D76D8A"/>
    <w:rsid w:val="00D76EBE"/>
    <w:rsid w:val="00D76F78"/>
    <w:rsid w:val="00D7711B"/>
    <w:rsid w:val="00D77708"/>
    <w:rsid w:val="00D77729"/>
    <w:rsid w:val="00D77946"/>
    <w:rsid w:val="00D77CA7"/>
    <w:rsid w:val="00D77E74"/>
    <w:rsid w:val="00D8013E"/>
    <w:rsid w:val="00D80161"/>
    <w:rsid w:val="00D803A0"/>
    <w:rsid w:val="00D80758"/>
    <w:rsid w:val="00D807C5"/>
    <w:rsid w:val="00D80A04"/>
    <w:rsid w:val="00D80C23"/>
    <w:rsid w:val="00D80C89"/>
    <w:rsid w:val="00D80ED1"/>
    <w:rsid w:val="00D81129"/>
    <w:rsid w:val="00D811B1"/>
    <w:rsid w:val="00D813A8"/>
    <w:rsid w:val="00D814B3"/>
    <w:rsid w:val="00D81540"/>
    <w:rsid w:val="00D81735"/>
    <w:rsid w:val="00D81767"/>
    <w:rsid w:val="00D81A4D"/>
    <w:rsid w:val="00D81AF7"/>
    <w:rsid w:val="00D81B0F"/>
    <w:rsid w:val="00D81B7F"/>
    <w:rsid w:val="00D81EA9"/>
    <w:rsid w:val="00D81F04"/>
    <w:rsid w:val="00D820BE"/>
    <w:rsid w:val="00D8221F"/>
    <w:rsid w:val="00D8250E"/>
    <w:rsid w:val="00D8270D"/>
    <w:rsid w:val="00D82975"/>
    <w:rsid w:val="00D82A65"/>
    <w:rsid w:val="00D82CD5"/>
    <w:rsid w:val="00D82D80"/>
    <w:rsid w:val="00D82D8D"/>
    <w:rsid w:val="00D83038"/>
    <w:rsid w:val="00D83322"/>
    <w:rsid w:val="00D8337E"/>
    <w:rsid w:val="00D833BC"/>
    <w:rsid w:val="00D835EA"/>
    <w:rsid w:val="00D83604"/>
    <w:rsid w:val="00D83826"/>
    <w:rsid w:val="00D83959"/>
    <w:rsid w:val="00D83980"/>
    <w:rsid w:val="00D839FA"/>
    <w:rsid w:val="00D83EC7"/>
    <w:rsid w:val="00D83F10"/>
    <w:rsid w:val="00D8419F"/>
    <w:rsid w:val="00D84240"/>
    <w:rsid w:val="00D842B9"/>
    <w:rsid w:val="00D8446F"/>
    <w:rsid w:val="00D84548"/>
    <w:rsid w:val="00D84B68"/>
    <w:rsid w:val="00D84C24"/>
    <w:rsid w:val="00D84C76"/>
    <w:rsid w:val="00D84CDC"/>
    <w:rsid w:val="00D850B3"/>
    <w:rsid w:val="00D850DB"/>
    <w:rsid w:val="00D8515F"/>
    <w:rsid w:val="00D85204"/>
    <w:rsid w:val="00D85488"/>
    <w:rsid w:val="00D856A2"/>
    <w:rsid w:val="00D85914"/>
    <w:rsid w:val="00D85D4F"/>
    <w:rsid w:val="00D85D69"/>
    <w:rsid w:val="00D8636B"/>
    <w:rsid w:val="00D863C4"/>
    <w:rsid w:val="00D863D2"/>
    <w:rsid w:val="00D86481"/>
    <w:rsid w:val="00D866CE"/>
    <w:rsid w:val="00D8675F"/>
    <w:rsid w:val="00D86895"/>
    <w:rsid w:val="00D86B92"/>
    <w:rsid w:val="00D86BF5"/>
    <w:rsid w:val="00D86D96"/>
    <w:rsid w:val="00D86E65"/>
    <w:rsid w:val="00D86E85"/>
    <w:rsid w:val="00D86F7D"/>
    <w:rsid w:val="00D86F8F"/>
    <w:rsid w:val="00D86F9C"/>
    <w:rsid w:val="00D8714D"/>
    <w:rsid w:val="00D87534"/>
    <w:rsid w:val="00D87626"/>
    <w:rsid w:val="00D877A5"/>
    <w:rsid w:val="00D87913"/>
    <w:rsid w:val="00D879A2"/>
    <w:rsid w:val="00D87A14"/>
    <w:rsid w:val="00D87DE2"/>
    <w:rsid w:val="00D87E8F"/>
    <w:rsid w:val="00D87FC9"/>
    <w:rsid w:val="00D900B4"/>
    <w:rsid w:val="00D901D4"/>
    <w:rsid w:val="00D9020B"/>
    <w:rsid w:val="00D9021A"/>
    <w:rsid w:val="00D909F6"/>
    <w:rsid w:val="00D90B52"/>
    <w:rsid w:val="00D90E40"/>
    <w:rsid w:val="00D90E98"/>
    <w:rsid w:val="00D90F6B"/>
    <w:rsid w:val="00D90FAA"/>
    <w:rsid w:val="00D91071"/>
    <w:rsid w:val="00D91152"/>
    <w:rsid w:val="00D911ED"/>
    <w:rsid w:val="00D91384"/>
    <w:rsid w:val="00D914B5"/>
    <w:rsid w:val="00D91779"/>
    <w:rsid w:val="00D91917"/>
    <w:rsid w:val="00D91A2F"/>
    <w:rsid w:val="00D91AB5"/>
    <w:rsid w:val="00D91EF5"/>
    <w:rsid w:val="00D9219B"/>
    <w:rsid w:val="00D92335"/>
    <w:rsid w:val="00D92426"/>
    <w:rsid w:val="00D9256A"/>
    <w:rsid w:val="00D92658"/>
    <w:rsid w:val="00D92722"/>
    <w:rsid w:val="00D928D7"/>
    <w:rsid w:val="00D92A08"/>
    <w:rsid w:val="00D92A75"/>
    <w:rsid w:val="00D92AF1"/>
    <w:rsid w:val="00D92D3F"/>
    <w:rsid w:val="00D92E07"/>
    <w:rsid w:val="00D92E4A"/>
    <w:rsid w:val="00D92E6D"/>
    <w:rsid w:val="00D9313E"/>
    <w:rsid w:val="00D93236"/>
    <w:rsid w:val="00D93352"/>
    <w:rsid w:val="00D93489"/>
    <w:rsid w:val="00D93526"/>
    <w:rsid w:val="00D93549"/>
    <w:rsid w:val="00D93684"/>
    <w:rsid w:val="00D93970"/>
    <w:rsid w:val="00D93A6E"/>
    <w:rsid w:val="00D93AA4"/>
    <w:rsid w:val="00D93B28"/>
    <w:rsid w:val="00D93C82"/>
    <w:rsid w:val="00D93C85"/>
    <w:rsid w:val="00D93CB4"/>
    <w:rsid w:val="00D93D3B"/>
    <w:rsid w:val="00D93D7C"/>
    <w:rsid w:val="00D93E4F"/>
    <w:rsid w:val="00D93E8C"/>
    <w:rsid w:val="00D93EF3"/>
    <w:rsid w:val="00D94023"/>
    <w:rsid w:val="00D94069"/>
    <w:rsid w:val="00D94124"/>
    <w:rsid w:val="00D94366"/>
    <w:rsid w:val="00D943AD"/>
    <w:rsid w:val="00D94428"/>
    <w:rsid w:val="00D94471"/>
    <w:rsid w:val="00D94766"/>
    <w:rsid w:val="00D94A1E"/>
    <w:rsid w:val="00D94B27"/>
    <w:rsid w:val="00D94BC7"/>
    <w:rsid w:val="00D94C3C"/>
    <w:rsid w:val="00D94E4E"/>
    <w:rsid w:val="00D94FB1"/>
    <w:rsid w:val="00D95103"/>
    <w:rsid w:val="00D9517D"/>
    <w:rsid w:val="00D95385"/>
    <w:rsid w:val="00D953E1"/>
    <w:rsid w:val="00D954D2"/>
    <w:rsid w:val="00D957D3"/>
    <w:rsid w:val="00D9585E"/>
    <w:rsid w:val="00D9586F"/>
    <w:rsid w:val="00D958E3"/>
    <w:rsid w:val="00D95B5D"/>
    <w:rsid w:val="00D95C35"/>
    <w:rsid w:val="00D95C99"/>
    <w:rsid w:val="00D95FA3"/>
    <w:rsid w:val="00D96097"/>
    <w:rsid w:val="00D961D7"/>
    <w:rsid w:val="00D96250"/>
    <w:rsid w:val="00D962A8"/>
    <w:rsid w:val="00D96330"/>
    <w:rsid w:val="00D96366"/>
    <w:rsid w:val="00D9646E"/>
    <w:rsid w:val="00D965BE"/>
    <w:rsid w:val="00D966B5"/>
    <w:rsid w:val="00D9676B"/>
    <w:rsid w:val="00D9694A"/>
    <w:rsid w:val="00D969E1"/>
    <w:rsid w:val="00D96A88"/>
    <w:rsid w:val="00D96B24"/>
    <w:rsid w:val="00D96BDD"/>
    <w:rsid w:val="00D97006"/>
    <w:rsid w:val="00D97123"/>
    <w:rsid w:val="00D97186"/>
    <w:rsid w:val="00D9723D"/>
    <w:rsid w:val="00D972F9"/>
    <w:rsid w:val="00D973FC"/>
    <w:rsid w:val="00D9751D"/>
    <w:rsid w:val="00D97526"/>
    <w:rsid w:val="00D9752F"/>
    <w:rsid w:val="00D97757"/>
    <w:rsid w:val="00D979E2"/>
    <w:rsid w:val="00D97CEE"/>
    <w:rsid w:val="00D97E7D"/>
    <w:rsid w:val="00D97F6A"/>
    <w:rsid w:val="00DA0024"/>
    <w:rsid w:val="00DA024E"/>
    <w:rsid w:val="00DA02DA"/>
    <w:rsid w:val="00DA03DD"/>
    <w:rsid w:val="00DA0461"/>
    <w:rsid w:val="00DA049D"/>
    <w:rsid w:val="00DA04EF"/>
    <w:rsid w:val="00DA05E7"/>
    <w:rsid w:val="00DA071D"/>
    <w:rsid w:val="00DA0A2E"/>
    <w:rsid w:val="00DA0B8F"/>
    <w:rsid w:val="00DA0D81"/>
    <w:rsid w:val="00DA1076"/>
    <w:rsid w:val="00DA1180"/>
    <w:rsid w:val="00DA1190"/>
    <w:rsid w:val="00DA12DC"/>
    <w:rsid w:val="00DA1525"/>
    <w:rsid w:val="00DA153B"/>
    <w:rsid w:val="00DA18B7"/>
    <w:rsid w:val="00DA1A94"/>
    <w:rsid w:val="00DA1B25"/>
    <w:rsid w:val="00DA1BAC"/>
    <w:rsid w:val="00DA1EC2"/>
    <w:rsid w:val="00DA2065"/>
    <w:rsid w:val="00DA2149"/>
    <w:rsid w:val="00DA229F"/>
    <w:rsid w:val="00DA22FA"/>
    <w:rsid w:val="00DA23BF"/>
    <w:rsid w:val="00DA243A"/>
    <w:rsid w:val="00DA2724"/>
    <w:rsid w:val="00DA280E"/>
    <w:rsid w:val="00DA284C"/>
    <w:rsid w:val="00DA28A9"/>
    <w:rsid w:val="00DA28B6"/>
    <w:rsid w:val="00DA295F"/>
    <w:rsid w:val="00DA29DA"/>
    <w:rsid w:val="00DA2A1E"/>
    <w:rsid w:val="00DA2ABB"/>
    <w:rsid w:val="00DA2B94"/>
    <w:rsid w:val="00DA2E5B"/>
    <w:rsid w:val="00DA2E7B"/>
    <w:rsid w:val="00DA2EB5"/>
    <w:rsid w:val="00DA2ED0"/>
    <w:rsid w:val="00DA2FA5"/>
    <w:rsid w:val="00DA315B"/>
    <w:rsid w:val="00DA3227"/>
    <w:rsid w:val="00DA3C1F"/>
    <w:rsid w:val="00DA3DF5"/>
    <w:rsid w:val="00DA3F67"/>
    <w:rsid w:val="00DA3FFC"/>
    <w:rsid w:val="00DA4095"/>
    <w:rsid w:val="00DA410C"/>
    <w:rsid w:val="00DA42DC"/>
    <w:rsid w:val="00DA4371"/>
    <w:rsid w:val="00DA452B"/>
    <w:rsid w:val="00DA4773"/>
    <w:rsid w:val="00DA4851"/>
    <w:rsid w:val="00DA4898"/>
    <w:rsid w:val="00DA4A67"/>
    <w:rsid w:val="00DA4BFC"/>
    <w:rsid w:val="00DA4C69"/>
    <w:rsid w:val="00DA4C84"/>
    <w:rsid w:val="00DA4E7C"/>
    <w:rsid w:val="00DA4EEA"/>
    <w:rsid w:val="00DA4FAC"/>
    <w:rsid w:val="00DA5140"/>
    <w:rsid w:val="00DA5483"/>
    <w:rsid w:val="00DA54B8"/>
    <w:rsid w:val="00DA5556"/>
    <w:rsid w:val="00DA55B0"/>
    <w:rsid w:val="00DA5665"/>
    <w:rsid w:val="00DA5A77"/>
    <w:rsid w:val="00DA5C39"/>
    <w:rsid w:val="00DA5C5D"/>
    <w:rsid w:val="00DA5C88"/>
    <w:rsid w:val="00DA5CA0"/>
    <w:rsid w:val="00DA5CFD"/>
    <w:rsid w:val="00DA6487"/>
    <w:rsid w:val="00DA64D7"/>
    <w:rsid w:val="00DA6629"/>
    <w:rsid w:val="00DA6944"/>
    <w:rsid w:val="00DA69EF"/>
    <w:rsid w:val="00DA6AB2"/>
    <w:rsid w:val="00DA6BC8"/>
    <w:rsid w:val="00DA6DFC"/>
    <w:rsid w:val="00DA6E68"/>
    <w:rsid w:val="00DA7011"/>
    <w:rsid w:val="00DA7101"/>
    <w:rsid w:val="00DA71E5"/>
    <w:rsid w:val="00DA7298"/>
    <w:rsid w:val="00DA742E"/>
    <w:rsid w:val="00DA75E4"/>
    <w:rsid w:val="00DA768E"/>
    <w:rsid w:val="00DA7957"/>
    <w:rsid w:val="00DA7A8C"/>
    <w:rsid w:val="00DA7B6F"/>
    <w:rsid w:val="00DA7D4F"/>
    <w:rsid w:val="00DA7E4E"/>
    <w:rsid w:val="00DA7F3B"/>
    <w:rsid w:val="00DA7F81"/>
    <w:rsid w:val="00DA7FB4"/>
    <w:rsid w:val="00DB0086"/>
    <w:rsid w:val="00DB00A4"/>
    <w:rsid w:val="00DB02D7"/>
    <w:rsid w:val="00DB02F3"/>
    <w:rsid w:val="00DB035F"/>
    <w:rsid w:val="00DB039B"/>
    <w:rsid w:val="00DB0592"/>
    <w:rsid w:val="00DB05CF"/>
    <w:rsid w:val="00DB062C"/>
    <w:rsid w:val="00DB067A"/>
    <w:rsid w:val="00DB0764"/>
    <w:rsid w:val="00DB0A43"/>
    <w:rsid w:val="00DB0B00"/>
    <w:rsid w:val="00DB0CD4"/>
    <w:rsid w:val="00DB0D22"/>
    <w:rsid w:val="00DB0ED9"/>
    <w:rsid w:val="00DB0F98"/>
    <w:rsid w:val="00DB1050"/>
    <w:rsid w:val="00DB10E8"/>
    <w:rsid w:val="00DB110B"/>
    <w:rsid w:val="00DB1175"/>
    <w:rsid w:val="00DB1198"/>
    <w:rsid w:val="00DB1292"/>
    <w:rsid w:val="00DB13CA"/>
    <w:rsid w:val="00DB167C"/>
    <w:rsid w:val="00DB17A8"/>
    <w:rsid w:val="00DB1881"/>
    <w:rsid w:val="00DB1909"/>
    <w:rsid w:val="00DB19BA"/>
    <w:rsid w:val="00DB1BFD"/>
    <w:rsid w:val="00DB1BFF"/>
    <w:rsid w:val="00DB1C34"/>
    <w:rsid w:val="00DB1CDE"/>
    <w:rsid w:val="00DB1D2F"/>
    <w:rsid w:val="00DB1DA4"/>
    <w:rsid w:val="00DB1E13"/>
    <w:rsid w:val="00DB1EC7"/>
    <w:rsid w:val="00DB1FED"/>
    <w:rsid w:val="00DB205C"/>
    <w:rsid w:val="00DB24FE"/>
    <w:rsid w:val="00DB26B1"/>
    <w:rsid w:val="00DB277B"/>
    <w:rsid w:val="00DB293E"/>
    <w:rsid w:val="00DB298E"/>
    <w:rsid w:val="00DB2AF4"/>
    <w:rsid w:val="00DB2C06"/>
    <w:rsid w:val="00DB2C9C"/>
    <w:rsid w:val="00DB2D7E"/>
    <w:rsid w:val="00DB2DDB"/>
    <w:rsid w:val="00DB2F0C"/>
    <w:rsid w:val="00DB2F7C"/>
    <w:rsid w:val="00DB2FEA"/>
    <w:rsid w:val="00DB309A"/>
    <w:rsid w:val="00DB3111"/>
    <w:rsid w:val="00DB31C0"/>
    <w:rsid w:val="00DB3349"/>
    <w:rsid w:val="00DB33DE"/>
    <w:rsid w:val="00DB363D"/>
    <w:rsid w:val="00DB38B9"/>
    <w:rsid w:val="00DB399A"/>
    <w:rsid w:val="00DB39F8"/>
    <w:rsid w:val="00DB3A90"/>
    <w:rsid w:val="00DB3A95"/>
    <w:rsid w:val="00DB3BEB"/>
    <w:rsid w:val="00DB3C82"/>
    <w:rsid w:val="00DB3D48"/>
    <w:rsid w:val="00DB3E03"/>
    <w:rsid w:val="00DB41D5"/>
    <w:rsid w:val="00DB42B4"/>
    <w:rsid w:val="00DB43A3"/>
    <w:rsid w:val="00DB43CA"/>
    <w:rsid w:val="00DB4958"/>
    <w:rsid w:val="00DB49A6"/>
    <w:rsid w:val="00DB4B9C"/>
    <w:rsid w:val="00DB4D37"/>
    <w:rsid w:val="00DB4D9B"/>
    <w:rsid w:val="00DB4DB4"/>
    <w:rsid w:val="00DB51C6"/>
    <w:rsid w:val="00DB5307"/>
    <w:rsid w:val="00DB530D"/>
    <w:rsid w:val="00DB5459"/>
    <w:rsid w:val="00DB58D9"/>
    <w:rsid w:val="00DB592F"/>
    <w:rsid w:val="00DB5BC5"/>
    <w:rsid w:val="00DB5C6E"/>
    <w:rsid w:val="00DB5C7D"/>
    <w:rsid w:val="00DB5EAF"/>
    <w:rsid w:val="00DB6209"/>
    <w:rsid w:val="00DB6368"/>
    <w:rsid w:val="00DB641F"/>
    <w:rsid w:val="00DB645D"/>
    <w:rsid w:val="00DB64ED"/>
    <w:rsid w:val="00DB66B2"/>
    <w:rsid w:val="00DB66BF"/>
    <w:rsid w:val="00DB68B2"/>
    <w:rsid w:val="00DB69BD"/>
    <w:rsid w:val="00DB6A6D"/>
    <w:rsid w:val="00DB6B46"/>
    <w:rsid w:val="00DB6B54"/>
    <w:rsid w:val="00DB6B80"/>
    <w:rsid w:val="00DB6C96"/>
    <w:rsid w:val="00DB6C99"/>
    <w:rsid w:val="00DB6F27"/>
    <w:rsid w:val="00DB702C"/>
    <w:rsid w:val="00DB711B"/>
    <w:rsid w:val="00DB714D"/>
    <w:rsid w:val="00DB73B6"/>
    <w:rsid w:val="00DB76AC"/>
    <w:rsid w:val="00DB76C0"/>
    <w:rsid w:val="00DB78E4"/>
    <w:rsid w:val="00DB7A09"/>
    <w:rsid w:val="00DB7A1E"/>
    <w:rsid w:val="00DB7AB3"/>
    <w:rsid w:val="00DB7B87"/>
    <w:rsid w:val="00DB7C4D"/>
    <w:rsid w:val="00DB7CE4"/>
    <w:rsid w:val="00DB7CFD"/>
    <w:rsid w:val="00DB7D36"/>
    <w:rsid w:val="00DC0137"/>
    <w:rsid w:val="00DC020E"/>
    <w:rsid w:val="00DC05C1"/>
    <w:rsid w:val="00DC07D8"/>
    <w:rsid w:val="00DC0A91"/>
    <w:rsid w:val="00DC0B90"/>
    <w:rsid w:val="00DC0CDA"/>
    <w:rsid w:val="00DC0D97"/>
    <w:rsid w:val="00DC0F36"/>
    <w:rsid w:val="00DC0FB6"/>
    <w:rsid w:val="00DC137C"/>
    <w:rsid w:val="00DC1492"/>
    <w:rsid w:val="00DC15ED"/>
    <w:rsid w:val="00DC166E"/>
    <w:rsid w:val="00DC1689"/>
    <w:rsid w:val="00DC16D5"/>
    <w:rsid w:val="00DC1730"/>
    <w:rsid w:val="00DC1827"/>
    <w:rsid w:val="00DC192B"/>
    <w:rsid w:val="00DC19C4"/>
    <w:rsid w:val="00DC1BEE"/>
    <w:rsid w:val="00DC1D96"/>
    <w:rsid w:val="00DC207A"/>
    <w:rsid w:val="00DC209D"/>
    <w:rsid w:val="00DC21DD"/>
    <w:rsid w:val="00DC222E"/>
    <w:rsid w:val="00DC23CE"/>
    <w:rsid w:val="00DC23E3"/>
    <w:rsid w:val="00DC2892"/>
    <w:rsid w:val="00DC28CD"/>
    <w:rsid w:val="00DC28D6"/>
    <w:rsid w:val="00DC2AAD"/>
    <w:rsid w:val="00DC2AD3"/>
    <w:rsid w:val="00DC2CCA"/>
    <w:rsid w:val="00DC2E1E"/>
    <w:rsid w:val="00DC2E85"/>
    <w:rsid w:val="00DC2FBF"/>
    <w:rsid w:val="00DC308F"/>
    <w:rsid w:val="00DC31C9"/>
    <w:rsid w:val="00DC33E5"/>
    <w:rsid w:val="00DC3403"/>
    <w:rsid w:val="00DC342D"/>
    <w:rsid w:val="00DC34EB"/>
    <w:rsid w:val="00DC35D3"/>
    <w:rsid w:val="00DC38AC"/>
    <w:rsid w:val="00DC3B6B"/>
    <w:rsid w:val="00DC3E8B"/>
    <w:rsid w:val="00DC3EB2"/>
    <w:rsid w:val="00DC3EE9"/>
    <w:rsid w:val="00DC431C"/>
    <w:rsid w:val="00DC436E"/>
    <w:rsid w:val="00DC4443"/>
    <w:rsid w:val="00DC446B"/>
    <w:rsid w:val="00DC449D"/>
    <w:rsid w:val="00DC44D9"/>
    <w:rsid w:val="00DC451B"/>
    <w:rsid w:val="00DC46F6"/>
    <w:rsid w:val="00DC4783"/>
    <w:rsid w:val="00DC4A9E"/>
    <w:rsid w:val="00DC4D5B"/>
    <w:rsid w:val="00DC4DA6"/>
    <w:rsid w:val="00DC5056"/>
    <w:rsid w:val="00DC52EB"/>
    <w:rsid w:val="00DC530A"/>
    <w:rsid w:val="00DC53D7"/>
    <w:rsid w:val="00DC57A9"/>
    <w:rsid w:val="00DC57BA"/>
    <w:rsid w:val="00DC588D"/>
    <w:rsid w:val="00DC5899"/>
    <w:rsid w:val="00DC5902"/>
    <w:rsid w:val="00DC598A"/>
    <w:rsid w:val="00DC5A9B"/>
    <w:rsid w:val="00DC5B4B"/>
    <w:rsid w:val="00DC5D95"/>
    <w:rsid w:val="00DC5E23"/>
    <w:rsid w:val="00DC6067"/>
    <w:rsid w:val="00DC613D"/>
    <w:rsid w:val="00DC61FC"/>
    <w:rsid w:val="00DC6208"/>
    <w:rsid w:val="00DC627C"/>
    <w:rsid w:val="00DC6456"/>
    <w:rsid w:val="00DC646E"/>
    <w:rsid w:val="00DC6495"/>
    <w:rsid w:val="00DC6560"/>
    <w:rsid w:val="00DC65D1"/>
    <w:rsid w:val="00DC6667"/>
    <w:rsid w:val="00DC66A0"/>
    <w:rsid w:val="00DC6841"/>
    <w:rsid w:val="00DC6916"/>
    <w:rsid w:val="00DC6A27"/>
    <w:rsid w:val="00DC6DE9"/>
    <w:rsid w:val="00DC6E38"/>
    <w:rsid w:val="00DC6E4F"/>
    <w:rsid w:val="00DC6E65"/>
    <w:rsid w:val="00DC6F35"/>
    <w:rsid w:val="00DC7069"/>
    <w:rsid w:val="00DC70FB"/>
    <w:rsid w:val="00DC712D"/>
    <w:rsid w:val="00DC71AC"/>
    <w:rsid w:val="00DC729D"/>
    <w:rsid w:val="00DC72DD"/>
    <w:rsid w:val="00DC73DF"/>
    <w:rsid w:val="00DC75B8"/>
    <w:rsid w:val="00DC75F0"/>
    <w:rsid w:val="00DC76B3"/>
    <w:rsid w:val="00DC77B1"/>
    <w:rsid w:val="00DC7855"/>
    <w:rsid w:val="00DC7A65"/>
    <w:rsid w:val="00DC7A75"/>
    <w:rsid w:val="00DC7AF2"/>
    <w:rsid w:val="00DC7BE6"/>
    <w:rsid w:val="00DC7BFF"/>
    <w:rsid w:val="00DC7E26"/>
    <w:rsid w:val="00DC7F17"/>
    <w:rsid w:val="00DC7FB4"/>
    <w:rsid w:val="00DD0018"/>
    <w:rsid w:val="00DD0064"/>
    <w:rsid w:val="00DD0116"/>
    <w:rsid w:val="00DD01F4"/>
    <w:rsid w:val="00DD0418"/>
    <w:rsid w:val="00DD058D"/>
    <w:rsid w:val="00DD07BA"/>
    <w:rsid w:val="00DD09CA"/>
    <w:rsid w:val="00DD0A22"/>
    <w:rsid w:val="00DD0AD8"/>
    <w:rsid w:val="00DD0B95"/>
    <w:rsid w:val="00DD0CB2"/>
    <w:rsid w:val="00DD0CFF"/>
    <w:rsid w:val="00DD0D97"/>
    <w:rsid w:val="00DD0DB9"/>
    <w:rsid w:val="00DD0DDF"/>
    <w:rsid w:val="00DD103C"/>
    <w:rsid w:val="00DD115D"/>
    <w:rsid w:val="00DD11C7"/>
    <w:rsid w:val="00DD1369"/>
    <w:rsid w:val="00DD137E"/>
    <w:rsid w:val="00DD13F3"/>
    <w:rsid w:val="00DD1487"/>
    <w:rsid w:val="00DD165B"/>
    <w:rsid w:val="00DD1988"/>
    <w:rsid w:val="00DD1AF1"/>
    <w:rsid w:val="00DD1BF4"/>
    <w:rsid w:val="00DD1C65"/>
    <w:rsid w:val="00DD1DA4"/>
    <w:rsid w:val="00DD1FD4"/>
    <w:rsid w:val="00DD21C2"/>
    <w:rsid w:val="00DD2299"/>
    <w:rsid w:val="00DD22BD"/>
    <w:rsid w:val="00DD24C9"/>
    <w:rsid w:val="00DD25D0"/>
    <w:rsid w:val="00DD26E0"/>
    <w:rsid w:val="00DD26FC"/>
    <w:rsid w:val="00DD27C2"/>
    <w:rsid w:val="00DD298B"/>
    <w:rsid w:val="00DD29C4"/>
    <w:rsid w:val="00DD2E53"/>
    <w:rsid w:val="00DD2E5C"/>
    <w:rsid w:val="00DD2EC3"/>
    <w:rsid w:val="00DD2ECD"/>
    <w:rsid w:val="00DD308A"/>
    <w:rsid w:val="00DD31F0"/>
    <w:rsid w:val="00DD33A6"/>
    <w:rsid w:val="00DD3504"/>
    <w:rsid w:val="00DD36D4"/>
    <w:rsid w:val="00DD389E"/>
    <w:rsid w:val="00DD38E5"/>
    <w:rsid w:val="00DD3A30"/>
    <w:rsid w:val="00DD3BFA"/>
    <w:rsid w:val="00DD3D13"/>
    <w:rsid w:val="00DD3EE1"/>
    <w:rsid w:val="00DD3F82"/>
    <w:rsid w:val="00DD3F97"/>
    <w:rsid w:val="00DD3FDC"/>
    <w:rsid w:val="00DD44F0"/>
    <w:rsid w:val="00DD47D2"/>
    <w:rsid w:val="00DD480A"/>
    <w:rsid w:val="00DD481A"/>
    <w:rsid w:val="00DD49BE"/>
    <w:rsid w:val="00DD4A70"/>
    <w:rsid w:val="00DD4B84"/>
    <w:rsid w:val="00DD4D1F"/>
    <w:rsid w:val="00DD5381"/>
    <w:rsid w:val="00DD53FD"/>
    <w:rsid w:val="00DD54B2"/>
    <w:rsid w:val="00DD556D"/>
    <w:rsid w:val="00DD5781"/>
    <w:rsid w:val="00DD57CE"/>
    <w:rsid w:val="00DD580D"/>
    <w:rsid w:val="00DD584D"/>
    <w:rsid w:val="00DD5854"/>
    <w:rsid w:val="00DD58F2"/>
    <w:rsid w:val="00DD5964"/>
    <w:rsid w:val="00DD599E"/>
    <w:rsid w:val="00DD5D3E"/>
    <w:rsid w:val="00DD5D6E"/>
    <w:rsid w:val="00DD5DE2"/>
    <w:rsid w:val="00DD5E10"/>
    <w:rsid w:val="00DD5F8A"/>
    <w:rsid w:val="00DD5FBD"/>
    <w:rsid w:val="00DD5FD7"/>
    <w:rsid w:val="00DD60D2"/>
    <w:rsid w:val="00DD6217"/>
    <w:rsid w:val="00DD62C5"/>
    <w:rsid w:val="00DD656A"/>
    <w:rsid w:val="00DD66AE"/>
    <w:rsid w:val="00DD66F0"/>
    <w:rsid w:val="00DD68FE"/>
    <w:rsid w:val="00DD6A2E"/>
    <w:rsid w:val="00DD6AB8"/>
    <w:rsid w:val="00DD6B2B"/>
    <w:rsid w:val="00DD6E14"/>
    <w:rsid w:val="00DD6E3A"/>
    <w:rsid w:val="00DD7005"/>
    <w:rsid w:val="00DD721D"/>
    <w:rsid w:val="00DD72D5"/>
    <w:rsid w:val="00DD7326"/>
    <w:rsid w:val="00DD73A6"/>
    <w:rsid w:val="00DD73CD"/>
    <w:rsid w:val="00DD7516"/>
    <w:rsid w:val="00DD75B9"/>
    <w:rsid w:val="00DD777D"/>
    <w:rsid w:val="00DD7784"/>
    <w:rsid w:val="00DD7971"/>
    <w:rsid w:val="00DD7979"/>
    <w:rsid w:val="00DD7A11"/>
    <w:rsid w:val="00DD7B42"/>
    <w:rsid w:val="00DD7C1C"/>
    <w:rsid w:val="00DD7DCF"/>
    <w:rsid w:val="00DD7E0E"/>
    <w:rsid w:val="00DE0046"/>
    <w:rsid w:val="00DE0131"/>
    <w:rsid w:val="00DE0170"/>
    <w:rsid w:val="00DE02AD"/>
    <w:rsid w:val="00DE02AE"/>
    <w:rsid w:val="00DE055F"/>
    <w:rsid w:val="00DE064B"/>
    <w:rsid w:val="00DE074D"/>
    <w:rsid w:val="00DE088A"/>
    <w:rsid w:val="00DE08B1"/>
    <w:rsid w:val="00DE0A42"/>
    <w:rsid w:val="00DE0AFB"/>
    <w:rsid w:val="00DE0B8B"/>
    <w:rsid w:val="00DE0B9D"/>
    <w:rsid w:val="00DE0EF7"/>
    <w:rsid w:val="00DE1115"/>
    <w:rsid w:val="00DE119E"/>
    <w:rsid w:val="00DE11BE"/>
    <w:rsid w:val="00DE12BC"/>
    <w:rsid w:val="00DE1356"/>
    <w:rsid w:val="00DE13AB"/>
    <w:rsid w:val="00DE13DE"/>
    <w:rsid w:val="00DE1431"/>
    <w:rsid w:val="00DE1441"/>
    <w:rsid w:val="00DE1471"/>
    <w:rsid w:val="00DE14B7"/>
    <w:rsid w:val="00DE14C0"/>
    <w:rsid w:val="00DE1510"/>
    <w:rsid w:val="00DE1522"/>
    <w:rsid w:val="00DE17CC"/>
    <w:rsid w:val="00DE1806"/>
    <w:rsid w:val="00DE1A8C"/>
    <w:rsid w:val="00DE1C63"/>
    <w:rsid w:val="00DE1CEB"/>
    <w:rsid w:val="00DE1D22"/>
    <w:rsid w:val="00DE1E6F"/>
    <w:rsid w:val="00DE1EF1"/>
    <w:rsid w:val="00DE1EF7"/>
    <w:rsid w:val="00DE20E9"/>
    <w:rsid w:val="00DE2250"/>
    <w:rsid w:val="00DE243D"/>
    <w:rsid w:val="00DE24B4"/>
    <w:rsid w:val="00DE24B9"/>
    <w:rsid w:val="00DE2522"/>
    <w:rsid w:val="00DE2587"/>
    <w:rsid w:val="00DE2635"/>
    <w:rsid w:val="00DE271C"/>
    <w:rsid w:val="00DE2813"/>
    <w:rsid w:val="00DE283F"/>
    <w:rsid w:val="00DE2A50"/>
    <w:rsid w:val="00DE2A95"/>
    <w:rsid w:val="00DE2ABE"/>
    <w:rsid w:val="00DE2B11"/>
    <w:rsid w:val="00DE2B4A"/>
    <w:rsid w:val="00DE2BE5"/>
    <w:rsid w:val="00DE2C98"/>
    <w:rsid w:val="00DE2CFB"/>
    <w:rsid w:val="00DE2F39"/>
    <w:rsid w:val="00DE2FF3"/>
    <w:rsid w:val="00DE3255"/>
    <w:rsid w:val="00DE33A6"/>
    <w:rsid w:val="00DE3640"/>
    <w:rsid w:val="00DE36E8"/>
    <w:rsid w:val="00DE398C"/>
    <w:rsid w:val="00DE3B97"/>
    <w:rsid w:val="00DE3C1A"/>
    <w:rsid w:val="00DE3C22"/>
    <w:rsid w:val="00DE3DD1"/>
    <w:rsid w:val="00DE3EBB"/>
    <w:rsid w:val="00DE3EFC"/>
    <w:rsid w:val="00DE3FD1"/>
    <w:rsid w:val="00DE4102"/>
    <w:rsid w:val="00DE412F"/>
    <w:rsid w:val="00DE4179"/>
    <w:rsid w:val="00DE4184"/>
    <w:rsid w:val="00DE4221"/>
    <w:rsid w:val="00DE42E2"/>
    <w:rsid w:val="00DE4552"/>
    <w:rsid w:val="00DE455B"/>
    <w:rsid w:val="00DE4762"/>
    <w:rsid w:val="00DE47BE"/>
    <w:rsid w:val="00DE47F4"/>
    <w:rsid w:val="00DE4945"/>
    <w:rsid w:val="00DE4BE1"/>
    <w:rsid w:val="00DE4C4D"/>
    <w:rsid w:val="00DE4C52"/>
    <w:rsid w:val="00DE538F"/>
    <w:rsid w:val="00DE5421"/>
    <w:rsid w:val="00DE5672"/>
    <w:rsid w:val="00DE56E6"/>
    <w:rsid w:val="00DE5949"/>
    <w:rsid w:val="00DE5992"/>
    <w:rsid w:val="00DE5B2A"/>
    <w:rsid w:val="00DE5D4C"/>
    <w:rsid w:val="00DE5EDD"/>
    <w:rsid w:val="00DE5FF6"/>
    <w:rsid w:val="00DE6039"/>
    <w:rsid w:val="00DE61B0"/>
    <w:rsid w:val="00DE61CA"/>
    <w:rsid w:val="00DE62F3"/>
    <w:rsid w:val="00DE671C"/>
    <w:rsid w:val="00DE69A1"/>
    <w:rsid w:val="00DE69A6"/>
    <w:rsid w:val="00DE6B03"/>
    <w:rsid w:val="00DE6B8A"/>
    <w:rsid w:val="00DE6D47"/>
    <w:rsid w:val="00DE6E76"/>
    <w:rsid w:val="00DE6F29"/>
    <w:rsid w:val="00DE6FEC"/>
    <w:rsid w:val="00DE7012"/>
    <w:rsid w:val="00DE7236"/>
    <w:rsid w:val="00DE728F"/>
    <w:rsid w:val="00DE7327"/>
    <w:rsid w:val="00DE757C"/>
    <w:rsid w:val="00DE770E"/>
    <w:rsid w:val="00DE7748"/>
    <w:rsid w:val="00DE7963"/>
    <w:rsid w:val="00DE7BCE"/>
    <w:rsid w:val="00DE7DB7"/>
    <w:rsid w:val="00DE7F90"/>
    <w:rsid w:val="00DE7FFB"/>
    <w:rsid w:val="00DF0253"/>
    <w:rsid w:val="00DF05F3"/>
    <w:rsid w:val="00DF0678"/>
    <w:rsid w:val="00DF0950"/>
    <w:rsid w:val="00DF0981"/>
    <w:rsid w:val="00DF0DAB"/>
    <w:rsid w:val="00DF13AB"/>
    <w:rsid w:val="00DF151E"/>
    <w:rsid w:val="00DF167F"/>
    <w:rsid w:val="00DF1BE9"/>
    <w:rsid w:val="00DF1CBD"/>
    <w:rsid w:val="00DF1CDB"/>
    <w:rsid w:val="00DF1FBB"/>
    <w:rsid w:val="00DF20E4"/>
    <w:rsid w:val="00DF2110"/>
    <w:rsid w:val="00DF2338"/>
    <w:rsid w:val="00DF23BF"/>
    <w:rsid w:val="00DF2490"/>
    <w:rsid w:val="00DF280B"/>
    <w:rsid w:val="00DF2886"/>
    <w:rsid w:val="00DF28CD"/>
    <w:rsid w:val="00DF2BB3"/>
    <w:rsid w:val="00DF2E24"/>
    <w:rsid w:val="00DF2E5E"/>
    <w:rsid w:val="00DF2E72"/>
    <w:rsid w:val="00DF2FF8"/>
    <w:rsid w:val="00DF3220"/>
    <w:rsid w:val="00DF3289"/>
    <w:rsid w:val="00DF3483"/>
    <w:rsid w:val="00DF34FE"/>
    <w:rsid w:val="00DF3514"/>
    <w:rsid w:val="00DF374D"/>
    <w:rsid w:val="00DF3789"/>
    <w:rsid w:val="00DF3794"/>
    <w:rsid w:val="00DF384D"/>
    <w:rsid w:val="00DF393A"/>
    <w:rsid w:val="00DF3A1C"/>
    <w:rsid w:val="00DF3C69"/>
    <w:rsid w:val="00DF3D88"/>
    <w:rsid w:val="00DF3DE2"/>
    <w:rsid w:val="00DF3E7F"/>
    <w:rsid w:val="00DF3E8C"/>
    <w:rsid w:val="00DF3F32"/>
    <w:rsid w:val="00DF42A3"/>
    <w:rsid w:val="00DF43E6"/>
    <w:rsid w:val="00DF475E"/>
    <w:rsid w:val="00DF486C"/>
    <w:rsid w:val="00DF4989"/>
    <w:rsid w:val="00DF4D24"/>
    <w:rsid w:val="00DF4D8A"/>
    <w:rsid w:val="00DF4F6D"/>
    <w:rsid w:val="00DF51E4"/>
    <w:rsid w:val="00DF524C"/>
    <w:rsid w:val="00DF5308"/>
    <w:rsid w:val="00DF5466"/>
    <w:rsid w:val="00DF5573"/>
    <w:rsid w:val="00DF55FF"/>
    <w:rsid w:val="00DF5917"/>
    <w:rsid w:val="00DF596A"/>
    <w:rsid w:val="00DF5A85"/>
    <w:rsid w:val="00DF5C4A"/>
    <w:rsid w:val="00DF5D7F"/>
    <w:rsid w:val="00DF5DFC"/>
    <w:rsid w:val="00DF5E96"/>
    <w:rsid w:val="00DF5EE2"/>
    <w:rsid w:val="00DF5F6B"/>
    <w:rsid w:val="00DF62EB"/>
    <w:rsid w:val="00DF6451"/>
    <w:rsid w:val="00DF64FB"/>
    <w:rsid w:val="00DF66BB"/>
    <w:rsid w:val="00DF66F1"/>
    <w:rsid w:val="00DF67A6"/>
    <w:rsid w:val="00DF69D3"/>
    <w:rsid w:val="00DF6BC7"/>
    <w:rsid w:val="00DF6C2F"/>
    <w:rsid w:val="00DF6D8B"/>
    <w:rsid w:val="00DF6DAD"/>
    <w:rsid w:val="00DF6DD3"/>
    <w:rsid w:val="00DF7074"/>
    <w:rsid w:val="00DF7218"/>
    <w:rsid w:val="00DF7390"/>
    <w:rsid w:val="00DF743D"/>
    <w:rsid w:val="00DF758A"/>
    <w:rsid w:val="00DF7592"/>
    <w:rsid w:val="00DF771A"/>
    <w:rsid w:val="00DF77C5"/>
    <w:rsid w:val="00DF77E1"/>
    <w:rsid w:val="00DF780D"/>
    <w:rsid w:val="00DF794D"/>
    <w:rsid w:val="00DF7B8E"/>
    <w:rsid w:val="00DF7B8F"/>
    <w:rsid w:val="00DF7BCA"/>
    <w:rsid w:val="00DF7D5C"/>
    <w:rsid w:val="00DF7D80"/>
    <w:rsid w:val="00DF7DCD"/>
    <w:rsid w:val="00DF7E5D"/>
    <w:rsid w:val="00DF7FED"/>
    <w:rsid w:val="00E0038D"/>
    <w:rsid w:val="00E009E1"/>
    <w:rsid w:val="00E00AA7"/>
    <w:rsid w:val="00E00AC1"/>
    <w:rsid w:val="00E00D0C"/>
    <w:rsid w:val="00E00EA2"/>
    <w:rsid w:val="00E00FBA"/>
    <w:rsid w:val="00E012F8"/>
    <w:rsid w:val="00E01903"/>
    <w:rsid w:val="00E01912"/>
    <w:rsid w:val="00E0197C"/>
    <w:rsid w:val="00E01A2C"/>
    <w:rsid w:val="00E01A53"/>
    <w:rsid w:val="00E01A66"/>
    <w:rsid w:val="00E01AE3"/>
    <w:rsid w:val="00E01DE7"/>
    <w:rsid w:val="00E02297"/>
    <w:rsid w:val="00E028B1"/>
    <w:rsid w:val="00E02907"/>
    <w:rsid w:val="00E02A63"/>
    <w:rsid w:val="00E02C57"/>
    <w:rsid w:val="00E02C6A"/>
    <w:rsid w:val="00E02C94"/>
    <w:rsid w:val="00E02E25"/>
    <w:rsid w:val="00E02E34"/>
    <w:rsid w:val="00E02E7D"/>
    <w:rsid w:val="00E02EAE"/>
    <w:rsid w:val="00E03002"/>
    <w:rsid w:val="00E03020"/>
    <w:rsid w:val="00E0303D"/>
    <w:rsid w:val="00E0309C"/>
    <w:rsid w:val="00E0321F"/>
    <w:rsid w:val="00E03262"/>
    <w:rsid w:val="00E035F2"/>
    <w:rsid w:val="00E036A3"/>
    <w:rsid w:val="00E03B7D"/>
    <w:rsid w:val="00E03D01"/>
    <w:rsid w:val="00E03FEC"/>
    <w:rsid w:val="00E04158"/>
    <w:rsid w:val="00E0423E"/>
    <w:rsid w:val="00E0432B"/>
    <w:rsid w:val="00E04330"/>
    <w:rsid w:val="00E0439A"/>
    <w:rsid w:val="00E04545"/>
    <w:rsid w:val="00E04687"/>
    <w:rsid w:val="00E04805"/>
    <w:rsid w:val="00E049E6"/>
    <w:rsid w:val="00E04B26"/>
    <w:rsid w:val="00E04BF0"/>
    <w:rsid w:val="00E04CF7"/>
    <w:rsid w:val="00E04DCF"/>
    <w:rsid w:val="00E04DDA"/>
    <w:rsid w:val="00E04E21"/>
    <w:rsid w:val="00E04F9F"/>
    <w:rsid w:val="00E0538A"/>
    <w:rsid w:val="00E056F4"/>
    <w:rsid w:val="00E0580F"/>
    <w:rsid w:val="00E05C8E"/>
    <w:rsid w:val="00E05DF5"/>
    <w:rsid w:val="00E05EF2"/>
    <w:rsid w:val="00E060B4"/>
    <w:rsid w:val="00E06116"/>
    <w:rsid w:val="00E0626F"/>
    <w:rsid w:val="00E062B2"/>
    <w:rsid w:val="00E0633C"/>
    <w:rsid w:val="00E064C4"/>
    <w:rsid w:val="00E069B9"/>
    <w:rsid w:val="00E06AED"/>
    <w:rsid w:val="00E06CE0"/>
    <w:rsid w:val="00E06CF9"/>
    <w:rsid w:val="00E06D31"/>
    <w:rsid w:val="00E06EA3"/>
    <w:rsid w:val="00E07306"/>
    <w:rsid w:val="00E07331"/>
    <w:rsid w:val="00E07546"/>
    <w:rsid w:val="00E078DE"/>
    <w:rsid w:val="00E078F8"/>
    <w:rsid w:val="00E0799C"/>
    <w:rsid w:val="00E07B26"/>
    <w:rsid w:val="00E07CFD"/>
    <w:rsid w:val="00E07E09"/>
    <w:rsid w:val="00E07EAC"/>
    <w:rsid w:val="00E10022"/>
    <w:rsid w:val="00E10098"/>
    <w:rsid w:val="00E100AF"/>
    <w:rsid w:val="00E104D9"/>
    <w:rsid w:val="00E108D4"/>
    <w:rsid w:val="00E108DE"/>
    <w:rsid w:val="00E10902"/>
    <w:rsid w:val="00E10C84"/>
    <w:rsid w:val="00E10D37"/>
    <w:rsid w:val="00E1110B"/>
    <w:rsid w:val="00E1131B"/>
    <w:rsid w:val="00E11502"/>
    <w:rsid w:val="00E1176B"/>
    <w:rsid w:val="00E117A5"/>
    <w:rsid w:val="00E117D2"/>
    <w:rsid w:val="00E117FA"/>
    <w:rsid w:val="00E118AB"/>
    <w:rsid w:val="00E1193B"/>
    <w:rsid w:val="00E11A2D"/>
    <w:rsid w:val="00E11C0E"/>
    <w:rsid w:val="00E11DAD"/>
    <w:rsid w:val="00E11DEF"/>
    <w:rsid w:val="00E11E83"/>
    <w:rsid w:val="00E12031"/>
    <w:rsid w:val="00E1230D"/>
    <w:rsid w:val="00E127E9"/>
    <w:rsid w:val="00E128B6"/>
    <w:rsid w:val="00E128DC"/>
    <w:rsid w:val="00E12962"/>
    <w:rsid w:val="00E1299E"/>
    <w:rsid w:val="00E12BC8"/>
    <w:rsid w:val="00E12E64"/>
    <w:rsid w:val="00E1313E"/>
    <w:rsid w:val="00E1317C"/>
    <w:rsid w:val="00E131B1"/>
    <w:rsid w:val="00E131BA"/>
    <w:rsid w:val="00E131D8"/>
    <w:rsid w:val="00E1320D"/>
    <w:rsid w:val="00E13298"/>
    <w:rsid w:val="00E132D8"/>
    <w:rsid w:val="00E1343F"/>
    <w:rsid w:val="00E1364D"/>
    <w:rsid w:val="00E136DF"/>
    <w:rsid w:val="00E13805"/>
    <w:rsid w:val="00E13955"/>
    <w:rsid w:val="00E1396F"/>
    <w:rsid w:val="00E13A45"/>
    <w:rsid w:val="00E13AD6"/>
    <w:rsid w:val="00E13C3B"/>
    <w:rsid w:val="00E13CC0"/>
    <w:rsid w:val="00E13DC5"/>
    <w:rsid w:val="00E13FE2"/>
    <w:rsid w:val="00E14022"/>
    <w:rsid w:val="00E14057"/>
    <w:rsid w:val="00E1429F"/>
    <w:rsid w:val="00E1431A"/>
    <w:rsid w:val="00E143C3"/>
    <w:rsid w:val="00E144D5"/>
    <w:rsid w:val="00E14643"/>
    <w:rsid w:val="00E14912"/>
    <w:rsid w:val="00E14957"/>
    <w:rsid w:val="00E14AC7"/>
    <w:rsid w:val="00E14B55"/>
    <w:rsid w:val="00E14F54"/>
    <w:rsid w:val="00E14FE4"/>
    <w:rsid w:val="00E15122"/>
    <w:rsid w:val="00E151B2"/>
    <w:rsid w:val="00E15272"/>
    <w:rsid w:val="00E154D9"/>
    <w:rsid w:val="00E15528"/>
    <w:rsid w:val="00E15828"/>
    <w:rsid w:val="00E159C2"/>
    <w:rsid w:val="00E159EF"/>
    <w:rsid w:val="00E15A39"/>
    <w:rsid w:val="00E15A70"/>
    <w:rsid w:val="00E15AF6"/>
    <w:rsid w:val="00E15CFF"/>
    <w:rsid w:val="00E15DAF"/>
    <w:rsid w:val="00E15E73"/>
    <w:rsid w:val="00E15F23"/>
    <w:rsid w:val="00E160FA"/>
    <w:rsid w:val="00E162DE"/>
    <w:rsid w:val="00E1638F"/>
    <w:rsid w:val="00E1647D"/>
    <w:rsid w:val="00E165FB"/>
    <w:rsid w:val="00E16746"/>
    <w:rsid w:val="00E1676B"/>
    <w:rsid w:val="00E1693A"/>
    <w:rsid w:val="00E169BA"/>
    <w:rsid w:val="00E16A6B"/>
    <w:rsid w:val="00E16B75"/>
    <w:rsid w:val="00E16CD8"/>
    <w:rsid w:val="00E16D3F"/>
    <w:rsid w:val="00E16D7C"/>
    <w:rsid w:val="00E16DD7"/>
    <w:rsid w:val="00E16E98"/>
    <w:rsid w:val="00E16F63"/>
    <w:rsid w:val="00E16FD3"/>
    <w:rsid w:val="00E16FE5"/>
    <w:rsid w:val="00E1725E"/>
    <w:rsid w:val="00E1736C"/>
    <w:rsid w:val="00E1746B"/>
    <w:rsid w:val="00E17795"/>
    <w:rsid w:val="00E178E7"/>
    <w:rsid w:val="00E1796D"/>
    <w:rsid w:val="00E17A29"/>
    <w:rsid w:val="00E17EA4"/>
    <w:rsid w:val="00E17F60"/>
    <w:rsid w:val="00E2015F"/>
    <w:rsid w:val="00E204C4"/>
    <w:rsid w:val="00E20501"/>
    <w:rsid w:val="00E2051A"/>
    <w:rsid w:val="00E207FC"/>
    <w:rsid w:val="00E2083E"/>
    <w:rsid w:val="00E208A3"/>
    <w:rsid w:val="00E208A8"/>
    <w:rsid w:val="00E208E8"/>
    <w:rsid w:val="00E2091A"/>
    <w:rsid w:val="00E20C04"/>
    <w:rsid w:val="00E20C64"/>
    <w:rsid w:val="00E20E83"/>
    <w:rsid w:val="00E211A9"/>
    <w:rsid w:val="00E2127B"/>
    <w:rsid w:val="00E214BA"/>
    <w:rsid w:val="00E215D6"/>
    <w:rsid w:val="00E21620"/>
    <w:rsid w:val="00E217C6"/>
    <w:rsid w:val="00E21804"/>
    <w:rsid w:val="00E218AD"/>
    <w:rsid w:val="00E219CC"/>
    <w:rsid w:val="00E21A2A"/>
    <w:rsid w:val="00E21BD2"/>
    <w:rsid w:val="00E21DDD"/>
    <w:rsid w:val="00E21ED2"/>
    <w:rsid w:val="00E22155"/>
    <w:rsid w:val="00E221DC"/>
    <w:rsid w:val="00E222BB"/>
    <w:rsid w:val="00E2233A"/>
    <w:rsid w:val="00E223EF"/>
    <w:rsid w:val="00E2271D"/>
    <w:rsid w:val="00E22772"/>
    <w:rsid w:val="00E22823"/>
    <w:rsid w:val="00E22845"/>
    <w:rsid w:val="00E2285A"/>
    <w:rsid w:val="00E2292D"/>
    <w:rsid w:val="00E22983"/>
    <w:rsid w:val="00E22AA9"/>
    <w:rsid w:val="00E22B2F"/>
    <w:rsid w:val="00E22BE0"/>
    <w:rsid w:val="00E22E12"/>
    <w:rsid w:val="00E2319A"/>
    <w:rsid w:val="00E231E7"/>
    <w:rsid w:val="00E23236"/>
    <w:rsid w:val="00E23284"/>
    <w:rsid w:val="00E23457"/>
    <w:rsid w:val="00E234F1"/>
    <w:rsid w:val="00E23616"/>
    <w:rsid w:val="00E2367E"/>
    <w:rsid w:val="00E2378F"/>
    <w:rsid w:val="00E23A2A"/>
    <w:rsid w:val="00E23B6A"/>
    <w:rsid w:val="00E23BAC"/>
    <w:rsid w:val="00E23C9F"/>
    <w:rsid w:val="00E23CE2"/>
    <w:rsid w:val="00E23E83"/>
    <w:rsid w:val="00E23ECD"/>
    <w:rsid w:val="00E23FA7"/>
    <w:rsid w:val="00E24048"/>
    <w:rsid w:val="00E24265"/>
    <w:rsid w:val="00E242D0"/>
    <w:rsid w:val="00E24AA3"/>
    <w:rsid w:val="00E24AE3"/>
    <w:rsid w:val="00E24CAA"/>
    <w:rsid w:val="00E24E75"/>
    <w:rsid w:val="00E25041"/>
    <w:rsid w:val="00E25296"/>
    <w:rsid w:val="00E253FF"/>
    <w:rsid w:val="00E256BE"/>
    <w:rsid w:val="00E2583D"/>
    <w:rsid w:val="00E258E3"/>
    <w:rsid w:val="00E25905"/>
    <w:rsid w:val="00E25BF1"/>
    <w:rsid w:val="00E260C5"/>
    <w:rsid w:val="00E2617F"/>
    <w:rsid w:val="00E26280"/>
    <w:rsid w:val="00E264B1"/>
    <w:rsid w:val="00E26502"/>
    <w:rsid w:val="00E26778"/>
    <w:rsid w:val="00E26A94"/>
    <w:rsid w:val="00E26BAA"/>
    <w:rsid w:val="00E26CA0"/>
    <w:rsid w:val="00E26CAC"/>
    <w:rsid w:val="00E26CE3"/>
    <w:rsid w:val="00E26E0C"/>
    <w:rsid w:val="00E26EC6"/>
    <w:rsid w:val="00E26F57"/>
    <w:rsid w:val="00E27210"/>
    <w:rsid w:val="00E278AA"/>
    <w:rsid w:val="00E27A1E"/>
    <w:rsid w:val="00E27A58"/>
    <w:rsid w:val="00E27AC1"/>
    <w:rsid w:val="00E27B1F"/>
    <w:rsid w:val="00E27D10"/>
    <w:rsid w:val="00E27D28"/>
    <w:rsid w:val="00E27D2B"/>
    <w:rsid w:val="00E27E5A"/>
    <w:rsid w:val="00E27F52"/>
    <w:rsid w:val="00E3022E"/>
    <w:rsid w:val="00E30261"/>
    <w:rsid w:val="00E30293"/>
    <w:rsid w:val="00E3037E"/>
    <w:rsid w:val="00E305D3"/>
    <w:rsid w:val="00E3074B"/>
    <w:rsid w:val="00E30758"/>
    <w:rsid w:val="00E307A6"/>
    <w:rsid w:val="00E3093E"/>
    <w:rsid w:val="00E30C11"/>
    <w:rsid w:val="00E30C32"/>
    <w:rsid w:val="00E30DBA"/>
    <w:rsid w:val="00E30E78"/>
    <w:rsid w:val="00E3127E"/>
    <w:rsid w:val="00E31642"/>
    <w:rsid w:val="00E316E2"/>
    <w:rsid w:val="00E31953"/>
    <w:rsid w:val="00E31B6C"/>
    <w:rsid w:val="00E31ECA"/>
    <w:rsid w:val="00E31F37"/>
    <w:rsid w:val="00E32081"/>
    <w:rsid w:val="00E321BB"/>
    <w:rsid w:val="00E3228A"/>
    <w:rsid w:val="00E32311"/>
    <w:rsid w:val="00E32327"/>
    <w:rsid w:val="00E32467"/>
    <w:rsid w:val="00E3249B"/>
    <w:rsid w:val="00E32B0F"/>
    <w:rsid w:val="00E32C3C"/>
    <w:rsid w:val="00E32CF7"/>
    <w:rsid w:val="00E32E65"/>
    <w:rsid w:val="00E32F4A"/>
    <w:rsid w:val="00E32F65"/>
    <w:rsid w:val="00E32F90"/>
    <w:rsid w:val="00E33077"/>
    <w:rsid w:val="00E3319F"/>
    <w:rsid w:val="00E331D6"/>
    <w:rsid w:val="00E335A5"/>
    <w:rsid w:val="00E335FD"/>
    <w:rsid w:val="00E339FC"/>
    <w:rsid w:val="00E33C66"/>
    <w:rsid w:val="00E33C91"/>
    <w:rsid w:val="00E33F80"/>
    <w:rsid w:val="00E33FE2"/>
    <w:rsid w:val="00E341F7"/>
    <w:rsid w:val="00E34211"/>
    <w:rsid w:val="00E34341"/>
    <w:rsid w:val="00E343F1"/>
    <w:rsid w:val="00E34790"/>
    <w:rsid w:val="00E347EA"/>
    <w:rsid w:val="00E3495D"/>
    <w:rsid w:val="00E34B47"/>
    <w:rsid w:val="00E34DAB"/>
    <w:rsid w:val="00E34EF4"/>
    <w:rsid w:val="00E3500F"/>
    <w:rsid w:val="00E351C5"/>
    <w:rsid w:val="00E3529A"/>
    <w:rsid w:val="00E35619"/>
    <w:rsid w:val="00E357BE"/>
    <w:rsid w:val="00E35A51"/>
    <w:rsid w:val="00E35A85"/>
    <w:rsid w:val="00E35A8E"/>
    <w:rsid w:val="00E35AD9"/>
    <w:rsid w:val="00E35BFB"/>
    <w:rsid w:val="00E35C5C"/>
    <w:rsid w:val="00E35D42"/>
    <w:rsid w:val="00E35D4B"/>
    <w:rsid w:val="00E35DDD"/>
    <w:rsid w:val="00E35E30"/>
    <w:rsid w:val="00E35F1A"/>
    <w:rsid w:val="00E35F9A"/>
    <w:rsid w:val="00E36049"/>
    <w:rsid w:val="00E363FE"/>
    <w:rsid w:val="00E3643C"/>
    <w:rsid w:val="00E365AE"/>
    <w:rsid w:val="00E369DF"/>
    <w:rsid w:val="00E36C83"/>
    <w:rsid w:val="00E37199"/>
    <w:rsid w:val="00E37266"/>
    <w:rsid w:val="00E37364"/>
    <w:rsid w:val="00E375ED"/>
    <w:rsid w:val="00E37603"/>
    <w:rsid w:val="00E376A4"/>
    <w:rsid w:val="00E37765"/>
    <w:rsid w:val="00E377D6"/>
    <w:rsid w:val="00E401B2"/>
    <w:rsid w:val="00E402C5"/>
    <w:rsid w:val="00E40403"/>
    <w:rsid w:val="00E405D3"/>
    <w:rsid w:val="00E40629"/>
    <w:rsid w:val="00E406DB"/>
    <w:rsid w:val="00E40985"/>
    <w:rsid w:val="00E409CF"/>
    <w:rsid w:val="00E40B4C"/>
    <w:rsid w:val="00E40B68"/>
    <w:rsid w:val="00E40BC8"/>
    <w:rsid w:val="00E40C57"/>
    <w:rsid w:val="00E40C8E"/>
    <w:rsid w:val="00E40DE5"/>
    <w:rsid w:val="00E40E6B"/>
    <w:rsid w:val="00E40EA8"/>
    <w:rsid w:val="00E40EE4"/>
    <w:rsid w:val="00E41003"/>
    <w:rsid w:val="00E41136"/>
    <w:rsid w:val="00E41226"/>
    <w:rsid w:val="00E41283"/>
    <w:rsid w:val="00E412E3"/>
    <w:rsid w:val="00E413BE"/>
    <w:rsid w:val="00E41406"/>
    <w:rsid w:val="00E4146D"/>
    <w:rsid w:val="00E4173C"/>
    <w:rsid w:val="00E41763"/>
    <w:rsid w:val="00E41801"/>
    <w:rsid w:val="00E419E7"/>
    <w:rsid w:val="00E41AD6"/>
    <w:rsid w:val="00E41BE2"/>
    <w:rsid w:val="00E41E4B"/>
    <w:rsid w:val="00E41ED3"/>
    <w:rsid w:val="00E41F8B"/>
    <w:rsid w:val="00E41FD5"/>
    <w:rsid w:val="00E4207A"/>
    <w:rsid w:val="00E427D2"/>
    <w:rsid w:val="00E4280D"/>
    <w:rsid w:val="00E4286B"/>
    <w:rsid w:val="00E4289C"/>
    <w:rsid w:val="00E428B4"/>
    <w:rsid w:val="00E42909"/>
    <w:rsid w:val="00E42BA9"/>
    <w:rsid w:val="00E42FD3"/>
    <w:rsid w:val="00E43108"/>
    <w:rsid w:val="00E432DB"/>
    <w:rsid w:val="00E43389"/>
    <w:rsid w:val="00E43640"/>
    <w:rsid w:val="00E43858"/>
    <w:rsid w:val="00E438FD"/>
    <w:rsid w:val="00E4396F"/>
    <w:rsid w:val="00E43D0B"/>
    <w:rsid w:val="00E43D44"/>
    <w:rsid w:val="00E43FCE"/>
    <w:rsid w:val="00E43FEE"/>
    <w:rsid w:val="00E4425D"/>
    <w:rsid w:val="00E4470F"/>
    <w:rsid w:val="00E44722"/>
    <w:rsid w:val="00E44784"/>
    <w:rsid w:val="00E4478B"/>
    <w:rsid w:val="00E449D9"/>
    <w:rsid w:val="00E44A0B"/>
    <w:rsid w:val="00E44D9E"/>
    <w:rsid w:val="00E44E8B"/>
    <w:rsid w:val="00E44F8E"/>
    <w:rsid w:val="00E4505C"/>
    <w:rsid w:val="00E450F7"/>
    <w:rsid w:val="00E45146"/>
    <w:rsid w:val="00E452A5"/>
    <w:rsid w:val="00E4563C"/>
    <w:rsid w:val="00E456AD"/>
    <w:rsid w:val="00E4585A"/>
    <w:rsid w:val="00E45B8F"/>
    <w:rsid w:val="00E45DAF"/>
    <w:rsid w:val="00E45E6D"/>
    <w:rsid w:val="00E45EC2"/>
    <w:rsid w:val="00E45F57"/>
    <w:rsid w:val="00E45FDC"/>
    <w:rsid w:val="00E4614F"/>
    <w:rsid w:val="00E46296"/>
    <w:rsid w:val="00E4630E"/>
    <w:rsid w:val="00E46387"/>
    <w:rsid w:val="00E4668E"/>
    <w:rsid w:val="00E46A33"/>
    <w:rsid w:val="00E46C1D"/>
    <w:rsid w:val="00E46D4F"/>
    <w:rsid w:val="00E46F2B"/>
    <w:rsid w:val="00E46FF7"/>
    <w:rsid w:val="00E47123"/>
    <w:rsid w:val="00E47275"/>
    <w:rsid w:val="00E472D6"/>
    <w:rsid w:val="00E473CE"/>
    <w:rsid w:val="00E47581"/>
    <w:rsid w:val="00E479A9"/>
    <w:rsid w:val="00E47A58"/>
    <w:rsid w:val="00E47ABF"/>
    <w:rsid w:val="00E47AC8"/>
    <w:rsid w:val="00E47BBE"/>
    <w:rsid w:val="00E47FF4"/>
    <w:rsid w:val="00E5015E"/>
    <w:rsid w:val="00E503C2"/>
    <w:rsid w:val="00E50435"/>
    <w:rsid w:val="00E5055D"/>
    <w:rsid w:val="00E50579"/>
    <w:rsid w:val="00E50718"/>
    <w:rsid w:val="00E50775"/>
    <w:rsid w:val="00E5096D"/>
    <w:rsid w:val="00E5097F"/>
    <w:rsid w:val="00E509EB"/>
    <w:rsid w:val="00E50A09"/>
    <w:rsid w:val="00E50B93"/>
    <w:rsid w:val="00E50C8E"/>
    <w:rsid w:val="00E50D05"/>
    <w:rsid w:val="00E50E44"/>
    <w:rsid w:val="00E513AD"/>
    <w:rsid w:val="00E51460"/>
    <w:rsid w:val="00E515A5"/>
    <w:rsid w:val="00E517E0"/>
    <w:rsid w:val="00E518F7"/>
    <w:rsid w:val="00E51985"/>
    <w:rsid w:val="00E51A7C"/>
    <w:rsid w:val="00E51B93"/>
    <w:rsid w:val="00E51CC6"/>
    <w:rsid w:val="00E51F01"/>
    <w:rsid w:val="00E51F3B"/>
    <w:rsid w:val="00E52265"/>
    <w:rsid w:val="00E52377"/>
    <w:rsid w:val="00E52504"/>
    <w:rsid w:val="00E5283F"/>
    <w:rsid w:val="00E52890"/>
    <w:rsid w:val="00E52B57"/>
    <w:rsid w:val="00E52B75"/>
    <w:rsid w:val="00E52BB5"/>
    <w:rsid w:val="00E52D8B"/>
    <w:rsid w:val="00E52D95"/>
    <w:rsid w:val="00E52E15"/>
    <w:rsid w:val="00E52E61"/>
    <w:rsid w:val="00E52F09"/>
    <w:rsid w:val="00E53228"/>
    <w:rsid w:val="00E5330D"/>
    <w:rsid w:val="00E5368F"/>
    <w:rsid w:val="00E5371D"/>
    <w:rsid w:val="00E537F7"/>
    <w:rsid w:val="00E537FB"/>
    <w:rsid w:val="00E537FC"/>
    <w:rsid w:val="00E5396E"/>
    <w:rsid w:val="00E53B06"/>
    <w:rsid w:val="00E54000"/>
    <w:rsid w:val="00E540CB"/>
    <w:rsid w:val="00E54266"/>
    <w:rsid w:val="00E544E5"/>
    <w:rsid w:val="00E54586"/>
    <w:rsid w:val="00E545BF"/>
    <w:rsid w:val="00E545D8"/>
    <w:rsid w:val="00E5469E"/>
    <w:rsid w:val="00E546DF"/>
    <w:rsid w:val="00E54839"/>
    <w:rsid w:val="00E549AC"/>
    <w:rsid w:val="00E54BC5"/>
    <w:rsid w:val="00E54C2C"/>
    <w:rsid w:val="00E54D8C"/>
    <w:rsid w:val="00E555B8"/>
    <w:rsid w:val="00E55920"/>
    <w:rsid w:val="00E55A19"/>
    <w:rsid w:val="00E55BCA"/>
    <w:rsid w:val="00E55C4C"/>
    <w:rsid w:val="00E55E8C"/>
    <w:rsid w:val="00E55ED1"/>
    <w:rsid w:val="00E55F01"/>
    <w:rsid w:val="00E5616C"/>
    <w:rsid w:val="00E562D5"/>
    <w:rsid w:val="00E5651D"/>
    <w:rsid w:val="00E5667B"/>
    <w:rsid w:val="00E56B64"/>
    <w:rsid w:val="00E56B78"/>
    <w:rsid w:val="00E56C80"/>
    <w:rsid w:val="00E56CD7"/>
    <w:rsid w:val="00E56F7E"/>
    <w:rsid w:val="00E57249"/>
    <w:rsid w:val="00E573DE"/>
    <w:rsid w:val="00E57491"/>
    <w:rsid w:val="00E57513"/>
    <w:rsid w:val="00E5769F"/>
    <w:rsid w:val="00E576B8"/>
    <w:rsid w:val="00E57911"/>
    <w:rsid w:val="00E57A23"/>
    <w:rsid w:val="00E57A57"/>
    <w:rsid w:val="00E57AA8"/>
    <w:rsid w:val="00E57C3B"/>
    <w:rsid w:val="00E6012B"/>
    <w:rsid w:val="00E601E2"/>
    <w:rsid w:val="00E60260"/>
    <w:rsid w:val="00E60383"/>
    <w:rsid w:val="00E606B0"/>
    <w:rsid w:val="00E606BA"/>
    <w:rsid w:val="00E60A0B"/>
    <w:rsid w:val="00E60A3B"/>
    <w:rsid w:val="00E60DD7"/>
    <w:rsid w:val="00E60DF8"/>
    <w:rsid w:val="00E60FFC"/>
    <w:rsid w:val="00E610AE"/>
    <w:rsid w:val="00E6118B"/>
    <w:rsid w:val="00E6128E"/>
    <w:rsid w:val="00E612EC"/>
    <w:rsid w:val="00E61416"/>
    <w:rsid w:val="00E61433"/>
    <w:rsid w:val="00E6149C"/>
    <w:rsid w:val="00E6150E"/>
    <w:rsid w:val="00E615E7"/>
    <w:rsid w:val="00E61638"/>
    <w:rsid w:val="00E616E8"/>
    <w:rsid w:val="00E61781"/>
    <w:rsid w:val="00E617F7"/>
    <w:rsid w:val="00E6189B"/>
    <w:rsid w:val="00E619C0"/>
    <w:rsid w:val="00E61A0D"/>
    <w:rsid w:val="00E61AA9"/>
    <w:rsid w:val="00E61C51"/>
    <w:rsid w:val="00E61CCB"/>
    <w:rsid w:val="00E61D16"/>
    <w:rsid w:val="00E62103"/>
    <w:rsid w:val="00E6217A"/>
    <w:rsid w:val="00E621A0"/>
    <w:rsid w:val="00E622F7"/>
    <w:rsid w:val="00E62580"/>
    <w:rsid w:val="00E62809"/>
    <w:rsid w:val="00E62A61"/>
    <w:rsid w:val="00E62AC4"/>
    <w:rsid w:val="00E62BBC"/>
    <w:rsid w:val="00E62C6D"/>
    <w:rsid w:val="00E62D9A"/>
    <w:rsid w:val="00E62DB1"/>
    <w:rsid w:val="00E62E06"/>
    <w:rsid w:val="00E62F0A"/>
    <w:rsid w:val="00E62FFE"/>
    <w:rsid w:val="00E63094"/>
    <w:rsid w:val="00E63117"/>
    <w:rsid w:val="00E63379"/>
    <w:rsid w:val="00E6340E"/>
    <w:rsid w:val="00E63468"/>
    <w:rsid w:val="00E6352E"/>
    <w:rsid w:val="00E6354A"/>
    <w:rsid w:val="00E637BB"/>
    <w:rsid w:val="00E63912"/>
    <w:rsid w:val="00E63E86"/>
    <w:rsid w:val="00E640C1"/>
    <w:rsid w:val="00E640D5"/>
    <w:rsid w:val="00E641B7"/>
    <w:rsid w:val="00E641C9"/>
    <w:rsid w:val="00E6432F"/>
    <w:rsid w:val="00E6447E"/>
    <w:rsid w:val="00E645C5"/>
    <w:rsid w:val="00E64600"/>
    <w:rsid w:val="00E646B6"/>
    <w:rsid w:val="00E64738"/>
    <w:rsid w:val="00E64834"/>
    <w:rsid w:val="00E648FF"/>
    <w:rsid w:val="00E64A7B"/>
    <w:rsid w:val="00E64A8A"/>
    <w:rsid w:val="00E64C50"/>
    <w:rsid w:val="00E64D58"/>
    <w:rsid w:val="00E64F4D"/>
    <w:rsid w:val="00E64F58"/>
    <w:rsid w:val="00E6520E"/>
    <w:rsid w:val="00E653A4"/>
    <w:rsid w:val="00E65821"/>
    <w:rsid w:val="00E6583B"/>
    <w:rsid w:val="00E65BBB"/>
    <w:rsid w:val="00E65CB7"/>
    <w:rsid w:val="00E65D20"/>
    <w:rsid w:val="00E65E47"/>
    <w:rsid w:val="00E65F2A"/>
    <w:rsid w:val="00E65FCD"/>
    <w:rsid w:val="00E6642E"/>
    <w:rsid w:val="00E6669A"/>
    <w:rsid w:val="00E667C8"/>
    <w:rsid w:val="00E667E0"/>
    <w:rsid w:val="00E667FC"/>
    <w:rsid w:val="00E6688C"/>
    <w:rsid w:val="00E66C0D"/>
    <w:rsid w:val="00E66C33"/>
    <w:rsid w:val="00E66C7C"/>
    <w:rsid w:val="00E66DCE"/>
    <w:rsid w:val="00E670C1"/>
    <w:rsid w:val="00E673AB"/>
    <w:rsid w:val="00E67477"/>
    <w:rsid w:val="00E67997"/>
    <w:rsid w:val="00E67B08"/>
    <w:rsid w:val="00E67CFE"/>
    <w:rsid w:val="00E67DC2"/>
    <w:rsid w:val="00E67DF1"/>
    <w:rsid w:val="00E67E77"/>
    <w:rsid w:val="00E67EB8"/>
    <w:rsid w:val="00E67EE4"/>
    <w:rsid w:val="00E67F1C"/>
    <w:rsid w:val="00E70471"/>
    <w:rsid w:val="00E706B0"/>
    <w:rsid w:val="00E70777"/>
    <w:rsid w:val="00E7082D"/>
    <w:rsid w:val="00E70A51"/>
    <w:rsid w:val="00E70A5F"/>
    <w:rsid w:val="00E70C39"/>
    <w:rsid w:val="00E70D4C"/>
    <w:rsid w:val="00E70D97"/>
    <w:rsid w:val="00E70E01"/>
    <w:rsid w:val="00E70E3A"/>
    <w:rsid w:val="00E71083"/>
    <w:rsid w:val="00E71334"/>
    <w:rsid w:val="00E7133C"/>
    <w:rsid w:val="00E713DE"/>
    <w:rsid w:val="00E717B2"/>
    <w:rsid w:val="00E7180E"/>
    <w:rsid w:val="00E71A4D"/>
    <w:rsid w:val="00E71D34"/>
    <w:rsid w:val="00E71E00"/>
    <w:rsid w:val="00E71FA5"/>
    <w:rsid w:val="00E71FAC"/>
    <w:rsid w:val="00E72262"/>
    <w:rsid w:val="00E723BA"/>
    <w:rsid w:val="00E723FF"/>
    <w:rsid w:val="00E724A5"/>
    <w:rsid w:val="00E725A8"/>
    <w:rsid w:val="00E728B0"/>
    <w:rsid w:val="00E72971"/>
    <w:rsid w:val="00E72BA3"/>
    <w:rsid w:val="00E72CE2"/>
    <w:rsid w:val="00E72F56"/>
    <w:rsid w:val="00E733AA"/>
    <w:rsid w:val="00E733B7"/>
    <w:rsid w:val="00E734B8"/>
    <w:rsid w:val="00E735D7"/>
    <w:rsid w:val="00E73770"/>
    <w:rsid w:val="00E73788"/>
    <w:rsid w:val="00E73814"/>
    <w:rsid w:val="00E73AB4"/>
    <w:rsid w:val="00E73CFB"/>
    <w:rsid w:val="00E73D11"/>
    <w:rsid w:val="00E73E87"/>
    <w:rsid w:val="00E73EE5"/>
    <w:rsid w:val="00E740CC"/>
    <w:rsid w:val="00E74309"/>
    <w:rsid w:val="00E743CE"/>
    <w:rsid w:val="00E74406"/>
    <w:rsid w:val="00E74608"/>
    <w:rsid w:val="00E74766"/>
    <w:rsid w:val="00E74768"/>
    <w:rsid w:val="00E747B6"/>
    <w:rsid w:val="00E74A55"/>
    <w:rsid w:val="00E74C9B"/>
    <w:rsid w:val="00E74D08"/>
    <w:rsid w:val="00E74FFF"/>
    <w:rsid w:val="00E7508A"/>
    <w:rsid w:val="00E752E3"/>
    <w:rsid w:val="00E75362"/>
    <w:rsid w:val="00E75569"/>
    <w:rsid w:val="00E7583C"/>
    <w:rsid w:val="00E759DC"/>
    <w:rsid w:val="00E759FF"/>
    <w:rsid w:val="00E75A02"/>
    <w:rsid w:val="00E75B09"/>
    <w:rsid w:val="00E75B57"/>
    <w:rsid w:val="00E75C0B"/>
    <w:rsid w:val="00E75D12"/>
    <w:rsid w:val="00E75E2C"/>
    <w:rsid w:val="00E75E54"/>
    <w:rsid w:val="00E75F61"/>
    <w:rsid w:val="00E760BF"/>
    <w:rsid w:val="00E760F2"/>
    <w:rsid w:val="00E76172"/>
    <w:rsid w:val="00E76173"/>
    <w:rsid w:val="00E76175"/>
    <w:rsid w:val="00E7622A"/>
    <w:rsid w:val="00E76336"/>
    <w:rsid w:val="00E763DA"/>
    <w:rsid w:val="00E7646D"/>
    <w:rsid w:val="00E766E7"/>
    <w:rsid w:val="00E766FC"/>
    <w:rsid w:val="00E76754"/>
    <w:rsid w:val="00E76962"/>
    <w:rsid w:val="00E769D5"/>
    <w:rsid w:val="00E76A81"/>
    <w:rsid w:val="00E76BA5"/>
    <w:rsid w:val="00E76D47"/>
    <w:rsid w:val="00E77580"/>
    <w:rsid w:val="00E77648"/>
    <w:rsid w:val="00E77914"/>
    <w:rsid w:val="00E77947"/>
    <w:rsid w:val="00E77A4D"/>
    <w:rsid w:val="00E77C03"/>
    <w:rsid w:val="00E77D00"/>
    <w:rsid w:val="00E77D7C"/>
    <w:rsid w:val="00E77D92"/>
    <w:rsid w:val="00E77E50"/>
    <w:rsid w:val="00E800DF"/>
    <w:rsid w:val="00E802B2"/>
    <w:rsid w:val="00E80630"/>
    <w:rsid w:val="00E80757"/>
    <w:rsid w:val="00E80992"/>
    <w:rsid w:val="00E80AB1"/>
    <w:rsid w:val="00E80C27"/>
    <w:rsid w:val="00E80EA1"/>
    <w:rsid w:val="00E810BC"/>
    <w:rsid w:val="00E8113C"/>
    <w:rsid w:val="00E8117A"/>
    <w:rsid w:val="00E81191"/>
    <w:rsid w:val="00E81377"/>
    <w:rsid w:val="00E813A2"/>
    <w:rsid w:val="00E81626"/>
    <w:rsid w:val="00E81A85"/>
    <w:rsid w:val="00E81E28"/>
    <w:rsid w:val="00E81E76"/>
    <w:rsid w:val="00E81F0C"/>
    <w:rsid w:val="00E81FD6"/>
    <w:rsid w:val="00E8209F"/>
    <w:rsid w:val="00E82118"/>
    <w:rsid w:val="00E82513"/>
    <w:rsid w:val="00E8263A"/>
    <w:rsid w:val="00E827E4"/>
    <w:rsid w:val="00E82847"/>
    <w:rsid w:val="00E8288C"/>
    <w:rsid w:val="00E829CD"/>
    <w:rsid w:val="00E830E2"/>
    <w:rsid w:val="00E8319C"/>
    <w:rsid w:val="00E83241"/>
    <w:rsid w:val="00E8341B"/>
    <w:rsid w:val="00E83794"/>
    <w:rsid w:val="00E839B9"/>
    <w:rsid w:val="00E83B59"/>
    <w:rsid w:val="00E83B6E"/>
    <w:rsid w:val="00E83C07"/>
    <w:rsid w:val="00E83C4B"/>
    <w:rsid w:val="00E83E15"/>
    <w:rsid w:val="00E84088"/>
    <w:rsid w:val="00E84272"/>
    <w:rsid w:val="00E84284"/>
    <w:rsid w:val="00E84467"/>
    <w:rsid w:val="00E8455A"/>
    <w:rsid w:val="00E847B7"/>
    <w:rsid w:val="00E84A5D"/>
    <w:rsid w:val="00E84BE3"/>
    <w:rsid w:val="00E85049"/>
    <w:rsid w:val="00E8525D"/>
    <w:rsid w:val="00E8529C"/>
    <w:rsid w:val="00E852BB"/>
    <w:rsid w:val="00E85315"/>
    <w:rsid w:val="00E8537B"/>
    <w:rsid w:val="00E85433"/>
    <w:rsid w:val="00E855A0"/>
    <w:rsid w:val="00E855D7"/>
    <w:rsid w:val="00E8572D"/>
    <w:rsid w:val="00E85755"/>
    <w:rsid w:val="00E85759"/>
    <w:rsid w:val="00E85791"/>
    <w:rsid w:val="00E85806"/>
    <w:rsid w:val="00E85888"/>
    <w:rsid w:val="00E85E14"/>
    <w:rsid w:val="00E85F87"/>
    <w:rsid w:val="00E860B2"/>
    <w:rsid w:val="00E86108"/>
    <w:rsid w:val="00E861C1"/>
    <w:rsid w:val="00E8620E"/>
    <w:rsid w:val="00E86277"/>
    <w:rsid w:val="00E862CD"/>
    <w:rsid w:val="00E8663E"/>
    <w:rsid w:val="00E86891"/>
    <w:rsid w:val="00E86B35"/>
    <w:rsid w:val="00E86D2B"/>
    <w:rsid w:val="00E86ED8"/>
    <w:rsid w:val="00E86FA1"/>
    <w:rsid w:val="00E8705A"/>
    <w:rsid w:val="00E87202"/>
    <w:rsid w:val="00E87266"/>
    <w:rsid w:val="00E8740A"/>
    <w:rsid w:val="00E8766E"/>
    <w:rsid w:val="00E8787C"/>
    <w:rsid w:val="00E87B8A"/>
    <w:rsid w:val="00E87C34"/>
    <w:rsid w:val="00E87C4A"/>
    <w:rsid w:val="00E87D04"/>
    <w:rsid w:val="00E87D22"/>
    <w:rsid w:val="00E87D9D"/>
    <w:rsid w:val="00E90276"/>
    <w:rsid w:val="00E9028C"/>
    <w:rsid w:val="00E90575"/>
    <w:rsid w:val="00E90628"/>
    <w:rsid w:val="00E907A5"/>
    <w:rsid w:val="00E907EC"/>
    <w:rsid w:val="00E90885"/>
    <w:rsid w:val="00E90959"/>
    <w:rsid w:val="00E90AA8"/>
    <w:rsid w:val="00E90B88"/>
    <w:rsid w:val="00E90E5B"/>
    <w:rsid w:val="00E90E79"/>
    <w:rsid w:val="00E90F72"/>
    <w:rsid w:val="00E91160"/>
    <w:rsid w:val="00E91226"/>
    <w:rsid w:val="00E912E2"/>
    <w:rsid w:val="00E9136D"/>
    <w:rsid w:val="00E9160A"/>
    <w:rsid w:val="00E916B8"/>
    <w:rsid w:val="00E9194E"/>
    <w:rsid w:val="00E91B43"/>
    <w:rsid w:val="00E91C00"/>
    <w:rsid w:val="00E92079"/>
    <w:rsid w:val="00E9213B"/>
    <w:rsid w:val="00E92236"/>
    <w:rsid w:val="00E9289B"/>
    <w:rsid w:val="00E92956"/>
    <w:rsid w:val="00E929BE"/>
    <w:rsid w:val="00E92C47"/>
    <w:rsid w:val="00E92CE1"/>
    <w:rsid w:val="00E92D5C"/>
    <w:rsid w:val="00E92E11"/>
    <w:rsid w:val="00E92E23"/>
    <w:rsid w:val="00E92F86"/>
    <w:rsid w:val="00E931FF"/>
    <w:rsid w:val="00E93285"/>
    <w:rsid w:val="00E9329F"/>
    <w:rsid w:val="00E932D3"/>
    <w:rsid w:val="00E933E5"/>
    <w:rsid w:val="00E934A9"/>
    <w:rsid w:val="00E9366E"/>
    <w:rsid w:val="00E9371D"/>
    <w:rsid w:val="00E93881"/>
    <w:rsid w:val="00E939A8"/>
    <w:rsid w:val="00E93BED"/>
    <w:rsid w:val="00E93C21"/>
    <w:rsid w:val="00E93D80"/>
    <w:rsid w:val="00E93DB4"/>
    <w:rsid w:val="00E93F4A"/>
    <w:rsid w:val="00E9406B"/>
    <w:rsid w:val="00E9424A"/>
    <w:rsid w:val="00E942B5"/>
    <w:rsid w:val="00E944BF"/>
    <w:rsid w:val="00E94542"/>
    <w:rsid w:val="00E94611"/>
    <w:rsid w:val="00E947D9"/>
    <w:rsid w:val="00E94802"/>
    <w:rsid w:val="00E9486E"/>
    <w:rsid w:val="00E94874"/>
    <w:rsid w:val="00E9490F"/>
    <w:rsid w:val="00E949D0"/>
    <w:rsid w:val="00E94A8A"/>
    <w:rsid w:val="00E94C58"/>
    <w:rsid w:val="00E94DA4"/>
    <w:rsid w:val="00E955EE"/>
    <w:rsid w:val="00E9569B"/>
    <w:rsid w:val="00E956EA"/>
    <w:rsid w:val="00E956F4"/>
    <w:rsid w:val="00E9581C"/>
    <w:rsid w:val="00E959C4"/>
    <w:rsid w:val="00E95A2A"/>
    <w:rsid w:val="00E95B67"/>
    <w:rsid w:val="00E95B76"/>
    <w:rsid w:val="00E95CE7"/>
    <w:rsid w:val="00E95F2F"/>
    <w:rsid w:val="00E960AB"/>
    <w:rsid w:val="00E96288"/>
    <w:rsid w:val="00E962E1"/>
    <w:rsid w:val="00E963E7"/>
    <w:rsid w:val="00E96430"/>
    <w:rsid w:val="00E9652A"/>
    <w:rsid w:val="00E965CE"/>
    <w:rsid w:val="00E966BA"/>
    <w:rsid w:val="00E9673C"/>
    <w:rsid w:val="00E967C6"/>
    <w:rsid w:val="00E968B0"/>
    <w:rsid w:val="00E968BA"/>
    <w:rsid w:val="00E96AF4"/>
    <w:rsid w:val="00E96B7A"/>
    <w:rsid w:val="00E96BF6"/>
    <w:rsid w:val="00E96CA7"/>
    <w:rsid w:val="00E971C3"/>
    <w:rsid w:val="00E972D2"/>
    <w:rsid w:val="00E9732E"/>
    <w:rsid w:val="00E97366"/>
    <w:rsid w:val="00E97528"/>
    <w:rsid w:val="00E975C2"/>
    <w:rsid w:val="00E975F7"/>
    <w:rsid w:val="00E976E4"/>
    <w:rsid w:val="00E97958"/>
    <w:rsid w:val="00E979ED"/>
    <w:rsid w:val="00E97D35"/>
    <w:rsid w:val="00E97D92"/>
    <w:rsid w:val="00E97DD6"/>
    <w:rsid w:val="00E97DDC"/>
    <w:rsid w:val="00E97E51"/>
    <w:rsid w:val="00E97E55"/>
    <w:rsid w:val="00E97E76"/>
    <w:rsid w:val="00EA00DE"/>
    <w:rsid w:val="00EA0277"/>
    <w:rsid w:val="00EA0454"/>
    <w:rsid w:val="00EA0684"/>
    <w:rsid w:val="00EA0762"/>
    <w:rsid w:val="00EA085D"/>
    <w:rsid w:val="00EA092C"/>
    <w:rsid w:val="00EA0A05"/>
    <w:rsid w:val="00EA0A58"/>
    <w:rsid w:val="00EA0BD8"/>
    <w:rsid w:val="00EA0D47"/>
    <w:rsid w:val="00EA0DB4"/>
    <w:rsid w:val="00EA0DE7"/>
    <w:rsid w:val="00EA0E02"/>
    <w:rsid w:val="00EA0F93"/>
    <w:rsid w:val="00EA1131"/>
    <w:rsid w:val="00EA1198"/>
    <w:rsid w:val="00EA149B"/>
    <w:rsid w:val="00EA1587"/>
    <w:rsid w:val="00EA1C74"/>
    <w:rsid w:val="00EA1C89"/>
    <w:rsid w:val="00EA1CC1"/>
    <w:rsid w:val="00EA1CF7"/>
    <w:rsid w:val="00EA1E78"/>
    <w:rsid w:val="00EA1EAB"/>
    <w:rsid w:val="00EA1F5F"/>
    <w:rsid w:val="00EA1F65"/>
    <w:rsid w:val="00EA2186"/>
    <w:rsid w:val="00EA2229"/>
    <w:rsid w:val="00EA236E"/>
    <w:rsid w:val="00EA24E5"/>
    <w:rsid w:val="00EA24F3"/>
    <w:rsid w:val="00EA2653"/>
    <w:rsid w:val="00EA26C9"/>
    <w:rsid w:val="00EA2772"/>
    <w:rsid w:val="00EA290D"/>
    <w:rsid w:val="00EA2B39"/>
    <w:rsid w:val="00EA2B94"/>
    <w:rsid w:val="00EA2C05"/>
    <w:rsid w:val="00EA2E2C"/>
    <w:rsid w:val="00EA3069"/>
    <w:rsid w:val="00EA30EF"/>
    <w:rsid w:val="00EA31B2"/>
    <w:rsid w:val="00EA32FA"/>
    <w:rsid w:val="00EA3341"/>
    <w:rsid w:val="00EA339D"/>
    <w:rsid w:val="00EA340D"/>
    <w:rsid w:val="00EA3440"/>
    <w:rsid w:val="00EA35DC"/>
    <w:rsid w:val="00EA3625"/>
    <w:rsid w:val="00EA3AAB"/>
    <w:rsid w:val="00EA3BE1"/>
    <w:rsid w:val="00EA3C3C"/>
    <w:rsid w:val="00EA3D77"/>
    <w:rsid w:val="00EA3D83"/>
    <w:rsid w:val="00EA41AD"/>
    <w:rsid w:val="00EA4370"/>
    <w:rsid w:val="00EA4473"/>
    <w:rsid w:val="00EA4538"/>
    <w:rsid w:val="00EA4634"/>
    <w:rsid w:val="00EA4665"/>
    <w:rsid w:val="00EA46BA"/>
    <w:rsid w:val="00EA492C"/>
    <w:rsid w:val="00EA4BA4"/>
    <w:rsid w:val="00EA4CD0"/>
    <w:rsid w:val="00EA4DC4"/>
    <w:rsid w:val="00EA4EDA"/>
    <w:rsid w:val="00EA5322"/>
    <w:rsid w:val="00EA5411"/>
    <w:rsid w:val="00EA5964"/>
    <w:rsid w:val="00EA5A1B"/>
    <w:rsid w:val="00EA5B8F"/>
    <w:rsid w:val="00EA5E4C"/>
    <w:rsid w:val="00EA5E90"/>
    <w:rsid w:val="00EA605E"/>
    <w:rsid w:val="00EA619F"/>
    <w:rsid w:val="00EA6255"/>
    <w:rsid w:val="00EA62FA"/>
    <w:rsid w:val="00EA641A"/>
    <w:rsid w:val="00EA6531"/>
    <w:rsid w:val="00EA658C"/>
    <w:rsid w:val="00EA65DB"/>
    <w:rsid w:val="00EA6746"/>
    <w:rsid w:val="00EA6D0B"/>
    <w:rsid w:val="00EA6D16"/>
    <w:rsid w:val="00EA6DF3"/>
    <w:rsid w:val="00EA6F3A"/>
    <w:rsid w:val="00EA6FA2"/>
    <w:rsid w:val="00EA70CA"/>
    <w:rsid w:val="00EA70D9"/>
    <w:rsid w:val="00EA71C5"/>
    <w:rsid w:val="00EA71D0"/>
    <w:rsid w:val="00EA7270"/>
    <w:rsid w:val="00EA7424"/>
    <w:rsid w:val="00EA752B"/>
    <w:rsid w:val="00EA7550"/>
    <w:rsid w:val="00EA7646"/>
    <w:rsid w:val="00EA7649"/>
    <w:rsid w:val="00EA7746"/>
    <w:rsid w:val="00EA7B23"/>
    <w:rsid w:val="00EA7B91"/>
    <w:rsid w:val="00EA7CD0"/>
    <w:rsid w:val="00EA7D8E"/>
    <w:rsid w:val="00EA7DBD"/>
    <w:rsid w:val="00EA7DC0"/>
    <w:rsid w:val="00EA7E6D"/>
    <w:rsid w:val="00EA7F30"/>
    <w:rsid w:val="00EB004C"/>
    <w:rsid w:val="00EB0144"/>
    <w:rsid w:val="00EB01A3"/>
    <w:rsid w:val="00EB0356"/>
    <w:rsid w:val="00EB050A"/>
    <w:rsid w:val="00EB05B0"/>
    <w:rsid w:val="00EB0717"/>
    <w:rsid w:val="00EB07D9"/>
    <w:rsid w:val="00EB0992"/>
    <w:rsid w:val="00EB0A20"/>
    <w:rsid w:val="00EB0C8D"/>
    <w:rsid w:val="00EB0D52"/>
    <w:rsid w:val="00EB0DD0"/>
    <w:rsid w:val="00EB105E"/>
    <w:rsid w:val="00EB106F"/>
    <w:rsid w:val="00EB1178"/>
    <w:rsid w:val="00EB1201"/>
    <w:rsid w:val="00EB1707"/>
    <w:rsid w:val="00EB17A0"/>
    <w:rsid w:val="00EB17F4"/>
    <w:rsid w:val="00EB1A60"/>
    <w:rsid w:val="00EB1B99"/>
    <w:rsid w:val="00EB1DFB"/>
    <w:rsid w:val="00EB1E1B"/>
    <w:rsid w:val="00EB1E31"/>
    <w:rsid w:val="00EB1E67"/>
    <w:rsid w:val="00EB2166"/>
    <w:rsid w:val="00EB2171"/>
    <w:rsid w:val="00EB21BE"/>
    <w:rsid w:val="00EB2553"/>
    <w:rsid w:val="00EB2641"/>
    <w:rsid w:val="00EB265B"/>
    <w:rsid w:val="00EB2805"/>
    <w:rsid w:val="00EB2954"/>
    <w:rsid w:val="00EB29CF"/>
    <w:rsid w:val="00EB29D2"/>
    <w:rsid w:val="00EB2A54"/>
    <w:rsid w:val="00EB2A68"/>
    <w:rsid w:val="00EB2B56"/>
    <w:rsid w:val="00EB2B9A"/>
    <w:rsid w:val="00EB2D87"/>
    <w:rsid w:val="00EB2DB6"/>
    <w:rsid w:val="00EB2DD4"/>
    <w:rsid w:val="00EB2E2B"/>
    <w:rsid w:val="00EB3287"/>
    <w:rsid w:val="00EB343A"/>
    <w:rsid w:val="00EB368C"/>
    <w:rsid w:val="00EB3712"/>
    <w:rsid w:val="00EB3736"/>
    <w:rsid w:val="00EB3A8A"/>
    <w:rsid w:val="00EB3E12"/>
    <w:rsid w:val="00EB3F02"/>
    <w:rsid w:val="00EB3F21"/>
    <w:rsid w:val="00EB4121"/>
    <w:rsid w:val="00EB4151"/>
    <w:rsid w:val="00EB427B"/>
    <w:rsid w:val="00EB4511"/>
    <w:rsid w:val="00EB471A"/>
    <w:rsid w:val="00EB48D3"/>
    <w:rsid w:val="00EB49E3"/>
    <w:rsid w:val="00EB4FBE"/>
    <w:rsid w:val="00EB5152"/>
    <w:rsid w:val="00EB51DC"/>
    <w:rsid w:val="00EB521C"/>
    <w:rsid w:val="00EB5286"/>
    <w:rsid w:val="00EB530F"/>
    <w:rsid w:val="00EB56EA"/>
    <w:rsid w:val="00EB5777"/>
    <w:rsid w:val="00EB58B9"/>
    <w:rsid w:val="00EB5A59"/>
    <w:rsid w:val="00EB5AB3"/>
    <w:rsid w:val="00EB5AE2"/>
    <w:rsid w:val="00EB5BBC"/>
    <w:rsid w:val="00EB5CC6"/>
    <w:rsid w:val="00EB61BC"/>
    <w:rsid w:val="00EB6213"/>
    <w:rsid w:val="00EB621B"/>
    <w:rsid w:val="00EB63AF"/>
    <w:rsid w:val="00EB6422"/>
    <w:rsid w:val="00EB65D0"/>
    <w:rsid w:val="00EB66CB"/>
    <w:rsid w:val="00EB685F"/>
    <w:rsid w:val="00EB687C"/>
    <w:rsid w:val="00EB689A"/>
    <w:rsid w:val="00EB691C"/>
    <w:rsid w:val="00EB6A98"/>
    <w:rsid w:val="00EB6AA8"/>
    <w:rsid w:val="00EB6B4F"/>
    <w:rsid w:val="00EB6DAD"/>
    <w:rsid w:val="00EB6EC9"/>
    <w:rsid w:val="00EB6F02"/>
    <w:rsid w:val="00EB7098"/>
    <w:rsid w:val="00EB70F2"/>
    <w:rsid w:val="00EB76E8"/>
    <w:rsid w:val="00EB77EE"/>
    <w:rsid w:val="00EB7842"/>
    <w:rsid w:val="00EB7955"/>
    <w:rsid w:val="00EB7ADC"/>
    <w:rsid w:val="00EB7E78"/>
    <w:rsid w:val="00EB7EE0"/>
    <w:rsid w:val="00EC003F"/>
    <w:rsid w:val="00EC0124"/>
    <w:rsid w:val="00EC0196"/>
    <w:rsid w:val="00EC01A9"/>
    <w:rsid w:val="00EC027C"/>
    <w:rsid w:val="00EC0464"/>
    <w:rsid w:val="00EC04C5"/>
    <w:rsid w:val="00EC0511"/>
    <w:rsid w:val="00EC057C"/>
    <w:rsid w:val="00EC0628"/>
    <w:rsid w:val="00EC066F"/>
    <w:rsid w:val="00EC06DA"/>
    <w:rsid w:val="00EC0783"/>
    <w:rsid w:val="00EC083D"/>
    <w:rsid w:val="00EC0A46"/>
    <w:rsid w:val="00EC0D05"/>
    <w:rsid w:val="00EC0F02"/>
    <w:rsid w:val="00EC0FC0"/>
    <w:rsid w:val="00EC102F"/>
    <w:rsid w:val="00EC1128"/>
    <w:rsid w:val="00EC1400"/>
    <w:rsid w:val="00EC15B3"/>
    <w:rsid w:val="00EC1975"/>
    <w:rsid w:val="00EC1B0E"/>
    <w:rsid w:val="00EC1CAB"/>
    <w:rsid w:val="00EC1DE8"/>
    <w:rsid w:val="00EC1E5E"/>
    <w:rsid w:val="00EC1EA9"/>
    <w:rsid w:val="00EC21E3"/>
    <w:rsid w:val="00EC21E4"/>
    <w:rsid w:val="00EC2399"/>
    <w:rsid w:val="00EC240D"/>
    <w:rsid w:val="00EC254A"/>
    <w:rsid w:val="00EC2603"/>
    <w:rsid w:val="00EC26F4"/>
    <w:rsid w:val="00EC2741"/>
    <w:rsid w:val="00EC277D"/>
    <w:rsid w:val="00EC2815"/>
    <w:rsid w:val="00EC2858"/>
    <w:rsid w:val="00EC28C8"/>
    <w:rsid w:val="00EC2901"/>
    <w:rsid w:val="00EC29A2"/>
    <w:rsid w:val="00EC29F7"/>
    <w:rsid w:val="00EC2B73"/>
    <w:rsid w:val="00EC2D75"/>
    <w:rsid w:val="00EC2DB2"/>
    <w:rsid w:val="00EC3038"/>
    <w:rsid w:val="00EC304F"/>
    <w:rsid w:val="00EC3055"/>
    <w:rsid w:val="00EC3369"/>
    <w:rsid w:val="00EC3733"/>
    <w:rsid w:val="00EC38DA"/>
    <w:rsid w:val="00EC39A4"/>
    <w:rsid w:val="00EC3C37"/>
    <w:rsid w:val="00EC3CB5"/>
    <w:rsid w:val="00EC3EDE"/>
    <w:rsid w:val="00EC3FD2"/>
    <w:rsid w:val="00EC4087"/>
    <w:rsid w:val="00EC4258"/>
    <w:rsid w:val="00EC43E4"/>
    <w:rsid w:val="00EC4550"/>
    <w:rsid w:val="00EC45DC"/>
    <w:rsid w:val="00EC47DD"/>
    <w:rsid w:val="00EC4862"/>
    <w:rsid w:val="00EC4A0E"/>
    <w:rsid w:val="00EC4ADA"/>
    <w:rsid w:val="00EC4B1F"/>
    <w:rsid w:val="00EC4BB6"/>
    <w:rsid w:val="00EC4CD9"/>
    <w:rsid w:val="00EC5077"/>
    <w:rsid w:val="00EC5120"/>
    <w:rsid w:val="00EC5151"/>
    <w:rsid w:val="00EC5169"/>
    <w:rsid w:val="00EC51A6"/>
    <w:rsid w:val="00EC530B"/>
    <w:rsid w:val="00EC5587"/>
    <w:rsid w:val="00EC5604"/>
    <w:rsid w:val="00EC57A5"/>
    <w:rsid w:val="00EC5817"/>
    <w:rsid w:val="00EC59CF"/>
    <w:rsid w:val="00EC59F0"/>
    <w:rsid w:val="00EC5DC3"/>
    <w:rsid w:val="00EC5E28"/>
    <w:rsid w:val="00EC5FFD"/>
    <w:rsid w:val="00EC623E"/>
    <w:rsid w:val="00EC628B"/>
    <w:rsid w:val="00EC630B"/>
    <w:rsid w:val="00EC63CB"/>
    <w:rsid w:val="00EC64C9"/>
    <w:rsid w:val="00EC65D2"/>
    <w:rsid w:val="00EC6697"/>
    <w:rsid w:val="00EC66D5"/>
    <w:rsid w:val="00EC6773"/>
    <w:rsid w:val="00EC6779"/>
    <w:rsid w:val="00EC679A"/>
    <w:rsid w:val="00EC6B57"/>
    <w:rsid w:val="00EC6C3D"/>
    <w:rsid w:val="00EC6E2F"/>
    <w:rsid w:val="00EC6EF5"/>
    <w:rsid w:val="00EC70CB"/>
    <w:rsid w:val="00EC720E"/>
    <w:rsid w:val="00EC73EE"/>
    <w:rsid w:val="00EC75C0"/>
    <w:rsid w:val="00EC77A2"/>
    <w:rsid w:val="00EC77A5"/>
    <w:rsid w:val="00EC77AF"/>
    <w:rsid w:val="00EC77F5"/>
    <w:rsid w:val="00EC788E"/>
    <w:rsid w:val="00EC78BC"/>
    <w:rsid w:val="00EC79BE"/>
    <w:rsid w:val="00EC7A94"/>
    <w:rsid w:val="00EC7B72"/>
    <w:rsid w:val="00EC7BED"/>
    <w:rsid w:val="00EC7C06"/>
    <w:rsid w:val="00EC7C39"/>
    <w:rsid w:val="00EC7C6B"/>
    <w:rsid w:val="00EC7E6D"/>
    <w:rsid w:val="00EC7F5E"/>
    <w:rsid w:val="00ED03BF"/>
    <w:rsid w:val="00ED04EC"/>
    <w:rsid w:val="00ED05EE"/>
    <w:rsid w:val="00ED07BC"/>
    <w:rsid w:val="00ED0806"/>
    <w:rsid w:val="00ED0BC2"/>
    <w:rsid w:val="00ED0C31"/>
    <w:rsid w:val="00ED0D03"/>
    <w:rsid w:val="00ED0D27"/>
    <w:rsid w:val="00ED0D6E"/>
    <w:rsid w:val="00ED0DDF"/>
    <w:rsid w:val="00ED0DE1"/>
    <w:rsid w:val="00ED0E5A"/>
    <w:rsid w:val="00ED1172"/>
    <w:rsid w:val="00ED1203"/>
    <w:rsid w:val="00ED1261"/>
    <w:rsid w:val="00ED15DC"/>
    <w:rsid w:val="00ED169D"/>
    <w:rsid w:val="00ED1A65"/>
    <w:rsid w:val="00ED1B0B"/>
    <w:rsid w:val="00ED1B1E"/>
    <w:rsid w:val="00ED1CBF"/>
    <w:rsid w:val="00ED1D0A"/>
    <w:rsid w:val="00ED212B"/>
    <w:rsid w:val="00ED2276"/>
    <w:rsid w:val="00ED227F"/>
    <w:rsid w:val="00ED22D2"/>
    <w:rsid w:val="00ED22D4"/>
    <w:rsid w:val="00ED2325"/>
    <w:rsid w:val="00ED242C"/>
    <w:rsid w:val="00ED246A"/>
    <w:rsid w:val="00ED24E3"/>
    <w:rsid w:val="00ED24EE"/>
    <w:rsid w:val="00ED2757"/>
    <w:rsid w:val="00ED27BC"/>
    <w:rsid w:val="00ED28DC"/>
    <w:rsid w:val="00ED2BFE"/>
    <w:rsid w:val="00ED30A1"/>
    <w:rsid w:val="00ED328C"/>
    <w:rsid w:val="00ED32AC"/>
    <w:rsid w:val="00ED3384"/>
    <w:rsid w:val="00ED3566"/>
    <w:rsid w:val="00ED36B4"/>
    <w:rsid w:val="00ED36FE"/>
    <w:rsid w:val="00ED37E5"/>
    <w:rsid w:val="00ED393F"/>
    <w:rsid w:val="00ED399B"/>
    <w:rsid w:val="00ED3AA4"/>
    <w:rsid w:val="00ED3AB7"/>
    <w:rsid w:val="00ED3C2B"/>
    <w:rsid w:val="00ED3C41"/>
    <w:rsid w:val="00ED3DCA"/>
    <w:rsid w:val="00ED3EC0"/>
    <w:rsid w:val="00ED3F88"/>
    <w:rsid w:val="00ED3F8D"/>
    <w:rsid w:val="00ED4121"/>
    <w:rsid w:val="00ED442E"/>
    <w:rsid w:val="00ED45E7"/>
    <w:rsid w:val="00ED4680"/>
    <w:rsid w:val="00ED4689"/>
    <w:rsid w:val="00ED4994"/>
    <w:rsid w:val="00ED4AC9"/>
    <w:rsid w:val="00ED4AFE"/>
    <w:rsid w:val="00ED4CA2"/>
    <w:rsid w:val="00ED4D31"/>
    <w:rsid w:val="00ED4D99"/>
    <w:rsid w:val="00ED4E3C"/>
    <w:rsid w:val="00ED5497"/>
    <w:rsid w:val="00ED54D1"/>
    <w:rsid w:val="00ED54DA"/>
    <w:rsid w:val="00ED56B0"/>
    <w:rsid w:val="00ED588F"/>
    <w:rsid w:val="00ED5949"/>
    <w:rsid w:val="00ED5B1C"/>
    <w:rsid w:val="00ED5B1E"/>
    <w:rsid w:val="00ED5C54"/>
    <w:rsid w:val="00ED5C69"/>
    <w:rsid w:val="00ED5D86"/>
    <w:rsid w:val="00ED5E8B"/>
    <w:rsid w:val="00ED5EBB"/>
    <w:rsid w:val="00ED5F36"/>
    <w:rsid w:val="00ED5F61"/>
    <w:rsid w:val="00ED5FB4"/>
    <w:rsid w:val="00ED6044"/>
    <w:rsid w:val="00ED60A4"/>
    <w:rsid w:val="00ED6214"/>
    <w:rsid w:val="00ED6275"/>
    <w:rsid w:val="00ED62BD"/>
    <w:rsid w:val="00ED62F3"/>
    <w:rsid w:val="00ED6363"/>
    <w:rsid w:val="00ED6519"/>
    <w:rsid w:val="00ED65B4"/>
    <w:rsid w:val="00ED65FE"/>
    <w:rsid w:val="00ED6740"/>
    <w:rsid w:val="00ED674F"/>
    <w:rsid w:val="00ED675D"/>
    <w:rsid w:val="00ED6800"/>
    <w:rsid w:val="00ED6968"/>
    <w:rsid w:val="00ED6B20"/>
    <w:rsid w:val="00ED6CC3"/>
    <w:rsid w:val="00ED6D62"/>
    <w:rsid w:val="00ED6DD9"/>
    <w:rsid w:val="00ED6E1A"/>
    <w:rsid w:val="00ED6F7A"/>
    <w:rsid w:val="00ED6FD3"/>
    <w:rsid w:val="00ED70C2"/>
    <w:rsid w:val="00ED710A"/>
    <w:rsid w:val="00ED71B3"/>
    <w:rsid w:val="00ED7292"/>
    <w:rsid w:val="00ED72B4"/>
    <w:rsid w:val="00ED74FE"/>
    <w:rsid w:val="00ED7599"/>
    <w:rsid w:val="00ED75B4"/>
    <w:rsid w:val="00ED77C6"/>
    <w:rsid w:val="00ED7A8B"/>
    <w:rsid w:val="00ED7AEE"/>
    <w:rsid w:val="00ED7D62"/>
    <w:rsid w:val="00ED7E32"/>
    <w:rsid w:val="00ED7F06"/>
    <w:rsid w:val="00EE0177"/>
    <w:rsid w:val="00EE0269"/>
    <w:rsid w:val="00EE032F"/>
    <w:rsid w:val="00EE0374"/>
    <w:rsid w:val="00EE0390"/>
    <w:rsid w:val="00EE03DD"/>
    <w:rsid w:val="00EE0446"/>
    <w:rsid w:val="00EE06DE"/>
    <w:rsid w:val="00EE0717"/>
    <w:rsid w:val="00EE081A"/>
    <w:rsid w:val="00EE0D74"/>
    <w:rsid w:val="00EE0ED0"/>
    <w:rsid w:val="00EE1593"/>
    <w:rsid w:val="00EE1604"/>
    <w:rsid w:val="00EE185E"/>
    <w:rsid w:val="00EE18FF"/>
    <w:rsid w:val="00EE1A31"/>
    <w:rsid w:val="00EE1C7A"/>
    <w:rsid w:val="00EE2012"/>
    <w:rsid w:val="00EE20BC"/>
    <w:rsid w:val="00EE2326"/>
    <w:rsid w:val="00EE245A"/>
    <w:rsid w:val="00EE250A"/>
    <w:rsid w:val="00EE26A0"/>
    <w:rsid w:val="00EE276A"/>
    <w:rsid w:val="00EE27B3"/>
    <w:rsid w:val="00EE2991"/>
    <w:rsid w:val="00EE2A9A"/>
    <w:rsid w:val="00EE2CC4"/>
    <w:rsid w:val="00EE30CF"/>
    <w:rsid w:val="00EE32B5"/>
    <w:rsid w:val="00EE33EF"/>
    <w:rsid w:val="00EE3587"/>
    <w:rsid w:val="00EE35F3"/>
    <w:rsid w:val="00EE37B2"/>
    <w:rsid w:val="00EE3896"/>
    <w:rsid w:val="00EE3A1E"/>
    <w:rsid w:val="00EE3AA1"/>
    <w:rsid w:val="00EE3FAF"/>
    <w:rsid w:val="00EE3FEF"/>
    <w:rsid w:val="00EE3FF1"/>
    <w:rsid w:val="00EE400B"/>
    <w:rsid w:val="00EE40AF"/>
    <w:rsid w:val="00EE4318"/>
    <w:rsid w:val="00EE4672"/>
    <w:rsid w:val="00EE47BC"/>
    <w:rsid w:val="00EE487D"/>
    <w:rsid w:val="00EE498B"/>
    <w:rsid w:val="00EE4B3F"/>
    <w:rsid w:val="00EE4B58"/>
    <w:rsid w:val="00EE4E1A"/>
    <w:rsid w:val="00EE4E40"/>
    <w:rsid w:val="00EE4E67"/>
    <w:rsid w:val="00EE4F13"/>
    <w:rsid w:val="00EE4F17"/>
    <w:rsid w:val="00EE4FD4"/>
    <w:rsid w:val="00EE5116"/>
    <w:rsid w:val="00EE5160"/>
    <w:rsid w:val="00EE55FA"/>
    <w:rsid w:val="00EE5897"/>
    <w:rsid w:val="00EE5B7C"/>
    <w:rsid w:val="00EE5CF7"/>
    <w:rsid w:val="00EE5DEF"/>
    <w:rsid w:val="00EE5F62"/>
    <w:rsid w:val="00EE6394"/>
    <w:rsid w:val="00EE64C8"/>
    <w:rsid w:val="00EE65B6"/>
    <w:rsid w:val="00EE6DB1"/>
    <w:rsid w:val="00EE6E8D"/>
    <w:rsid w:val="00EE6EF7"/>
    <w:rsid w:val="00EE6F1D"/>
    <w:rsid w:val="00EE70B2"/>
    <w:rsid w:val="00EE70C0"/>
    <w:rsid w:val="00EE73F1"/>
    <w:rsid w:val="00EE769C"/>
    <w:rsid w:val="00EE76BA"/>
    <w:rsid w:val="00EE787A"/>
    <w:rsid w:val="00EE7899"/>
    <w:rsid w:val="00EF015D"/>
    <w:rsid w:val="00EF0167"/>
    <w:rsid w:val="00EF0310"/>
    <w:rsid w:val="00EF050C"/>
    <w:rsid w:val="00EF0709"/>
    <w:rsid w:val="00EF071F"/>
    <w:rsid w:val="00EF0883"/>
    <w:rsid w:val="00EF0894"/>
    <w:rsid w:val="00EF0963"/>
    <w:rsid w:val="00EF0C12"/>
    <w:rsid w:val="00EF0C58"/>
    <w:rsid w:val="00EF1320"/>
    <w:rsid w:val="00EF13A6"/>
    <w:rsid w:val="00EF1491"/>
    <w:rsid w:val="00EF15C3"/>
    <w:rsid w:val="00EF1654"/>
    <w:rsid w:val="00EF16ED"/>
    <w:rsid w:val="00EF1805"/>
    <w:rsid w:val="00EF1AED"/>
    <w:rsid w:val="00EF1DFE"/>
    <w:rsid w:val="00EF1E85"/>
    <w:rsid w:val="00EF1F63"/>
    <w:rsid w:val="00EF1FD6"/>
    <w:rsid w:val="00EF22EC"/>
    <w:rsid w:val="00EF2760"/>
    <w:rsid w:val="00EF27D8"/>
    <w:rsid w:val="00EF27FA"/>
    <w:rsid w:val="00EF298F"/>
    <w:rsid w:val="00EF2A59"/>
    <w:rsid w:val="00EF2ABB"/>
    <w:rsid w:val="00EF2B11"/>
    <w:rsid w:val="00EF2C03"/>
    <w:rsid w:val="00EF3006"/>
    <w:rsid w:val="00EF31BE"/>
    <w:rsid w:val="00EF3597"/>
    <w:rsid w:val="00EF369D"/>
    <w:rsid w:val="00EF36E0"/>
    <w:rsid w:val="00EF3744"/>
    <w:rsid w:val="00EF399D"/>
    <w:rsid w:val="00EF3B31"/>
    <w:rsid w:val="00EF3B37"/>
    <w:rsid w:val="00EF3B45"/>
    <w:rsid w:val="00EF3C92"/>
    <w:rsid w:val="00EF3D25"/>
    <w:rsid w:val="00EF3D85"/>
    <w:rsid w:val="00EF3E2B"/>
    <w:rsid w:val="00EF4091"/>
    <w:rsid w:val="00EF48CE"/>
    <w:rsid w:val="00EF4B1D"/>
    <w:rsid w:val="00EF4B87"/>
    <w:rsid w:val="00EF525B"/>
    <w:rsid w:val="00EF52AB"/>
    <w:rsid w:val="00EF52DD"/>
    <w:rsid w:val="00EF581E"/>
    <w:rsid w:val="00EF5BA7"/>
    <w:rsid w:val="00EF5D70"/>
    <w:rsid w:val="00EF5FDA"/>
    <w:rsid w:val="00EF6158"/>
    <w:rsid w:val="00EF61EB"/>
    <w:rsid w:val="00EF6212"/>
    <w:rsid w:val="00EF6369"/>
    <w:rsid w:val="00EF63EC"/>
    <w:rsid w:val="00EF6541"/>
    <w:rsid w:val="00EF697C"/>
    <w:rsid w:val="00EF6BC5"/>
    <w:rsid w:val="00EF6F42"/>
    <w:rsid w:val="00EF7021"/>
    <w:rsid w:val="00EF728D"/>
    <w:rsid w:val="00EF72C2"/>
    <w:rsid w:val="00EF7386"/>
    <w:rsid w:val="00EF73F8"/>
    <w:rsid w:val="00EF7527"/>
    <w:rsid w:val="00EF75C3"/>
    <w:rsid w:val="00EF7649"/>
    <w:rsid w:val="00EF774C"/>
    <w:rsid w:val="00EF7853"/>
    <w:rsid w:val="00EF785C"/>
    <w:rsid w:val="00EF7A94"/>
    <w:rsid w:val="00EF7C4E"/>
    <w:rsid w:val="00EF7CEE"/>
    <w:rsid w:val="00EF7D61"/>
    <w:rsid w:val="00F00913"/>
    <w:rsid w:val="00F009C7"/>
    <w:rsid w:val="00F00CD9"/>
    <w:rsid w:val="00F00D30"/>
    <w:rsid w:val="00F00EC8"/>
    <w:rsid w:val="00F00F34"/>
    <w:rsid w:val="00F011DC"/>
    <w:rsid w:val="00F01325"/>
    <w:rsid w:val="00F01648"/>
    <w:rsid w:val="00F01687"/>
    <w:rsid w:val="00F018A7"/>
    <w:rsid w:val="00F01975"/>
    <w:rsid w:val="00F01CA8"/>
    <w:rsid w:val="00F01D4D"/>
    <w:rsid w:val="00F0213E"/>
    <w:rsid w:val="00F022A2"/>
    <w:rsid w:val="00F02420"/>
    <w:rsid w:val="00F0257B"/>
    <w:rsid w:val="00F025CE"/>
    <w:rsid w:val="00F02669"/>
    <w:rsid w:val="00F026C8"/>
    <w:rsid w:val="00F02835"/>
    <w:rsid w:val="00F0298E"/>
    <w:rsid w:val="00F02AEF"/>
    <w:rsid w:val="00F02B01"/>
    <w:rsid w:val="00F02D51"/>
    <w:rsid w:val="00F02F32"/>
    <w:rsid w:val="00F0308E"/>
    <w:rsid w:val="00F03258"/>
    <w:rsid w:val="00F032A8"/>
    <w:rsid w:val="00F032B7"/>
    <w:rsid w:val="00F034B4"/>
    <w:rsid w:val="00F0352E"/>
    <w:rsid w:val="00F0369B"/>
    <w:rsid w:val="00F039D6"/>
    <w:rsid w:val="00F03A4B"/>
    <w:rsid w:val="00F03E0D"/>
    <w:rsid w:val="00F04077"/>
    <w:rsid w:val="00F0415C"/>
    <w:rsid w:val="00F04174"/>
    <w:rsid w:val="00F043BD"/>
    <w:rsid w:val="00F043CA"/>
    <w:rsid w:val="00F0448D"/>
    <w:rsid w:val="00F0449B"/>
    <w:rsid w:val="00F04502"/>
    <w:rsid w:val="00F0494F"/>
    <w:rsid w:val="00F04B26"/>
    <w:rsid w:val="00F04C2D"/>
    <w:rsid w:val="00F04C3F"/>
    <w:rsid w:val="00F04E8F"/>
    <w:rsid w:val="00F04F11"/>
    <w:rsid w:val="00F05541"/>
    <w:rsid w:val="00F0554F"/>
    <w:rsid w:val="00F05967"/>
    <w:rsid w:val="00F05AEE"/>
    <w:rsid w:val="00F05C4F"/>
    <w:rsid w:val="00F05DD7"/>
    <w:rsid w:val="00F05E44"/>
    <w:rsid w:val="00F05EEF"/>
    <w:rsid w:val="00F05FFF"/>
    <w:rsid w:val="00F065FC"/>
    <w:rsid w:val="00F066D1"/>
    <w:rsid w:val="00F0685B"/>
    <w:rsid w:val="00F06AE4"/>
    <w:rsid w:val="00F06B15"/>
    <w:rsid w:val="00F06B26"/>
    <w:rsid w:val="00F06C09"/>
    <w:rsid w:val="00F06E26"/>
    <w:rsid w:val="00F06E52"/>
    <w:rsid w:val="00F06FE5"/>
    <w:rsid w:val="00F0707A"/>
    <w:rsid w:val="00F071E9"/>
    <w:rsid w:val="00F0722E"/>
    <w:rsid w:val="00F0727B"/>
    <w:rsid w:val="00F07338"/>
    <w:rsid w:val="00F073A9"/>
    <w:rsid w:val="00F075EB"/>
    <w:rsid w:val="00F0765F"/>
    <w:rsid w:val="00F076DB"/>
    <w:rsid w:val="00F07805"/>
    <w:rsid w:val="00F07A58"/>
    <w:rsid w:val="00F07DC9"/>
    <w:rsid w:val="00F07FEF"/>
    <w:rsid w:val="00F10036"/>
    <w:rsid w:val="00F101A6"/>
    <w:rsid w:val="00F10318"/>
    <w:rsid w:val="00F10417"/>
    <w:rsid w:val="00F1051E"/>
    <w:rsid w:val="00F10771"/>
    <w:rsid w:val="00F109A0"/>
    <w:rsid w:val="00F10A87"/>
    <w:rsid w:val="00F10D30"/>
    <w:rsid w:val="00F10D53"/>
    <w:rsid w:val="00F1106F"/>
    <w:rsid w:val="00F110FF"/>
    <w:rsid w:val="00F11355"/>
    <w:rsid w:val="00F117AE"/>
    <w:rsid w:val="00F118EE"/>
    <w:rsid w:val="00F1194D"/>
    <w:rsid w:val="00F1197D"/>
    <w:rsid w:val="00F11AA9"/>
    <w:rsid w:val="00F11D63"/>
    <w:rsid w:val="00F11DA7"/>
    <w:rsid w:val="00F120FA"/>
    <w:rsid w:val="00F12161"/>
    <w:rsid w:val="00F128F5"/>
    <w:rsid w:val="00F129DE"/>
    <w:rsid w:val="00F12B30"/>
    <w:rsid w:val="00F12CA2"/>
    <w:rsid w:val="00F12D9C"/>
    <w:rsid w:val="00F12EE8"/>
    <w:rsid w:val="00F12F60"/>
    <w:rsid w:val="00F1304E"/>
    <w:rsid w:val="00F131C6"/>
    <w:rsid w:val="00F1368F"/>
    <w:rsid w:val="00F13733"/>
    <w:rsid w:val="00F13761"/>
    <w:rsid w:val="00F1385F"/>
    <w:rsid w:val="00F13935"/>
    <w:rsid w:val="00F13D28"/>
    <w:rsid w:val="00F13D39"/>
    <w:rsid w:val="00F141A8"/>
    <w:rsid w:val="00F142BF"/>
    <w:rsid w:val="00F142E8"/>
    <w:rsid w:val="00F14343"/>
    <w:rsid w:val="00F14405"/>
    <w:rsid w:val="00F14448"/>
    <w:rsid w:val="00F1451F"/>
    <w:rsid w:val="00F14538"/>
    <w:rsid w:val="00F1467C"/>
    <w:rsid w:val="00F14992"/>
    <w:rsid w:val="00F14993"/>
    <w:rsid w:val="00F14B23"/>
    <w:rsid w:val="00F14D3D"/>
    <w:rsid w:val="00F14D77"/>
    <w:rsid w:val="00F14E9B"/>
    <w:rsid w:val="00F1526D"/>
    <w:rsid w:val="00F152E4"/>
    <w:rsid w:val="00F15379"/>
    <w:rsid w:val="00F1538F"/>
    <w:rsid w:val="00F1539F"/>
    <w:rsid w:val="00F15513"/>
    <w:rsid w:val="00F1562E"/>
    <w:rsid w:val="00F15686"/>
    <w:rsid w:val="00F156EC"/>
    <w:rsid w:val="00F15860"/>
    <w:rsid w:val="00F158FC"/>
    <w:rsid w:val="00F15A3F"/>
    <w:rsid w:val="00F15A9E"/>
    <w:rsid w:val="00F15C35"/>
    <w:rsid w:val="00F15D15"/>
    <w:rsid w:val="00F15D72"/>
    <w:rsid w:val="00F15DE3"/>
    <w:rsid w:val="00F15E84"/>
    <w:rsid w:val="00F16001"/>
    <w:rsid w:val="00F1629B"/>
    <w:rsid w:val="00F16422"/>
    <w:rsid w:val="00F16712"/>
    <w:rsid w:val="00F1672D"/>
    <w:rsid w:val="00F1685F"/>
    <w:rsid w:val="00F168D2"/>
    <w:rsid w:val="00F16924"/>
    <w:rsid w:val="00F169B1"/>
    <w:rsid w:val="00F169FB"/>
    <w:rsid w:val="00F16A10"/>
    <w:rsid w:val="00F16A45"/>
    <w:rsid w:val="00F16A7B"/>
    <w:rsid w:val="00F16C18"/>
    <w:rsid w:val="00F16ED5"/>
    <w:rsid w:val="00F16F37"/>
    <w:rsid w:val="00F17077"/>
    <w:rsid w:val="00F17155"/>
    <w:rsid w:val="00F17262"/>
    <w:rsid w:val="00F1726A"/>
    <w:rsid w:val="00F172C9"/>
    <w:rsid w:val="00F172EE"/>
    <w:rsid w:val="00F1764F"/>
    <w:rsid w:val="00F1766C"/>
    <w:rsid w:val="00F17686"/>
    <w:rsid w:val="00F177C7"/>
    <w:rsid w:val="00F17960"/>
    <w:rsid w:val="00F17A01"/>
    <w:rsid w:val="00F17D30"/>
    <w:rsid w:val="00F200A5"/>
    <w:rsid w:val="00F202E8"/>
    <w:rsid w:val="00F2037C"/>
    <w:rsid w:val="00F20464"/>
    <w:rsid w:val="00F206B6"/>
    <w:rsid w:val="00F2087F"/>
    <w:rsid w:val="00F20C55"/>
    <w:rsid w:val="00F20C81"/>
    <w:rsid w:val="00F20CDB"/>
    <w:rsid w:val="00F20CF7"/>
    <w:rsid w:val="00F20D75"/>
    <w:rsid w:val="00F20ED5"/>
    <w:rsid w:val="00F20FDB"/>
    <w:rsid w:val="00F210B7"/>
    <w:rsid w:val="00F21230"/>
    <w:rsid w:val="00F213F9"/>
    <w:rsid w:val="00F2145C"/>
    <w:rsid w:val="00F214C5"/>
    <w:rsid w:val="00F217C7"/>
    <w:rsid w:val="00F21918"/>
    <w:rsid w:val="00F21C28"/>
    <w:rsid w:val="00F21C58"/>
    <w:rsid w:val="00F21D16"/>
    <w:rsid w:val="00F21F7F"/>
    <w:rsid w:val="00F21F93"/>
    <w:rsid w:val="00F21FC1"/>
    <w:rsid w:val="00F22398"/>
    <w:rsid w:val="00F22511"/>
    <w:rsid w:val="00F227A4"/>
    <w:rsid w:val="00F22CD0"/>
    <w:rsid w:val="00F22DE1"/>
    <w:rsid w:val="00F22FD7"/>
    <w:rsid w:val="00F23002"/>
    <w:rsid w:val="00F230A8"/>
    <w:rsid w:val="00F23239"/>
    <w:rsid w:val="00F2326C"/>
    <w:rsid w:val="00F23274"/>
    <w:rsid w:val="00F2335D"/>
    <w:rsid w:val="00F233B3"/>
    <w:rsid w:val="00F2363A"/>
    <w:rsid w:val="00F236DB"/>
    <w:rsid w:val="00F236DC"/>
    <w:rsid w:val="00F237B3"/>
    <w:rsid w:val="00F2380E"/>
    <w:rsid w:val="00F2388D"/>
    <w:rsid w:val="00F23AA9"/>
    <w:rsid w:val="00F23C36"/>
    <w:rsid w:val="00F23D9D"/>
    <w:rsid w:val="00F23E69"/>
    <w:rsid w:val="00F23EEE"/>
    <w:rsid w:val="00F2433D"/>
    <w:rsid w:val="00F24416"/>
    <w:rsid w:val="00F244AF"/>
    <w:rsid w:val="00F246E9"/>
    <w:rsid w:val="00F2476F"/>
    <w:rsid w:val="00F2480E"/>
    <w:rsid w:val="00F24A26"/>
    <w:rsid w:val="00F24A9D"/>
    <w:rsid w:val="00F24B42"/>
    <w:rsid w:val="00F24B98"/>
    <w:rsid w:val="00F24D30"/>
    <w:rsid w:val="00F24F53"/>
    <w:rsid w:val="00F250C5"/>
    <w:rsid w:val="00F252C6"/>
    <w:rsid w:val="00F25424"/>
    <w:rsid w:val="00F25448"/>
    <w:rsid w:val="00F255E1"/>
    <w:rsid w:val="00F256D4"/>
    <w:rsid w:val="00F25758"/>
    <w:rsid w:val="00F257A1"/>
    <w:rsid w:val="00F257F9"/>
    <w:rsid w:val="00F25876"/>
    <w:rsid w:val="00F25AB0"/>
    <w:rsid w:val="00F25B88"/>
    <w:rsid w:val="00F25C10"/>
    <w:rsid w:val="00F25D1C"/>
    <w:rsid w:val="00F25E6B"/>
    <w:rsid w:val="00F25F3A"/>
    <w:rsid w:val="00F25FB9"/>
    <w:rsid w:val="00F26000"/>
    <w:rsid w:val="00F26287"/>
    <w:rsid w:val="00F26330"/>
    <w:rsid w:val="00F26396"/>
    <w:rsid w:val="00F263F3"/>
    <w:rsid w:val="00F2644A"/>
    <w:rsid w:val="00F26486"/>
    <w:rsid w:val="00F26707"/>
    <w:rsid w:val="00F267A6"/>
    <w:rsid w:val="00F26834"/>
    <w:rsid w:val="00F26861"/>
    <w:rsid w:val="00F26BFB"/>
    <w:rsid w:val="00F26D8F"/>
    <w:rsid w:val="00F26F17"/>
    <w:rsid w:val="00F2707F"/>
    <w:rsid w:val="00F270FD"/>
    <w:rsid w:val="00F27195"/>
    <w:rsid w:val="00F2719D"/>
    <w:rsid w:val="00F271A7"/>
    <w:rsid w:val="00F271AE"/>
    <w:rsid w:val="00F271B8"/>
    <w:rsid w:val="00F271EB"/>
    <w:rsid w:val="00F272C8"/>
    <w:rsid w:val="00F27487"/>
    <w:rsid w:val="00F276AA"/>
    <w:rsid w:val="00F27841"/>
    <w:rsid w:val="00F27864"/>
    <w:rsid w:val="00F278BA"/>
    <w:rsid w:val="00F27961"/>
    <w:rsid w:val="00F27BCC"/>
    <w:rsid w:val="00F27CF2"/>
    <w:rsid w:val="00F27D41"/>
    <w:rsid w:val="00F27DBE"/>
    <w:rsid w:val="00F27E52"/>
    <w:rsid w:val="00F27E7C"/>
    <w:rsid w:val="00F27EE8"/>
    <w:rsid w:val="00F3010E"/>
    <w:rsid w:val="00F30441"/>
    <w:rsid w:val="00F30576"/>
    <w:rsid w:val="00F305D7"/>
    <w:rsid w:val="00F30888"/>
    <w:rsid w:val="00F30B7F"/>
    <w:rsid w:val="00F30BB9"/>
    <w:rsid w:val="00F30CB6"/>
    <w:rsid w:val="00F30D3D"/>
    <w:rsid w:val="00F30F3D"/>
    <w:rsid w:val="00F30FA9"/>
    <w:rsid w:val="00F31380"/>
    <w:rsid w:val="00F314AD"/>
    <w:rsid w:val="00F316D1"/>
    <w:rsid w:val="00F3177A"/>
    <w:rsid w:val="00F31B50"/>
    <w:rsid w:val="00F31BC4"/>
    <w:rsid w:val="00F31F93"/>
    <w:rsid w:val="00F3216E"/>
    <w:rsid w:val="00F32223"/>
    <w:rsid w:val="00F325F5"/>
    <w:rsid w:val="00F32644"/>
    <w:rsid w:val="00F326A7"/>
    <w:rsid w:val="00F329D0"/>
    <w:rsid w:val="00F32B66"/>
    <w:rsid w:val="00F32CDB"/>
    <w:rsid w:val="00F32D60"/>
    <w:rsid w:val="00F32ED9"/>
    <w:rsid w:val="00F32F4F"/>
    <w:rsid w:val="00F330F4"/>
    <w:rsid w:val="00F331A5"/>
    <w:rsid w:val="00F33222"/>
    <w:rsid w:val="00F3341E"/>
    <w:rsid w:val="00F33A41"/>
    <w:rsid w:val="00F33B2E"/>
    <w:rsid w:val="00F33C56"/>
    <w:rsid w:val="00F33C65"/>
    <w:rsid w:val="00F33D6D"/>
    <w:rsid w:val="00F33E45"/>
    <w:rsid w:val="00F33F35"/>
    <w:rsid w:val="00F3418B"/>
    <w:rsid w:val="00F343A5"/>
    <w:rsid w:val="00F3447C"/>
    <w:rsid w:val="00F344E7"/>
    <w:rsid w:val="00F345E6"/>
    <w:rsid w:val="00F34651"/>
    <w:rsid w:val="00F34739"/>
    <w:rsid w:val="00F34942"/>
    <w:rsid w:val="00F34CA1"/>
    <w:rsid w:val="00F34CAB"/>
    <w:rsid w:val="00F34D53"/>
    <w:rsid w:val="00F34D7E"/>
    <w:rsid w:val="00F34D90"/>
    <w:rsid w:val="00F34E2B"/>
    <w:rsid w:val="00F34F3D"/>
    <w:rsid w:val="00F352C1"/>
    <w:rsid w:val="00F354B4"/>
    <w:rsid w:val="00F35707"/>
    <w:rsid w:val="00F35864"/>
    <w:rsid w:val="00F35901"/>
    <w:rsid w:val="00F35A55"/>
    <w:rsid w:val="00F35A7D"/>
    <w:rsid w:val="00F35D74"/>
    <w:rsid w:val="00F3622C"/>
    <w:rsid w:val="00F3664A"/>
    <w:rsid w:val="00F36729"/>
    <w:rsid w:val="00F367AC"/>
    <w:rsid w:val="00F36872"/>
    <w:rsid w:val="00F36913"/>
    <w:rsid w:val="00F36997"/>
    <w:rsid w:val="00F369DB"/>
    <w:rsid w:val="00F36A8B"/>
    <w:rsid w:val="00F36C8C"/>
    <w:rsid w:val="00F36EFC"/>
    <w:rsid w:val="00F36FD3"/>
    <w:rsid w:val="00F372AA"/>
    <w:rsid w:val="00F3736B"/>
    <w:rsid w:val="00F37381"/>
    <w:rsid w:val="00F37870"/>
    <w:rsid w:val="00F37886"/>
    <w:rsid w:val="00F37889"/>
    <w:rsid w:val="00F378AD"/>
    <w:rsid w:val="00F37A78"/>
    <w:rsid w:val="00F37A9B"/>
    <w:rsid w:val="00F37B19"/>
    <w:rsid w:val="00F37DB4"/>
    <w:rsid w:val="00F37DE2"/>
    <w:rsid w:val="00F37E66"/>
    <w:rsid w:val="00F37F89"/>
    <w:rsid w:val="00F40104"/>
    <w:rsid w:val="00F4030E"/>
    <w:rsid w:val="00F4036F"/>
    <w:rsid w:val="00F403A3"/>
    <w:rsid w:val="00F4047C"/>
    <w:rsid w:val="00F405C4"/>
    <w:rsid w:val="00F407D9"/>
    <w:rsid w:val="00F40999"/>
    <w:rsid w:val="00F409F0"/>
    <w:rsid w:val="00F40CD3"/>
    <w:rsid w:val="00F40D92"/>
    <w:rsid w:val="00F40EED"/>
    <w:rsid w:val="00F40FAF"/>
    <w:rsid w:val="00F4104C"/>
    <w:rsid w:val="00F4107E"/>
    <w:rsid w:val="00F41162"/>
    <w:rsid w:val="00F41163"/>
    <w:rsid w:val="00F4124B"/>
    <w:rsid w:val="00F412C1"/>
    <w:rsid w:val="00F41648"/>
    <w:rsid w:val="00F41681"/>
    <w:rsid w:val="00F416A8"/>
    <w:rsid w:val="00F41A48"/>
    <w:rsid w:val="00F41C79"/>
    <w:rsid w:val="00F41CEA"/>
    <w:rsid w:val="00F41DA3"/>
    <w:rsid w:val="00F41EF1"/>
    <w:rsid w:val="00F42279"/>
    <w:rsid w:val="00F4284F"/>
    <w:rsid w:val="00F42A50"/>
    <w:rsid w:val="00F42A69"/>
    <w:rsid w:val="00F42B45"/>
    <w:rsid w:val="00F42C3D"/>
    <w:rsid w:val="00F42E1C"/>
    <w:rsid w:val="00F42F8E"/>
    <w:rsid w:val="00F43207"/>
    <w:rsid w:val="00F43478"/>
    <w:rsid w:val="00F434B0"/>
    <w:rsid w:val="00F43892"/>
    <w:rsid w:val="00F438AA"/>
    <w:rsid w:val="00F439A6"/>
    <w:rsid w:val="00F439AC"/>
    <w:rsid w:val="00F43B4E"/>
    <w:rsid w:val="00F43D47"/>
    <w:rsid w:val="00F43DF4"/>
    <w:rsid w:val="00F43F7E"/>
    <w:rsid w:val="00F4403D"/>
    <w:rsid w:val="00F44057"/>
    <w:rsid w:val="00F44449"/>
    <w:rsid w:val="00F44672"/>
    <w:rsid w:val="00F44884"/>
    <w:rsid w:val="00F4498B"/>
    <w:rsid w:val="00F44AA0"/>
    <w:rsid w:val="00F44DA8"/>
    <w:rsid w:val="00F44DF0"/>
    <w:rsid w:val="00F44E5B"/>
    <w:rsid w:val="00F44F19"/>
    <w:rsid w:val="00F44FA4"/>
    <w:rsid w:val="00F45092"/>
    <w:rsid w:val="00F450F5"/>
    <w:rsid w:val="00F452AA"/>
    <w:rsid w:val="00F452BF"/>
    <w:rsid w:val="00F45463"/>
    <w:rsid w:val="00F455EE"/>
    <w:rsid w:val="00F45614"/>
    <w:rsid w:val="00F45709"/>
    <w:rsid w:val="00F45B32"/>
    <w:rsid w:val="00F45C12"/>
    <w:rsid w:val="00F45DD6"/>
    <w:rsid w:val="00F45E5C"/>
    <w:rsid w:val="00F45F7E"/>
    <w:rsid w:val="00F45F92"/>
    <w:rsid w:val="00F4650F"/>
    <w:rsid w:val="00F468F5"/>
    <w:rsid w:val="00F469FC"/>
    <w:rsid w:val="00F46C71"/>
    <w:rsid w:val="00F46DFD"/>
    <w:rsid w:val="00F46E42"/>
    <w:rsid w:val="00F46EB6"/>
    <w:rsid w:val="00F470C3"/>
    <w:rsid w:val="00F470C4"/>
    <w:rsid w:val="00F4713E"/>
    <w:rsid w:val="00F4713F"/>
    <w:rsid w:val="00F47175"/>
    <w:rsid w:val="00F471B9"/>
    <w:rsid w:val="00F47201"/>
    <w:rsid w:val="00F47262"/>
    <w:rsid w:val="00F47310"/>
    <w:rsid w:val="00F47324"/>
    <w:rsid w:val="00F47394"/>
    <w:rsid w:val="00F475BE"/>
    <w:rsid w:val="00F475E4"/>
    <w:rsid w:val="00F4771C"/>
    <w:rsid w:val="00F47826"/>
    <w:rsid w:val="00F47955"/>
    <w:rsid w:val="00F47971"/>
    <w:rsid w:val="00F47A19"/>
    <w:rsid w:val="00F47AA8"/>
    <w:rsid w:val="00F47C12"/>
    <w:rsid w:val="00F47D76"/>
    <w:rsid w:val="00F47E54"/>
    <w:rsid w:val="00F47F6A"/>
    <w:rsid w:val="00F50077"/>
    <w:rsid w:val="00F5022D"/>
    <w:rsid w:val="00F5027A"/>
    <w:rsid w:val="00F502E6"/>
    <w:rsid w:val="00F50308"/>
    <w:rsid w:val="00F5046C"/>
    <w:rsid w:val="00F50642"/>
    <w:rsid w:val="00F50697"/>
    <w:rsid w:val="00F50844"/>
    <w:rsid w:val="00F508A0"/>
    <w:rsid w:val="00F50BC4"/>
    <w:rsid w:val="00F50BC6"/>
    <w:rsid w:val="00F50C26"/>
    <w:rsid w:val="00F50D35"/>
    <w:rsid w:val="00F511F6"/>
    <w:rsid w:val="00F515A6"/>
    <w:rsid w:val="00F51646"/>
    <w:rsid w:val="00F51674"/>
    <w:rsid w:val="00F516E0"/>
    <w:rsid w:val="00F51B1D"/>
    <w:rsid w:val="00F51DFA"/>
    <w:rsid w:val="00F51E14"/>
    <w:rsid w:val="00F51FA2"/>
    <w:rsid w:val="00F51FAC"/>
    <w:rsid w:val="00F52155"/>
    <w:rsid w:val="00F52156"/>
    <w:rsid w:val="00F5221D"/>
    <w:rsid w:val="00F52276"/>
    <w:rsid w:val="00F5237F"/>
    <w:rsid w:val="00F523C0"/>
    <w:rsid w:val="00F525AD"/>
    <w:rsid w:val="00F52603"/>
    <w:rsid w:val="00F526E4"/>
    <w:rsid w:val="00F52722"/>
    <w:rsid w:val="00F52894"/>
    <w:rsid w:val="00F52E96"/>
    <w:rsid w:val="00F52FEA"/>
    <w:rsid w:val="00F52FF9"/>
    <w:rsid w:val="00F5314A"/>
    <w:rsid w:val="00F5318C"/>
    <w:rsid w:val="00F531B2"/>
    <w:rsid w:val="00F53289"/>
    <w:rsid w:val="00F5330A"/>
    <w:rsid w:val="00F5334D"/>
    <w:rsid w:val="00F533C2"/>
    <w:rsid w:val="00F535D4"/>
    <w:rsid w:val="00F5376C"/>
    <w:rsid w:val="00F53954"/>
    <w:rsid w:val="00F539A0"/>
    <w:rsid w:val="00F539A4"/>
    <w:rsid w:val="00F539D4"/>
    <w:rsid w:val="00F53A4F"/>
    <w:rsid w:val="00F53ADA"/>
    <w:rsid w:val="00F53B26"/>
    <w:rsid w:val="00F53BD0"/>
    <w:rsid w:val="00F53CD6"/>
    <w:rsid w:val="00F53CDA"/>
    <w:rsid w:val="00F53EAD"/>
    <w:rsid w:val="00F53F1D"/>
    <w:rsid w:val="00F5411C"/>
    <w:rsid w:val="00F54467"/>
    <w:rsid w:val="00F544AB"/>
    <w:rsid w:val="00F54519"/>
    <w:rsid w:val="00F545EE"/>
    <w:rsid w:val="00F54649"/>
    <w:rsid w:val="00F5473D"/>
    <w:rsid w:val="00F547FB"/>
    <w:rsid w:val="00F54D57"/>
    <w:rsid w:val="00F54DC1"/>
    <w:rsid w:val="00F54DF0"/>
    <w:rsid w:val="00F54DF9"/>
    <w:rsid w:val="00F54FFC"/>
    <w:rsid w:val="00F555A2"/>
    <w:rsid w:val="00F558B5"/>
    <w:rsid w:val="00F558E3"/>
    <w:rsid w:val="00F55A13"/>
    <w:rsid w:val="00F55DA7"/>
    <w:rsid w:val="00F56035"/>
    <w:rsid w:val="00F561A2"/>
    <w:rsid w:val="00F561F7"/>
    <w:rsid w:val="00F56345"/>
    <w:rsid w:val="00F563FF"/>
    <w:rsid w:val="00F56539"/>
    <w:rsid w:val="00F56849"/>
    <w:rsid w:val="00F56AF5"/>
    <w:rsid w:val="00F56BBF"/>
    <w:rsid w:val="00F56BD9"/>
    <w:rsid w:val="00F56C92"/>
    <w:rsid w:val="00F5700C"/>
    <w:rsid w:val="00F574A0"/>
    <w:rsid w:val="00F5750B"/>
    <w:rsid w:val="00F57694"/>
    <w:rsid w:val="00F578A3"/>
    <w:rsid w:val="00F57930"/>
    <w:rsid w:val="00F57B65"/>
    <w:rsid w:val="00F57D5A"/>
    <w:rsid w:val="00F57DD8"/>
    <w:rsid w:val="00F57FD2"/>
    <w:rsid w:val="00F6021E"/>
    <w:rsid w:val="00F60312"/>
    <w:rsid w:val="00F6032E"/>
    <w:rsid w:val="00F60585"/>
    <w:rsid w:val="00F605A4"/>
    <w:rsid w:val="00F606F6"/>
    <w:rsid w:val="00F60745"/>
    <w:rsid w:val="00F608EC"/>
    <w:rsid w:val="00F60929"/>
    <w:rsid w:val="00F60B6C"/>
    <w:rsid w:val="00F60B95"/>
    <w:rsid w:val="00F60C50"/>
    <w:rsid w:val="00F60C97"/>
    <w:rsid w:val="00F60CF5"/>
    <w:rsid w:val="00F60D0A"/>
    <w:rsid w:val="00F60D72"/>
    <w:rsid w:val="00F60DC8"/>
    <w:rsid w:val="00F60DFF"/>
    <w:rsid w:val="00F60E8A"/>
    <w:rsid w:val="00F60F54"/>
    <w:rsid w:val="00F61057"/>
    <w:rsid w:val="00F613A6"/>
    <w:rsid w:val="00F613BD"/>
    <w:rsid w:val="00F61499"/>
    <w:rsid w:val="00F61723"/>
    <w:rsid w:val="00F617F2"/>
    <w:rsid w:val="00F61934"/>
    <w:rsid w:val="00F619D1"/>
    <w:rsid w:val="00F61A28"/>
    <w:rsid w:val="00F61A59"/>
    <w:rsid w:val="00F61CB7"/>
    <w:rsid w:val="00F61E0B"/>
    <w:rsid w:val="00F62438"/>
    <w:rsid w:val="00F62474"/>
    <w:rsid w:val="00F62514"/>
    <w:rsid w:val="00F625E2"/>
    <w:rsid w:val="00F6270E"/>
    <w:rsid w:val="00F627D5"/>
    <w:rsid w:val="00F6289B"/>
    <w:rsid w:val="00F629C6"/>
    <w:rsid w:val="00F629F7"/>
    <w:rsid w:val="00F62A6B"/>
    <w:rsid w:val="00F62B27"/>
    <w:rsid w:val="00F62B32"/>
    <w:rsid w:val="00F63007"/>
    <w:rsid w:val="00F63172"/>
    <w:rsid w:val="00F63488"/>
    <w:rsid w:val="00F63888"/>
    <w:rsid w:val="00F638C6"/>
    <w:rsid w:val="00F638C8"/>
    <w:rsid w:val="00F63B39"/>
    <w:rsid w:val="00F6405E"/>
    <w:rsid w:val="00F64068"/>
    <w:rsid w:val="00F644CA"/>
    <w:rsid w:val="00F64501"/>
    <w:rsid w:val="00F6451C"/>
    <w:rsid w:val="00F64567"/>
    <w:rsid w:val="00F645B2"/>
    <w:rsid w:val="00F64998"/>
    <w:rsid w:val="00F64F8C"/>
    <w:rsid w:val="00F65303"/>
    <w:rsid w:val="00F65306"/>
    <w:rsid w:val="00F654B9"/>
    <w:rsid w:val="00F6556F"/>
    <w:rsid w:val="00F655D1"/>
    <w:rsid w:val="00F658DF"/>
    <w:rsid w:val="00F659D4"/>
    <w:rsid w:val="00F65DEE"/>
    <w:rsid w:val="00F65EE5"/>
    <w:rsid w:val="00F65F73"/>
    <w:rsid w:val="00F660E8"/>
    <w:rsid w:val="00F6629A"/>
    <w:rsid w:val="00F664ED"/>
    <w:rsid w:val="00F667ED"/>
    <w:rsid w:val="00F66A41"/>
    <w:rsid w:val="00F66AE6"/>
    <w:rsid w:val="00F66DE8"/>
    <w:rsid w:val="00F66E8F"/>
    <w:rsid w:val="00F67176"/>
    <w:rsid w:val="00F672C4"/>
    <w:rsid w:val="00F674C9"/>
    <w:rsid w:val="00F674DE"/>
    <w:rsid w:val="00F67513"/>
    <w:rsid w:val="00F6772C"/>
    <w:rsid w:val="00F67C06"/>
    <w:rsid w:val="00F67C78"/>
    <w:rsid w:val="00F67E59"/>
    <w:rsid w:val="00F70081"/>
    <w:rsid w:val="00F700D9"/>
    <w:rsid w:val="00F70499"/>
    <w:rsid w:val="00F704D7"/>
    <w:rsid w:val="00F705D5"/>
    <w:rsid w:val="00F70724"/>
    <w:rsid w:val="00F708A8"/>
    <w:rsid w:val="00F70960"/>
    <w:rsid w:val="00F70B67"/>
    <w:rsid w:val="00F70C1A"/>
    <w:rsid w:val="00F70DA8"/>
    <w:rsid w:val="00F7119F"/>
    <w:rsid w:val="00F711A2"/>
    <w:rsid w:val="00F71349"/>
    <w:rsid w:val="00F7134A"/>
    <w:rsid w:val="00F71564"/>
    <w:rsid w:val="00F7168B"/>
    <w:rsid w:val="00F71721"/>
    <w:rsid w:val="00F717D7"/>
    <w:rsid w:val="00F719F1"/>
    <w:rsid w:val="00F71A21"/>
    <w:rsid w:val="00F71BE5"/>
    <w:rsid w:val="00F71E41"/>
    <w:rsid w:val="00F71F78"/>
    <w:rsid w:val="00F72085"/>
    <w:rsid w:val="00F72647"/>
    <w:rsid w:val="00F7271D"/>
    <w:rsid w:val="00F72743"/>
    <w:rsid w:val="00F72806"/>
    <w:rsid w:val="00F72A68"/>
    <w:rsid w:val="00F72A86"/>
    <w:rsid w:val="00F733A0"/>
    <w:rsid w:val="00F733A9"/>
    <w:rsid w:val="00F73556"/>
    <w:rsid w:val="00F73A4E"/>
    <w:rsid w:val="00F73AB2"/>
    <w:rsid w:val="00F73B92"/>
    <w:rsid w:val="00F73CA9"/>
    <w:rsid w:val="00F73DF2"/>
    <w:rsid w:val="00F73EE1"/>
    <w:rsid w:val="00F7402D"/>
    <w:rsid w:val="00F7413D"/>
    <w:rsid w:val="00F741A6"/>
    <w:rsid w:val="00F74271"/>
    <w:rsid w:val="00F74296"/>
    <w:rsid w:val="00F742B4"/>
    <w:rsid w:val="00F7437B"/>
    <w:rsid w:val="00F744B2"/>
    <w:rsid w:val="00F746A7"/>
    <w:rsid w:val="00F7479D"/>
    <w:rsid w:val="00F74847"/>
    <w:rsid w:val="00F7486B"/>
    <w:rsid w:val="00F74908"/>
    <w:rsid w:val="00F74D75"/>
    <w:rsid w:val="00F74EC1"/>
    <w:rsid w:val="00F74F51"/>
    <w:rsid w:val="00F74F58"/>
    <w:rsid w:val="00F75101"/>
    <w:rsid w:val="00F75120"/>
    <w:rsid w:val="00F751E9"/>
    <w:rsid w:val="00F751FC"/>
    <w:rsid w:val="00F75242"/>
    <w:rsid w:val="00F7535E"/>
    <w:rsid w:val="00F75522"/>
    <w:rsid w:val="00F75569"/>
    <w:rsid w:val="00F7566A"/>
    <w:rsid w:val="00F7569A"/>
    <w:rsid w:val="00F756CE"/>
    <w:rsid w:val="00F757CB"/>
    <w:rsid w:val="00F75B58"/>
    <w:rsid w:val="00F75C48"/>
    <w:rsid w:val="00F75D46"/>
    <w:rsid w:val="00F75DDA"/>
    <w:rsid w:val="00F75E4D"/>
    <w:rsid w:val="00F75E55"/>
    <w:rsid w:val="00F75F4C"/>
    <w:rsid w:val="00F76031"/>
    <w:rsid w:val="00F76042"/>
    <w:rsid w:val="00F7605D"/>
    <w:rsid w:val="00F7609D"/>
    <w:rsid w:val="00F7615E"/>
    <w:rsid w:val="00F764F4"/>
    <w:rsid w:val="00F7650F"/>
    <w:rsid w:val="00F7651C"/>
    <w:rsid w:val="00F7662D"/>
    <w:rsid w:val="00F76745"/>
    <w:rsid w:val="00F76752"/>
    <w:rsid w:val="00F7678A"/>
    <w:rsid w:val="00F76823"/>
    <w:rsid w:val="00F7694F"/>
    <w:rsid w:val="00F769C1"/>
    <w:rsid w:val="00F769EE"/>
    <w:rsid w:val="00F76B0F"/>
    <w:rsid w:val="00F76C7F"/>
    <w:rsid w:val="00F76CC9"/>
    <w:rsid w:val="00F76E55"/>
    <w:rsid w:val="00F77041"/>
    <w:rsid w:val="00F7730C"/>
    <w:rsid w:val="00F77310"/>
    <w:rsid w:val="00F77389"/>
    <w:rsid w:val="00F774BB"/>
    <w:rsid w:val="00F7751D"/>
    <w:rsid w:val="00F77B2E"/>
    <w:rsid w:val="00F77CC5"/>
    <w:rsid w:val="00F77D98"/>
    <w:rsid w:val="00F77E39"/>
    <w:rsid w:val="00F77F1D"/>
    <w:rsid w:val="00F77FA5"/>
    <w:rsid w:val="00F803AA"/>
    <w:rsid w:val="00F804C1"/>
    <w:rsid w:val="00F808DD"/>
    <w:rsid w:val="00F8096F"/>
    <w:rsid w:val="00F80B26"/>
    <w:rsid w:val="00F80B48"/>
    <w:rsid w:val="00F80BA6"/>
    <w:rsid w:val="00F80CFA"/>
    <w:rsid w:val="00F80D6A"/>
    <w:rsid w:val="00F80E86"/>
    <w:rsid w:val="00F81002"/>
    <w:rsid w:val="00F8100F"/>
    <w:rsid w:val="00F810BB"/>
    <w:rsid w:val="00F81155"/>
    <w:rsid w:val="00F81285"/>
    <w:rsid w:val="00F8161E"/>
    <w:rsid w:val="00F818C7"/>
    <w:rsid w:val="00F81A16"/>
    <w:rsid w:val="00F81A9B"/>
    <w:rsid w:val="00F81B19"/>
    <w:rsid w:val="00F81BD2"/>
    <w:rsid w:val="00F81DAE"/>
    <w:rsid w:val="00F81E19"/>
    <w:rsid w:val="00F81E1B"/>
    <w:rsid w:val="00F81E7A"/>
    <w:rsid w:val="00F81F08"/>
    <w:rsid w:val="00F82199"/>
    <w:rsid w:val="00F822B0"/>
    <w:rsid w:val="00F822F2"/>
    <w:rsid w:val="00F82332"/>
    <w:rsid w:val="00F8233B"/>
    <w:rsid w:val="00F82492"/>
    <w:rsid w:val="00F825A3"/>
    <w:rsid w:val="00F82886"/>
    <w:rsid w:val="00F8298C"/>
    <w:rsid w:val="00F82B67"/>
    <w:rsid w:val="00F82BF8"/>
    <w:rsid w:val="00F82C1B"/>
    <w:rsid w:val="00F82C1D"/>
    <w:rsid w:val="00F82D02"/>
    <w:rsid w:val="00F82D24"/>
    <w:rsid w:val="00F82D75"/>
    <w:rsid w:val="00F82D78"/>
    <w:rsid w:val="00F82D88"/>
    <w:rsid w:val="00F82EA9"/>
    <w:rsid w:val="00F82EF7"/>
    <w:rsid w:val="00F82F8D"/>
    <w:rsid w:val="00F82FB7"/>
    <w:rsid w:val="00F82FDF"/>
    <w:rsid w:val="00F831EC"/>
    <w:rsid w:val="00F8321A"/>
    <w:rsid w:val="00F8326A"/>
    <w:rsid w:val="00F83493"/>
    <w:rsid w:val="00F8355F"/>
    <w:rsid w:val="00F836D1"/>
    <w:rsid w:val="00F836DB"/>
    <w:rsid w:val="00F836ED"/>
    <w:rsid w:val="00F8372D"/>
    <w:rsid w:val="00F83780"/>
    <w:rsid w:val="00F83903"/>
    <w:rsid w:val="00F83DC1"/>
    <w:rsid w:val="00F83F10"/>
    <w:rsid w:val="00F843E1"/>
    <w:rsid w:val="00F846DD"/>
    <w:rsid w:val="00F84723"/>
    <w:rsid w:val="00F847A8"/>
    <w:rsid w:val="00F84BB9"/>
    <w:rsid w:val="00F84E1C"/>
    <w:rsid w:val="00F84E6E"/>
    <w:rsid w:val="00F84E84"/>
    <w:rsid w:val="00F850ED"/>
    <w:rsid w:val="00F85483"/>
    <w:rsid w:val="00F8553E"/>
    <w:rsid w:val="00F855E0"/>
    <w:rsid w:val="00F85603"/>
    <w:rsid w:val="00F85663"/>
    <w:rsid w:val="00F85B34"/>
    <w:rsid w:val="00F85CD6"/>
    <w:rsid w:val="00F85CDF"/>
    <w:rsid w:val="00F85E8F"/>
    <w:rsid w:val="00F85F06"/>
    <w:rsid w:val="00F85F34"/>
    <w:rsid w:val="00F8602A"/>
    <w:rsid w:val="00F8609C"/>
    <w:rsid w:val="00F86134"/>
    <w:rsid w:val="00F86161"/>
    <w:rsid w:val="00F8618C"/>
    <w:rsid w:val="00F861D2"/>
    <w:rsid w:val="00F86624"/>
    <w:rsid w:val="00F86644"/>
    <w:rsid w:val="00F86758"/>
    <w:rsid w:val="00F8698D"/>
    <w:rsid w:val="00F86A06"/>
    <w:rsid w:val="00F86BA8"/>
    <w:rsid w:val="00F86DEF"/>
    <w:rsid w:val="00F86F7E"/>
    <w:rsid w:val="00F872E1"/>
    <w:rsid w:val="00F872F4"/>
    <w:rsid w:val="00F8734D"/>
    <w:rsid w:val="00F8748D"/>
    <w:rsid w:val="00F87680"/>
    <w:rsid w:val="00F87ACA"/>
    <w:rsid w:val="00F87BF9"/>
    <w:rsid w:val="00F87CCB"/>
    <w:rsid w:val="00F87DA6"/>
    <w:rsid w:val="00F87DEE"/>
    <w:rsid w:val="00F901D9"/>
    <w:rsid w:val="00F90440"/>
    <w:rsid w:val="00F90587"/>
    <w:rsid w:val="00F905D7"/>
    <w:rsid w:val="00F90609"/>
    <w:rsid w:val="00F907DB"/>
    <w:rsid w:val="00F9085B"/>
    <w:rsid w:val="00F90A5D"/>
    <w:rsid w:val="00F90B01"/>
    <w:rsid w:val="00F90B7F"/>
    <w:rsid w:val="00F90C0E"/>
    <w:rsid w:val="00F90CE6"/>
    <w:rsid w:val="00F90D68"/>
    <w:rsid w:val="00F90E1E"/>
    <w:rsid w:val="00F90F6E"/>
    <w:rsid w:val="00F912F3"/>
    <w:rsid w:val="00F913CD"/>
    <w:rsid w:val="00F9146C"/>
    <w:rsid w:val="00F914D7"/>
    <w:rsid w:val="00F915E6"/>
    <w:rsid w:val="00F9161B"/>
    <w:rsid w:val="00F917DD"/>
    <w:rsid w:val="00F91806"/>
    <w:rsid w:val="00F9183F"/>
    <w:rsid w:val="00F9187D"/>
    <w:rsid w:val="00F918EE"/>
    <w:rsid w:val="00F9193C"/>
    <w:rsid w:val="00F91C67"/>
    <w:rsid w:val="00F91E84"/>
    <w:rsid w:val="00F920E6"/>
    <w:rsid w:val="00F921A4"/>
    <w:rsid w:val="00F923D2"/>
    <w:rsid w:val="00F923FC"/>
    <w:rsid w:val="00F924D1"/>
    <w:rsid w:val="00F926FA"/>
    <w:rsid w:val="00F9274C"/>
    <w:rsid w:val="00F92868"/>
    <w:rsid w:val="00F92A8B"/>
    <w:rsid w:val="00F92B45"/>
    <w:rsid w:val="00F92BB1"/>
    <w:rsid w:val="00F92DEE"/>
    <w:rsid w:val="00F92EF0"/>
    <w:rsid w:val="00F92F25"/>
    <w:rsid w:val="00F931D9"/>
    <w:rsid w:val="00F933AD"/>
    <w:rsid w:val="00F93405"/>
    <w:rsid w:val="00F93418"/>
    <w:rsid w:val="00F934D5"/>
    <w:rsid w:val="00F93568"/>
    <w:rsid w:val="00F935FB"/>
    <w:rsid w:val="00F93690"/>
    <w:rsid w:val="00F9379B"/>
    <w:rsid w:val="00F938B6"/>
    <w:rsid w:val="00F938DA"/>
    <w:rsid w:val="00F93B0F"/>
    <w:rsid w:val="00F93B4E"/>
    <w:rsid w:val="00F93CA4"/>
    <w:rsid w:val="00F93D1B"/>
    <w:rsid w:val="00F93F88"/>
    <w:rsid w:val="00F93FC5"/>
    <w:rsid w:val="00F940C1"/>
    <w:rsid w:val="00F94116"/>
    <w:rsid w:val="00F94144"/>
    <w:rsid w:val="00F94251"/>
    <w:rsid w:val="00F94373"/>
    <w:rsid w:val="00F945D9"/>
    <w:rsid w:val="00F94956"/>
    <w:rsid w:val="00F94AA6"/>
    <w:rsid w:val="00F94BE5"/>
    <w:rsid w:val="00F94C05"/>
    <w:rsid w:val="00F94C20"/>
    <w:rsid w:val="00F94CCD"/>
    <w:rsid w:val="00F94D86"/>
    <w:rsid w:val="00F94DF4"/>
    <w:rsid w:val="00F94F57"/>
    <w:rsid w:val="00F94F97"/>
    <w:rsid w:val="00F94FC3"/>
    <w:rsid w:val="00F95177"/>
    <w:rsid w:val="00F952BB"/>
    <w:rsid w:val="00F953E4"/>
    <w:rsid w:val="00F9553B"/>
    <w:rsid w:val="00F956EE"/>
    <w:rsid w:val="00F95760"/>
    <w:rsid w:val="00F95827"/>
    <w:rsid w:val="00F95984"/>
    <w:rsid w:val="00F95A24"/>
    <w:rsid w:val="00F95AB1"/>
    <w:rsid w:val="00F95F05"/>
    <w:rsid w:val="00F95F6D"/>
    <w:rsid w:val="00F95FE2"/>
    <w:rsid w:val="00F96343"/>
    <w:rsid w:val="00F964BA"/>
    <w:rsid w:val="00F96552"/>
    <w:rsid w:val="00F9655A"/>
    <w:rsid w:val="00F967E7"/>
    <w:rsid w:val="00F967EB"/>
    <w:rsid w:val="00F9682E"/>
    <w:rsid w:val="00F96878"/>
    <w:rsid w:val="00F9690A"/>
    <w:rsid w:val="00F96A77"/>
    <w:rsid w:val="00F96B6C"/>
    <w:rsid w:val="00F96C47"/>
    <w:rsid w:val="00F96D35"/>
    <w:rsid w:val="00F96DF1"/>
    <w:rsid w:val="00F96DFA"/>
    <w:rsid w:val="00F96F4B"/>
    <w:rsid w:val="00F96FA8"/>
    <w:rsid w:val="00F9711A"/>
    <w:rsid w:val="00F97263"/>
    <w:rsid w:val="00F9727D"/>
    <w:rsid w:val="00F9729B"/>
    <w:rsid w:val="00F97362"/>
    <w:rsid w:val="00F974FF"/>
    <w:rsid w:val="00F97528"/>
    <w:rsid w:val="00F976D0"/>
    <w:rsid w:val="00F97859"/>
    <w:rsid w:val="00F97889"/>
    <w:rsid w:val="00F978B5"/>
    <w:rsid w:val="00F979BA"/>
    <w:rsid w:val="00F97A4A"/>
    <w:rsid w:val="00F97D8C"/>
    <w:rsid w:val="00F97DC7"/>
    <w:rsid w:val="00F97EBA"/>
    <w:rsid w:val="00F97F87"/>
    <w:rsid w:val="00FA0077"/>
    <w:rsid w:val="00FA03AC"/>
    <w:rsid w:val="00FA0633"/>
    <w:rsid w:val="00FA089B"/>
    <w:rsid w:val="00FA0A2C"/>
    <w:rsid w:val="00FA0C26"/>
    <w:rsid w:val="00FA0C5F"/>
    <w:rsid w:val="00FA10E3"/>
    <w:rsid w:val="00FA1163"/>
    <w:rsid w:val="00FA14EA"/>
    <w:rsid w:val="00FA1515"/>
    <w:rsid w:val="00FA159D"/>
    <w:rsid w:val="00FA1881"/>
    <w:rsid w:val="00FA18A3"/>
    <w:rsid w:val="00FA196D"/>
    <w:rsid w:val="00FA19B6"/>
    <w:rsid w:val="00FA19F3"/>
    <w:rsid w:val="00FA1A84"/>
    <w:rsid w:val="00FA1BE8"/>
    <w:rsid w:val="00FA1C03"/>
    <w:rsid w:val="00FA1D56"/>
    <w:rsid w:val="00FA1E65"/>
    <w:rsid w:val="00FA2028"/>
    <w:rsid w:val="00FA216B"/>
    <w:rsid w:val="00FA2832"/>
    <w:rsid w:val="00FA2899"/>
    <w:rsid w:val="00FA28BF"/>
    <w:rsid w:val="00FA296F"/>
    <w:rsid w:val="00FA2A2B"/>
    <w:rsid w:val="00FA2BD2"/>
    <w:rsid w:val="00FA2C27"/>
    <w:rsid w:val="00FA30E0"/>
    <w:rsid w:val="00FA3186"/>
    <w:rsid w:val="00FA32D3"/>
    <w:rsid w:val="00FA35C5"/>
    <w:rsid w:val="00FA374C"/>
    <w:rsid w:val="00FA3832"/>
    <w:rsid w:val="00FA386D"/>
    <w:rsid w:val="00FA3A39"/>
    <w:rsid w:val="00FA3B57"/>
    <w:rsid w:val="00FA3C4B"/>
    <w:rsid w:val="00FA3DB0"/>
    <w:rsid w:val="00FA3F57"/>
    <w:rsid w:val="00FA4061"/>
    <w:rsid w:val="00FA4122"/>
    <w:rsid w:val="00FA41C6"/>
    <w:rsid w:val="00FA4330"/>
    <w:rsid w:val="00FA4436"/>
    <w:rsid w:val="00FA4483"/>
    <w:rsid w:val="00FA47E7"/>
    <w:rsid w:val="00FA491C"/>
    <w:rsid w:val="00FA4A8F"/>
    <w:rsid w:val="00FA4E26"/>
    <w:rsid w:val="00FA4F24"/>
    <w:rsid w:val="00FA4F63"/>
    <w:rsid w:val="00FA4F6B"/>
    <w:rsid w:val="00FA5160"/>
    <w:rsid w:val="00FA520E"/>
    <w:rsid w:val="00FA54EB"/>
    <w:rsid w:val="00FA5595"/>
    <w:rsid w:val="00FA55F6"/>
    <w:rsid w:val="00FA56C2"/>
    <w:rsid w:val="00FA5A5F"/>
    <w:rsid w:val="00FA5BE9"/>
    <w:rsid w:val="00FA5C0A"/>
    <w:rsid w:val="00FA5D25"/>
    <w:rsid w:val="00FA5D38"/>
    <w:rsid w:val="00FA5D55"/>
    <w:rsid w:val="00FA5E1D"/>
    <w:rsid w:val="00FA5E49"/>
    <w:rsid w:val="00FA5E65"/>
    <w:rsid w:val="00FA5E90"/>
    <w:rsid w:val="00FA5EB7"/>
    <w:rsid w:val="00FA60F3"/>
    <w:rsid w:val="00FA64EB"/>
    <w:rsid w:val="00FA64F0"/>
    <w:rsid w:val="00FA6536"/>
    <w:rsid w:val="00FA6601"/>
    <w:rsid w:val="00FA66F6"/>
    <w:rsid w:val="00FA69DD"/>
    <w:rsid w:val="00FA6A95"/>
    <w:rsid w:val="00FA6AC0"/>
    <w:rsid w:val="00FA6DC4"/>
    <w:rsid w:val="00FA6F4E"/>
    <w:rsid w:val="00FA706A"/>
    <w:rsid w:val="00FA7230"/>
    <w:rsid w:val="00FA7382"/>
    <w:rsid w:val="00FA739C"/>
    <w:rsid w:val="00FA749E"/>
    <w:rsid w:val="00FA75DA"/>
    <w:rsid w:val="00FA75F3"/>
    <w:rsid w:val="00FA7836"/>
    <w:rsid w:val="00FA7922"/>
    <w:rsid w:val="00FA7979"/>
    <w:rsid w:val="00FA7AE3"/>
    <w:rsid w:val="00FA7AFE"/>
    <w:rsid w:val="00FA7B22"/>
    <w:rsid w:val="00FA7B70"/>
    <w:rsid w:val="00FA7B9A"/>
    <w:rsid w:val="00FB0216"/>
    <w:rsid w:val="00FB05A9"/>
    <w:rsid w:val="00FB0999"/>
    <w:rsid w:val="00FB0DBB"/>
    <w:rsid w:val="00FB0FCB"/>
    <w:rsid w:val="00FB11B9"/>
    <w:rsid w:val="00FB1265"/>
    <w:rsid w:val="00FB1758"/>
    <w:rsid w:val="00FB1A44"/>
    <w:rsid w:val="00FB1D6C"/>
    <w:rsid w:val="00FB1E19"/>
    <w:rsid w:val="00FB1F39"/>
    <w:rsid w:val="00FB21F8"/>
    <w:rsid w:val="00FB2313"/>
    <w:rsid w:val="00FB2412"/>
    <w:rsid w:val="00FB25C4"/>
    <w:rsid w:val="00FB2A62"/>
    <w:rsid w:val="00FB2D4E"/>
    <w:rsid w:val="00FB2E10"/>
    <w:rsid w:val="00FB3025"/>
    <w:rsid w:val="00FB3177"/>
    <w:rsid w:val="00FB323F"/>
    <w:rsid w:val="00FB3510"/>
    <w:rsid w:val="00FB361D"/>
    <w:rsid w:val="00FB37AB"/>
    <w:rsid w:val="00FB3913"/>
    <w:rsid w:val="00FB39FC"/>
    <w:rsid w:val="00FB3BFA"/>
    <w:rsid w:val="00FB3CAB"/>
    <w:rsid w:val="00FB3D39"/>
    <w:rsid w:val="00FB3DB6"/>
    <w:rsid w:val="00FB3E8F"/>
    <w:rsid w:val="00FB3F7F"/>
    <w:rsid w:val="00FB4200"/>
    <w:rsid w:val="00FB4366"/>
    <w:rsid w:val="00FB4AB1"/>
    <w:rsid w:val="00FB4BB6"/>
    <w:rsid w:val="00FB4C67"/>
    <w:rsid w:val="00FB4D44"/>
    <w:rsid w:val="00FB4EFF"/>
    <w:rsid w:val="00FB4FB0"/>
    <w:rsid w:val="00FB4FB7"/>
    <w:rsid w:val="00FB4FCC"/>
    <w:rsid w:val="00FB51EF"/>
    <w:rsid w:val="00FB535B"/>
    <w:rsid w:val="00FB5387"/>
    <w:rsid w:val="00FB5709"/>
    <w:rsid w:val="00FB5BEF"/>
    <w:rsid w:val="00FB5C94"/>
    <w:rsid w:val="00FB5D60"/>
    <w:rsid w:val="00FB5D64"/>
    <w:rsid w:val="00FB5E13"/>
    <w:rsid w:val="00FB5E17"/>
    <w:rsid w:val="00FB616D"/>
    <w:rsid w:val="00FB62C6"/>
    <w:rsid w:val="00FB6322"/>
    <w:rsid w:val="00FB6395"/>
    <w:rsid w:val="00FB6788"/>
    <w:rsid w:val="00FB6A9F"/>
    <w:rsid w:val="00FB6B3F"/>
    <w:rsid w:val="00FB70FD"/>
    <w:rsid w:val="00FB72CF"/>
    <w:rsid w:val="00FB7348"/>
    <w:rsid w:val="00FB74B0"/>
    <w:rsid w:val="00FB758F"/>
    <w:rsid w:val="00FB7651"/>
    <w:rsid w:val="00FB772D"/>
    <w:rsid w:val="00FB77E7"/>
    <w:rsid w:val="00FB7BDA"/>
    <w:rsid w:val="00FB7EEF"/>
    <w:rsid w:val="00FB7F3B"/>
    <w:rsid w:val="00FC0A7C"/>
    <w:rsid w:val="00FC0DE9"/>
    <w:rsid w:val="00FC10FC"/>
    <w:rsid w:val="00FC11E5"/>
    <w:rsid w:val="00FC12C4"/>
    <w:rsid w:val="00FC12EE"/>
    <w:rsid w:val="00FC14CC"/>
    <w:rsid w:val="00FC14F6"/>
    <w:rsid w:val="00FC17FB"/>
    <w:rsid w:val="00FC18C5"/>
    <w:rsid w:val="00FC18CC"/>
    <w:rsid w:val="00FC19E3"/>
    <w:rsid w:val="00FC1B5E"/>
    <w:rsid w:val="00FC1CA0"/>
    <w:rsid w:val="00FC1D34"/>
    <w:rsid w:val="00FC20B0"/>
    <w:rsid w:val="00FC20CA"/>
    <w:rsid w:val="00FC225C"/>
    <w:rsid w:val="00FC24EB"/>
    <w:rsid w:val="00FC25A9"/>
    <w:rsid w:val="00FC285B"/>
    <w:rsid w:val="00FC2886"/>
    <w:rsid w:val="00FC2951"/>
    <w:rsid w:val="00FC2FF0"/>
    <w:rsid w:val="00FC3098"/>
    <w:rsid w:val="00FC317A"/>
    <w:rsid w:val="00FC31D4"/>
    <w:rsid w:val="00FC3319"/>
    <w:rsid w:val="00FC34A8"/>
    <w:rsid w:val="00FC3507"/>
    <w:rsid w:val="00FC35E2"/>
    <w:rsid w:val="00FC35EC"/>
    <w:rsid w:val="00FC3680"/>
    <w:rsid w:val="00FC3D7F"/>
    <w:rsid w:val="00FC3F05"/>
    <w:rsid w:val="00FC40E4"/>
    <w:rsid w:val="00FC4285"/>
    <w:rsid w:val="00FC456F"/>
    <w:rsid w:val="00FC45A7"/>
    <w:rsid w:val="00FC472E"/>
    <w:rsid w:val="00FC49CE"/>
    <w:rsid w:val="00FC4B0D"/>
    <w:rsid w:val="00FC4B16"/>
    <w:rsid w:val="00FC4B34"/>
    <w:rsid w:val="00FC4D93"/>
    <w:rsid w:val="00FC4DBF"/>
    <w:rsid w:val="00FC4E5F"/>
    <w:rsid w:val="00FC4FA1"/>
    <w:rsid w:val="00FC5095"/>
    <w:rsid w:val="00FC53DC"/>
    <w:rsid w:val="00FC53F0"/>
    <w:rsid w:val="00FC56E9"/>
    <w:rsid w:val="00FC5715"/>
    <w:rsid w:val="00FC5722"/>
    <w:rsid w:val="00FC5815"/>
    <w:rsid w:val="00FC5884"/>
    <w:rsid w:val="00FC59C9"/>
    <w:rsid w:val="00FC5BB5"/>
    <w:rsid w:val="00FC5CC1"/>
    <w:rsid w:val="00FC5E2D"/>
    <w:rsid w:val="00FC5F99"/>
    <w:rsid w:val="00FC5FFA"/>
    <w:rsid w:val="00FC60B5"/>
    <w:rsid w:val="00FC61A7"/>
    <w:rsid w:val="00FC61B7"/>
    <w:rsid w:val="00FC63FC"/>
    <w:rsid w:val="00FC66CB"/>
    <w:rsid w:val="00FC6772"/>
    <w:rsid w:val="00FC68A4"/>
    <w:rsid w:val="00FC69D9"/>
    <w:rsid w:val="00FC6BAD"/>
    <w:rsid w:val="00FC6C77"/>
    <w:rsid w:val="00FC6F65"/>
    <w:rsid w:val="00FC726A"/>
    <w:rsid w:val="00FC74AC"/>
    <w:rsid w:val="00FC7650"/>
    <w:rsid w:val="00FC768B"/>
    <w:rsid w:val="00FC777B"/>
    <w:rsid w:val="00FC78ED"/>
    <w:rsid w:val="00FC790C"/>
    <w:rsid w:val="00FC7A34"/>
    <w:rsid w:val="00FC7C5F"/>
    <w:rsid w:val="00FC7C70"/>
    <w:rsid w:val="00FC7E5C"/>
    <w:rsid w:val="00FC7FBC"/>
    <w:rsid w:val="00FD0184"/>
    <w:rsid w:val="00FD01D4"/>
    <w:rsid w:val="00FD02F8"/>
    <w:rsid w:val="00FD05FA"/>
    <w:rsid w:val="00FD0AD1"/>
    <w:rsid w:val="00FD0C93"/>
    <w:rsid w:val="00FD0CE5"/>
    <w:rsid w:val="00FD0EAF"/>
    <w:rsid w:val="00FD0EFB"/>
    <w:rsid w:val="00FD1195"/>
    <w:rsid w:val="00FD11CB"/>
    <w:rsid w:val="00FD1278"/>
    <w:rsid w:val="00FD13EA"/>
    <w:rsid w:val="00FD1572"/>
    <w:rsid w:val="00FD1614"/>
    <w:rsid w:val="00FD1655"/>
    <w:rsid w:val="00FD1698"/>
    <w:rsid w:val="00FD169C"/>
    <w:rsid w:val="00FD171C"/>
    <w:rsid w:val="00FD172B"/>
    <w:rsid w:val="00FD17CD"/>
    <w:rsid w:val="00FD1ABB"/>
    <w:rsid w:val="00FD1D14"/>
    <w:rsid w:val="00FD1D49"/>
    <w:rsid w:val="00FD2006"/>
    <w:rsid w:val="00FD20FA"/>
    <w:rsid w:val="00FD2258"/>
    <w:rsid w:val="00FD230A"/>
    <w:rsid w:val="00FD233B"/>
    <w:rsid w:val="00FD23BC"/>
    <w:rsid w:val="00FD2422"/>
    <w:rsid w:val="00FD2539"/>
    <w:rsid w:val="00FD27AD"/>
    <w:rsid w:val="00FD27EB"/>
    <w:rsid w:val="00FD2A8F"/>
    <w:rsid w:val="00FD2C44"/>
    <w:rsid w:val="00FD2E45"/>
    <w:rsid w:val="00FD2EAC"/>
    <w:rsid w:val="00FD2EC5"/>
    <w:rsid w:val="00FD365B"/>
    <w:rsid w:val="00FD3751"/>
    <w:rsid w:val="00FD37D6"/>
    <w:rsid w:val="00FD3AEF"/>
    <w:rsid w:val="00FD3C1F"/>
    <w:rsid w:val="00FD3C31"/>
    <w:rsid w:val="00FD3D54"/>
    <w:rsid w:val="00FD3DE6"/>
    <w:rsid w:val="00FD3E0E"/>
    <w:rsid w:val="00FD42B0"/>
    <w:rsid w:val="00FD448F"/>
    <w:rsid w:val="00FD44E9"/>
    <w:rsid w:val="00FD467B"/>
    <w:rsid w:val="00FD4725"/>
    <w:rsid w:val="00FD4828"/>
    <w:rsid w:val="00FD49E5"/>
    <w:rsid w:val="00FD5159"/>
    <w:rsid w:val="00FD52FD"/>
    <w:rsid w:val="00FD53CE"/>
    <w:rsid w:val="00FD5430"/>
    <w:rsid w:val="00FD5723"/>
    <w:rsid w:val="00FD58CB"/>
    <w:rsid w:val="00FD5A8D"/>
    <w:rsid w:val="00FD5C99"/>
    <w:rsid w:val="00FD5CC4"/>
    <w:rsid w:val="00FD5E48"/>
    <w:rsid w:val="00FD64F2"/>
    <w:rsid w:val="00FD6644"/>
    <w:rsid w:val="00FD6657"/>
    <w:rsid w:val="00FD678C"/>
    <w:rsid w:val="00FD67A7"/>
    <w:rsid w:val="00FD6AEA"/>
    <w:rsid w:val="00FD6F4E"/>
    <w:rsid w:val="00FD6FD3"/>
    <w:rsid w:val="00FD6FFE"/>
    <w:rsid w:val="00FD709B"/>
    <w:rsid w:val="00FD70F0"/>
    <w:rsid w:val="00FD71C0"/>
    <w:rsid w:val="00FD737F"/>
    <w:rsid w:val="00FD738C"/>
    <w:rsid w:val="00FD754D"/>
    <w:rsid w:val="00FD7572"/>
    <w:rsid w:val="00FD760F"/>
    <w:rsid w:val="00FD7638"/>
    <w:rsid w:val="00FD7A6C"/>
    <w:rsid w:val="00FD7D6F"/>
    <w:rsid w:val="00FD7DE2"/>
    <w:rsid w:val="00FD7E4D"/>
    <w:rsid w:val="00FD7EA7"/>
    <w:rsid w:val="00FD7FA8"/>
    <w:rsid w:val="00FE01B0"/>
    <w:rsid w:val="00FE05C3"/>
    <w:rsid w:val="00FE07C3"/>
    <w:rsid w:val="00FE07C6"/>
    <w:rsid w:val="00FE0800"/>
    <w:rsid w:val="00FE086A"/>
    <w:rsid w:val="00FE08EF"/>
    <w:rsid w:val="00FE0961"/>
    <w:rsid w:val="00FE0D16"/>
    <w:rsid w:val="00FE0DA7"/>
    <w:rsid w:val="00FE0DD4"/>
    <w:rsid w:val="00FE0F54"/>
    <w:rsid w:val="00FE136A"/>
    <w:rsid w:val="00FE150F"/>
    <w:rsid w:val="00FE1645"/>
    <w:rsid w:val="00FE16A6"/>
    <w:rsid w:val="00FE172A"/>
    <w:rsid w:val="00FE172D"/>
    <w:rsid w:val="00FE1829"/>
    <w:rsid w:val="00FE199D"/>
    <w:rsid w:val="00FE1A75"/>
    <w:rsid w:val="00FE1BA0"/>
    <w:rsid w:val="00FE1C30"/>
    <w:rsid w:val="00FE1DA5"/>
    <w:rsid w:val="00FE1E2F"/>
    <w:rsid w:val="00FE1EDC"/>
    <w:rsid w:val="00FE20EE"/>
    <w:rsid w:val="00FE2184"/>
    <w:rsid w:val="00FE218B"/>
    <w:rsid w:val="00FE223C"/>
    <w:rsid w:val="00FE23E0"/>
    <w:rsid w:val="00FE24E3"/>
    <w:rsid w:val="00FE256E"/>
    <w:rsid w:val="00FE25B9"/>
    <w:rsid w:val="00FE26BB"/>
    <w:rsid w:val="00FE27EE"/>
    <w:rsid w:val="00FE28E7"/>
    <w:rsid w:val="00FE2931"/>
    <w:rsid w:val="00FE29C8"/>
    <w:rsid w:val="00FE2A8D"/>
    <w:rsid w:val="00FE2B2A"/>
    <w:rsid w:val="00FE2BD1"/>
    <w:rsid w:val="00FE2D4D"/>
    <w:rsid w:val="00FE2E5A"/>
    <w:rsid w:val="00FE2FD4"/>
    <w:rsid w:val="00FE302C"/>
    <w:rsid w:val="00FE3113"/>
    <w:rsid w:val="00FE3598"/>
    <w:rsid w:val="00FE35AF"/>
    <w:rsid w:val="00FE35D6"/>
    <w:rsid w:val="00FE35EB"/>
    <w:rsid w:val="00FE3602"/>
    <w:rsid w:val="00FE37D3"/>
    <w:rsid w:val="00FE390A"/>
    <w:rsid w:val="00FE3B4C"/>
    <w:rsid w:val="00FE3B99"/>
    <w:rsid w:val="00FE3D2B"/>
    <w:rsid w:val="00FE3D5C"/>
    <w:rsid w:val="00FE3DE4"/>
    <w:rsid w:val="00FE3E19"/>
    <w:rsid w:val="00FE3F7D"/>
    <w:rsid w:val="00FE3F85"/>
    <w:rsid w:val="00FE3FD4"/>
    <w:rsid w:val="00FE408A"/>
    <w:rsid w:val="00FE43F2"/>
    <w:rsid w:val="00FE443F"/>
    <w:rsid w:val="00FE45E9"/>
    <w:rsid w:val="00FE4631"/>
    <w:rsid w:val="00FE4837"/>
    <w:rsid w:val="00FE48D8"/>
    <w:rsid w:val="00FE4990"/>
    <w:rsid w:val="00FE4A79"/>
    <w:rsid w:val="00FE4DA4"/>
    <w:rsid w:val="00FE4DFC"/>
    <w:rsid w:val="00FE4E9E"/>
    <w:rsid w:val="00FE52BF"/>
    <w:rsid w:val="00FE5622"/>
    <w:rsid w:val="00FE59F0"/>
    <w:rsid w:val="00FE5A76"/>
    <w:rsid w:val="00FE5BD5"/>
    <w:rsid w:val="00FE5D25"/>
    <w:rsid w:val="00FE5DA5"/>
    <w:rsid w:val="00FE5E1D"/>
    <w:rsid w:val="00FE5E23"/>
    <w:rsid w:val="00FE607C"/>
    <w:rsid w:val="00FE6114"/>
    <w:rsid w:val="00FE62A2"/>
    <w:rsid w:val="00FE633D"/>
    <w:rsid w:val="00FE6479"/>
    <w:rsid w:val="00FE6574"/>
    <w:rsid w:val="00FE6604"/>
    <w:rsid w:val="00FE675B"/>
    <w:rsid w:val="00FE67D2"/>
    <w:rsid w:val="00FE6AFE"/>
    <w:rsid w:val="00FE6B05"/>
    <w:rsid w:val="00FE6BB9"/>
    <w:rsid w:val="00FE6BCF"/>
    <w:rsid w:val="00FE6CD6"/>
    <w:rsid w:val="00FE6CFE"/>
    <w:rsid w:val="00FE701E"/>
    <w:rsid w:val="00FE7046"/>
    <w:rsid w:val="00FE7083"/>
    <w:rsid w:val="00FE7101"/>
    <w:rsid w:val="00FE73B6"/>
    <w:rsid w:val="00FE73BB"/>
    <w:rsid w:val="00FE76BC"/>
    <w:rsid w:val="00FE7760"/>
    <w:rsid w:val="00FE79A4"/>
    <w:rsid w:val="00FE7E4B"/>
    <w:rsid w:val="00FE7E6C"/>
    <w:rsid w:val="00FE7EF5"/>
    <w:rsid w:val="00FE7F21"/>
    <w:rsid w:val="00FF014A"/>
    <w:rsid w:val="00FF0491"/>
    <w:rsid w:val="00FF0683"/>
    <w:rsid w:val="00FF06DE"/>
    <w:rsid w:val="00FF08E9"/>
    <w:rsid w:val="00FF0922"/>
    <w:rsid w:val="00FF0A89"/>
    <w:rsid w:val="00FF0B10"/>
    <w:rsid w:val="00FF0B7C"/>
    <w:rsid w:val="00FF0D4B"/>
    <w:rsid w:val="00FF0D76"/>
    <w:rsid w:val="00FF0FC2"/>
    <w:rsid w:val="00FF111C"/>
    <w:rsid w:val="00FF1361"/>
    <w:rsid w:val="00FF1405"/>
    <w:rsid w:val="00FF1411"/>
    <w:rsid w:val="00FF14C4"/>
    <w:rsid w:val="00FF16A2"/>
    <w:rsid w:val="00FF170A"/>
    <w:rsid w:val="00FF17DC"/>
    <w:rsid w:val="00FF1846"/>
    <w:rsid w:val="00FF18B2"/>
    <w:rsid w:val="00FF18FD"/>
    <w:rsid w:val="00FF1A44"/>
    <w:rsid w:val="00FF1B09"/>
    <w:rsid w:val="00FF1B30"/>
    <w:rsid w:val="00FF1B69"/>
    <w:rsid w:val="00FF1DA0"/>
    <w:rsid w:val="00FF1E99"/>
    <w:rsid w:val="00FF1F2B"/>
    <w:rsid w:val="00FF1F71"/>
    <w:rsid w:val="00FF2174"/>
    <w:rsid w:val="00FF24A7"/>
    <w:rsid w:val="00FF2523"/>
    <w:rsid w:val="00FF2561"/>
    <w:rsid w:val="00FF26F4"/>
    <w:rsid w:val="00FF287B"/>
    <w:rsid w:val="00FF295D"/>
    <w:rsid w:val="00FF298D"/>
    <w:rsid w:val="00FF31A8"/>
    <w:rsid w:val="00FF3334"/>
    <w:rsid w:val="00FF3362"/>
    <w:rsid w:val="00FF3488"/>
    <w:rsid w:val="00FF360D"/>
    <w:rsid w:val="00FF36AF"/>
    <w:rsid w:val="00FF37BF"/>
    <w:rsid w:val="00FF3831"/>
    <w:rsid w:val="00FF3A05"/>
    <w:rsid w:val="00FF3AC0"/>
    <w:rsid w:val="00FF3D1E"/>
    <w:rsid w:val="00FF3D25"/>
    <w:rsid w:val="00FF3E34"/>
    <w:rsid w:val="00FF3E6F"/>
    <w:rsid w:val="00FF3F00"/>
    <w:rsid w:val="00FF3FA8"/>
    <w:rsid w:val="00FF423A"/>
    <w:rsid w:val="00FF4255"/>
    <w:rsid w:val="00FF428E"/>
    <w:rsid w:val="00FF42A2"/>
    <w:rsid w:val="00FF42EC"/>
    <w:rsid w:val="00FF4399"/>
    <w:rsid w:val="00FF43BA"/>
    <w:rsid w:val="00FF45AD"/>
    <w:rsid w:val="00FF4713"/>
    <w:rsid w:val="00FF4769"/>
    <w:rsid w:val="00FF4803"/>
    <w:rsid w:val="00FF4808"/>
    <w:rsid w:val="00FF4B4C"/>
    <w:rsid w:val="00FF4C87"/>
    <w:rsid w:val="00FF4CA7"/>
    <w:rsid w:val="00FF4F52"/>
    <w:rsid w:val="00FF4FE3"/>
    <w:rsid w:val="00FF522E"/>
    <w:rsid w:val="00FF5374"/>
    <w:rsid w:val="00FF55F7"/>
    <w:rsid w:val="00FF56C6"/>
    <w:rsid w:val="00FF570C"/>
    <w:rsid w:val="00FF59B3"/>
    <w:rsid w:val="00FF5B7B"/>
    <w:rsid w:val="00FF5DF2"/>
    <w:rsid w:val="00FF5F3F"/>
    <w:rsid w:val="00FF637E"/>
    <w:rsid w:val="00FF6400"/>
    <w:rsid w:val="00FF655F"/>
    <w:rsid w:val="00FF676E"/>
    <w:rsid w:val="00FF6A9B"/>
    <w:rsid w:val="00FF6B48"/>
    <w:rsid w:val="00FF6C16"/>
    <w:rsid w:val="00FF6CA4"/>
    <w:rsid w:val="00FF6CDB"/>
    <w:rsid w:val="00FF6DDE"/>
    <w:rsid w:val="00FF6EDC"/>
    <w:rsid w:val="00FF721F"/>
    <w:rsid w:val="00FF74AC"/>
    <w:rsid w:val="00FF7680"/>
    <w:rsid w:val="00FF7734"/>
    <w:rsid w:val="00FF7810"/>
    <w:rsid w:val="00FF78EA"/>
    <w:rsid w:val="00FF7917"/>
    <w:rsid w:val="00FF7B4C"/>
    <w:rsid w:val="00FF7B72"/>
    <w:rsid w:val="00FF7C87"/>
    <w:rsid w:val="00FF7D7C"/>
    <w:rsid w:val="00FF7F25"/>
    <w:rsid w:val="00FF7F6A"/>
    <w:rsid w:val="00FF7FA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BF2E15D"/>
  <w15:docId w15:val="{5312E8FE-F33D-4612-BD9B-F855E91A9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11C4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C8121F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C812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8121F"/>
    <w:pPr>
      <w:keepNext/>
      <w:jc w:val="right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DF3D8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9D5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9D5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9D5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qFormat/>
    <w:rsid w:val="00C8121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F3D88"/>
    <w:rPr>
      <w:b/>
      <w:bCs/>
      <w:sz w:val="28"/>
      <w:szCs w:val="24"/>
    </w:rPr>
  </w:style>
  <w:style w:type="character" w:customStyle="1" w:styleId="40">
    <w:name w:val="Заголовок 4 Знак"/>
    <w:basedOn w:val="a0"/>
    <w:link w:val="4"/>
    <w:semiHidden/>
    <w:rsid w:val="00DF3D88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List Paragraph"/>
    <w:aliases w:val="References,Paragraphe de liste1,List Paragraph1,Liste couleur - Accent 11"/>
    <w:basedOn w:val="a"/>
    <w:link w:val="a4"/>
    <w:uiPriority w:val="34"/>
    <w:qFormat/>
    <w:rsid w:val="00DF3D88"/>
    <w:pPr>
      <w:ind w:left="708"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C8121F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C8121F"/>
    <w:rPr>
      <w:rFonts w:ascii="Arial" w:hAnsi="Arial" w:cs="Arial"/>
      <w:b/>
      <w:bCs/>
      <w:i/>
      <w:iCs/>
      <w:sz w:val="28"/>
      <w:szCs w:val="28"/>
    </w:rPr>
  </w:style>
  <w:style w:type="character" w:customStyle="1" w:styleId="80">
    <w:name w:val="Заголовок 8 Знак"/>
    <w:basedOn w:val="a0"/>
    <w:link w:val="8"/>
    <w:rsid w:val="00C8121F"/>
    <w:rPr>
      <w:i/>
      <w:iCs/>
      <w:sz w:val="24"/>
      <w:szCs w:val="24"/>
    </w:rPr>
  </w:style>
  <w:style w:type="paragraph" w:styleId="a5">
    <w:name w:val="Title"/>
    <w:basedOn w:val="a"/>
    <w:link w:val="a6"/>
    <w:qFormat/>
    <w:rsid w:val="00C8121F"/>
    <w:pPr>
      <w:jc w:val="center"/>
    </w:pPr>
    <w:rPr>
      <w:b/>
      <w:snapToGrid w:val="0"/>
      <w:sz w:val="16"/>
      <w:szCs w:val="20"/>
    </w:rPr>
  </w:style>
  <w:style w:type="character" w:customStyle="1" w:styleId="a6">
    <w:name w:val="Заголовок Знак"/>
    <w:basedOn w:val="a0"/>
    <w:link w:val="a5"/>
    <w:rsid w:val="00C8121F"/>
    <w:rPr>
      <w:b/>
      <w:snapToGrid w:val="0"/>
      <w:sz w:val="16"/>
    </w:rPr>
  </w:style>
  <w:style w:type="paragraph" w:styleId="a7">
    <w:name w:val="Balloon Text"/>
    <w:basedOn w:val="a"/>
    <w:link w:val="a8"/>
    <w:uiPriority w:val="99"/>
    <w:semiHidden/>
    <w:unhideWhenUsed/>
    <w:rsid w:val="006F3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3613"/>
    <w:rPr>
      <w:rFonts w:ascii="Tahoma" w:hAnsi="Tahoma" w:cs="Tahoma"/>
      <w:sz w:val="16"/>
      <w:szCs w:val="16"/>
    </w:rPr>
  </w:style>
  <w:style w:type="character" w:customStyle="1" w:styleId="85pt">
    <w:name w:val="Основной текст + 8;5 pt"/>
    <w:rsid w:val="00B125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5pt0">
    <w:name w:val="Основной текст + 8;5 pt;Не полужирный"/>
    <w:rsid w:val="00B1257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1">
    <w:name w:val="ñíîâíîé òåêñò 2"/>
    <w:basedOn w:val="a"/>
    <w:rsid w:val="00DC222E"/>
    <w:pPr>
      <w:spacing w:after="0" w:line="240" w:lineRule="auto"/>
      <w:ind w:left="360" w:firstLine="360"/>
      <w:jc w:val="both"/>
    </w:pPr>
    <w:rPr>
      <w:rFonts w:ascii="Times New Roman" w:hAnsi="Times New Roman"/>
      <w:sz w:val="28"/>
      <w:szCs w:val="20"/>
    </w:rPr>
  </w:style>
  <w:style w:type="paragraph" w:styleId="a9">
    <w:name w:val="No Spacing"/>
    <w:link w:val="aa"/>
    <w:uiPriority w:val="1"/>
    <w:qFormat/>
    <w:rsid w:val="00DC222E"/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Основной текст1"/>
    <w:basedOn w:val="a"/>
    <w:rsid w:val="00BA076D"/>
    <w:pPr>
      <w:widowControl w:val="0"/>
      <w:shd w:val="clear" w:color="auto" w:fill="FFFFFF"/>
      <w:spacing w:after="180" w:line="0" w:lineRule="atLeast"/>
    </w:pPr>
    <w:rPr>
      <w:rFonts w:ascii="Times New Roman" w:hAnsi="Times New Roman"/>
      <w:color w:val="000000"/>
      <w:sz w:val="27"/>
      <w:szCs w:val="27"/>
    </w:rPr>
  </w:style>
  <w:style w:type="character" w:customStyle="1" w:styleId="a4">
    <w:name w:val="Абзац списка Знак"/>
    <w:aliases w:val="References Знак,Paragraphe de liste1 Знак,List Paragraph1 Знак,Liste couleur - Accent 11 Знак"/>
    <w:basedOn w:val="a0"/>
    <w:link w:val="a3"/>
    <w:uiPriority w:val="34"/>
    <w:locked/>
    <w:rsid w:val="00EB0C8D"/>
    <w:rPr>
      <w:rFonts w:ascii="Calibri" w:eastAsia="Calibri" w:hAnsi="Calibri"/>
      <w:sz w:val="22"/>
      <w:szCs w:val="22"/>
    </w:rPr>
  </w:style>
  <w:style w:type="table" w:styleId="ab">
    <w:name w:val="Table Grid"/>
    <w:basedOn w:val="a1"/>
    <w:uiPriority w:val="59"/>
    <w:rsid w:val="00411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nhideWhenUsed/>
    <w:rsid w:val="00262F6B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rsid w:val="00262F6B"/>
    <w:rPr>
      <w:sz w:val="28"/>
      <w:szCs w:val="24"/>
    </w:rPr>
  </w:style>
  <w:style w:type="paragraph" w:styleId="ac">
    <w:name w:val="Body Text"/>
    <w:basedOn w:val="a"/>
    <w:link w:val="ad"/>
    <w:uiPriority w:val="99"/>
    <w:unhideWhenUsed/>
    <w:rsid w:val="00D219F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D219F4"/>
    <w:rPr>
      <w:rFonts w:ascii="Calibri" w:hAnsi="Calibri"/>
      <w:sz w:val="22"/>
      <w:szCs w:val="22"/>
    </w:rPr>
  </w:style>
  <w:style w:type="character" w:customStyle="1" w:styleId="11pt">
    <w:name w:val="Основной текст + 11 pt"/>
    <w:basedOn w:val="a0"/>
    <w:uiPriority w:val="99"/>
    <w:rsid w:val="00935FA2"/>
    <w:rPr>
      <w:rFonts w:ascii="Times New Roman" w:hAnsi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aa">
    <w:name w:val="Без интервала Знак"/>
    <w:link w:val="a9"/>
    <w:uiPriority w:val="1"/>
    <w:locked/>
    <w:rsid w:val="00A40C1A"/>
    <w:rPr>
      <w:rFonts w:ascii="Calibri" w:eastAsia="Calibri" w:hAnsi="Calibri"/>
      <w:sz w:val="22"/>
      <w:szCs w:val="22"/>
      <w:lang w:eastAsia="en-US"/>
    </w:rPr>
  </w:style>
  <w:style w:type="character" w:customStyle="1" w:styleId="FontStyle111">
    <w:name w:val="Font Style111"/>
    <w:uiPriority w:val="99"/>
    <w:rsid w:val="00D43F47"/>
    <w:rPr>
      <w:rFonts w:ascii="Lucida Sans Unicode" w:hAnsi="Lucida Sans Unicode" w:cs="Lucida Sans Unicode"/>
      <w:sz w:val="16"/>
      <w:szCs w:val="16"/>
    </w:rPr>
  </w:style>
  <w:style w:type="paragraph" w:customStyle="1" w:styleId="newncpi">
    <w:name w:val="newncpi"/>
    <w:basedOn w:val="a"/>
    <w:rsid w:val="00AE5D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Hyperlink"/>
    <w:basedOn w:val="a0"/>
    <w:uiPriority w:val="99"/>
    <w:rsid w:val="009F7FF4"/>
    <w:rPr>
      <w:rFonts w:cs="Times New Roman"/>
      <w:color w:val="0000FF"/>
      <w:u w:val="single"/>
    </w:rPr>
  </w:style>
  <w:style w:type="paragraph" w:styleId="33">
    <w:name w:val="Body Text Indent 3"/>
    <w:basedOn w:val="a"/>
    <w:link w:val="34"/>
    <w:uiPriority w:val="99"/>
    <w:unhideWhenUsed/>
    <w:rsid w:val="0095383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95383E"/>
    <w:rPr>
      <w:rFonts w:ascii="Calibri" w:hAnsi="Calibri"/>
      <w:sz w:val="16"/>
      <w:szCs w:val="16"/>
    </w:rPr>
  </w:style>
  <w:style w:type="paragraph" w:styleId="af">
    <w:name w:val="header"/>
    <w:basedOn w:val="a"/>
    <w:link w:val="af0"/>
    <w:unhideWhenUsed/>
    <w:rsid w:val="00694D4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 w:cstheme="minorBidi"/>
      <w:sz w:val="30"/>
      <w:lang w:eastAsia="en-US"/>
    </w:rPr>
  </w:style>
  <w:style w:type="character" w:customStyle="1" w:styleId="af0">
    <w:name w:val="Верхний колонтитул Знак"/>
    <w:basedOn w:val="a0"/>
    <w:link w:val="af"/>
    <w:rsid w:val="00694D4E"/>
    <w:rPr>
      <w:rFonts w:eastAsiaTheme="minorHAnsi" w:cstheme="minorBidi"/>
      <w:sz w:val="30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694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94D4E"/>
    <w:rPr>
      <w:rFonts w:ascii="Calibri" w:hAnsi="Calibri"/>
      <w:sz w:val="22"/>
      <w:szCs w:val="22"/>
    </w:rPr>
  </w:style>
  <w:style w:type="character" w:customStyle="1" w:styleId="12">
    <w:name w:val="Основной текст Знак1"/>
    <w:basedOn w:val="a0"/>
    <w:uiPriority w:val="99"/>
    <w:rsid w:val="00AD36F7"/>
    <w:rPr>
      <w:rFonts w:ascii="Times New Roman" w:hAnsi="Times New Roman" w:cs="Times New Roman"/>
      <w:sz w:val="30"/>
      <w:szCs w:val="30"/>
      <w:u w:val="none"/>
    </w:rPr>
  </w:style>
  <w:style w:type="character" w:customStyle="1" w:styleId="fontstyle01">
    <w:name w:val="fontstyle01"/>
    <w:basedOn w:val="a0"/>
    <w:rsid w:val="0068089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22">
    <w:name w:val="Body Text Indent 2"/>
    <w:basedOn w:val="a"/>
    <w:link w:val="23"/>
    <w:uiPriority w:val="99"/>
    <w:unhideWhenUsed/>
    <w:rsid w:val="00813EF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813EFD"/>
    <w:rPr>
      <w:rFonts w:ascii="Calibri" w:hAnsi="Calibri"/>
      <w:sz w:val="22"/>
      <w:szCs w:val="22"/>
    </w:rPr>
  </w:style>
  <w:style w:type="paragraph" w:styleId="af3">
    <w:name w:val="Body Text Indent"/>
    <w:basedOn w:val="a"/>
    <w:link w:val="af4"/>
    <w:uiPriority w:val="99"/>
    <w:semiHidden/>
    <w:unhideWhenUsed/>
    <w:rsid w:val="00547DFD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547DFD"/>
    <w:rPr>
      <w:rFonts w:ascii="Calibri" w:hAnsi="Calibri"/>
      <w:sz w:val="22"/>
      <w:szCs w:val="22"/>
    </w:rPr>
  </w:style>
  <w:style w:type="paragraph" w:styleId="24">
    <w:name w:val="Body Text 2"/>
    <w:basedOn w:val="a"/>
    <w:link w:val="25"/>
    <w:uiPriority w:val="99"/>
    <w:unhideWhenUsed/>
    <w:rsid w:val="006F15B0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6F15B0"/>
    <w:rPr>
      <w:rFonts w:ascii="Calibri" w:hAnsi="Calibri"/>
      <w:sz w:val="22"/>
      <w:szCs w:val="22"/>
    </w:rPr>
  </w:style>
  <w:style w:type="table" w:customStyle="1" w:styleId="13">
    <w:name w:val="Сетка таблицы1"/>
    <w:basedOn w:val="a1"/>
    <w:next w:val="ab"/>
    <w:uiPriority w:val="59"/>
    <w:rsid w:val="003E3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uiPriority w:val="22"/>
    <w:qFormat/>
    <w:rsid w:val="00603C93"/>
    <w:rPr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D73C7F"/>
  </w:style>
  <w:style w:type="paragraph" w:customStyle="1" w:styleId="Style5">
    <w:name w:val="Style5"/>
    <w:basedOn w:val="a"/>
    <w:uiPriority w:val="99"/>
    <w:rsid w:val="00D73C7F"/>
    <w:pPr>
      <w:widowControl w:val="0"/>
      <w:autoSpaceDE w:val="0"/>
      <w:autoSpaceDN w:val="0"/>
      <w:adjustRightInd w:val="0"/>
      <w:spacing w:after="0" w:line="304" w:lineRule="exact"/>
      <w:ind w:firstLine="624"/>
      <w:jc w:val="both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uiPriority w:val="99"/>
    <w:rsid w:val="00D73C7F"/>
    <w:rPr>
      <w:rFonts w:ascii="Times New Roman" w:hAnsi="Times New Roman"/>
      <w:b/>
      <w:sz w:val="24"/>
    </w:rPr>
  </w:style>
  <w:style w:type="character" w:customStyle="1" w:styleId="71">
    <w:name w:val="Основной текст7"/>
    <w:qFormat/>
    <w:rsid w:val="00A1528F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35">
    <w:name w:val="Основной текст (3)_"/>
    <w:basedOn w:val="a0"/>
    <w:link w:val="36"/>
    <w:uiPriority w:val="99"/>
    <w:locked/>
    <w:rsid w:val="00B6313E"/>
    <w:rPr>
      <w:b/>
      <w:bCs/>
      <w:i/>
      <w:iCs/>
    </w:rPr>
  </w:style>
  <w:style w:type="paragraph" w:customStyle="1" w:styleId="36">
    <w:name w:val="Основной текст (3)"/>
    <w:basedOn w:val="a"/>
    <w:link w:val="35"/>
    <w:uiPriority w:val="99"/>
    <w:rsid w:val="00B6313E"/>
    <w:pPr>
      <w:widowControl w:val="0"/>
      <w:spacing w:after="0" w:line="240" w:lineRule="auto"/>
    </w:pPr>
    <w:rPr>
      <w:rFonts w:ascii="Times New Roman" w:hAnsi="Times New Roman"/>
      <w:b/>
      <w:bCs/>
      <w:i/>
      <w:iCs/>
      <w:sz w:val="20"/>
      <w:szCs w:val="20"/>
    </w:rPr>
  </w:style>
  <w:style w:type="paragraph" w:customStyle="1" w:styleId="310">
    <w:name w:val="Основной текст 31"/>
    <w:basedOn w:val="a"/>
    <w:rsid w:val="006410EC"/>
    <w:pPr>
      <w:suppressAutoHyphens/>
      <w:spacing w:after="0" w:line="240" w:lineRule="auto"/>
      <w:jc w:val="both"/>
    </w:pPr>
    <w:rPr>
      <w:rFonts w:ascii="Times New Roman" w:hAnsi="Times New Roman"/>
      <w:sz w:val="28"/>
      <w:szCs w:val="24"/>
      <w:lang w:eastAsia="ar-SA"/>
    </w:rPr>
  </w:style>
  <w:style w:type="numbering" w:customStyle="1" w:styleId="26">
    <w:name w:val="Нет списка2"/>
    <w:next w:val="a2"/>
    <w:uiPriority w:val="99"/>
    <w:semiHidden/>
    <w:unhideWhenUsed/>
    <w:rsid w:val="00DD27C2"/>
  </w:style>
  <w:style w:type="table" w:customStyle="1" w:styleId="27">
    <w:name w:val="Сетка таблицы2"/>
    <w:basedOn w:val="a1"/>
    <w:next w:val="ab"/>
    <w:uiPriority w:val="59"/>
    <w:rsid w:val="00DD27C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27C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6">
    <w:name w:val="caption"/>
    <w:basedOn w:val="a"/>
    <w:next w:val="a"/>
    <w:qFormat/>
    <w:rsid w:val="00DD27C2"/>
    <w:pPr>
      <w:spacing w:after="0" w:line="240" w:lineRule="auto"/>
    </w:pPr>
    <w:rPr>
      <w:rFonts w:ascii="Times New Roman" w:hAnsi="Times New Roman"/>
      <w:b/>
    </w:rPr>
  </w:style>
  <w:style w:type="character" w:customStyle="1" w:styleId="af7">
    <w:name w:val="Подпись к таблице_"/>
    <w:basedOn w:val="a0"/>
    <w:link w:val="af8"/>
    <w:uiPriority w:val="99"/>
    <w:locked/>
    <w:rsid w:val="00DD27C2"/>
    <w:rPr>
      <w:b/>
      <w:bCs/>
      <w:i/>
      <w:iCs/>
    </w:rPr>
  </w:style>
  <w:style w:type="paragraph" w:customStyle="1" w:styleId="af8">
    <w:name w:val="Подпись к таблице"/>
    <w:basedOn w:val="a"/>
    <w:link w:val="af7"/>
    <w:uiPriority w:val="99"/>
    <w:rsid w:val="00DD27C2"/>
    <w:pPr>
      <w:widowControl w:val="0"/>
      <w:spacing w:after="0" w:line="240" w:lineRule="auto"/>
      <w:jc w:val="center"/>
    </w:pPr>
    <w:rPr>
      <w:rFonts w:ascii="Times New Roman" w:hAnsi="Times New Roman"/>
      <w:b/>
      <w:bCs/>
      <w:i/>
      <w:iCs/>
      <w:sz w:val="20"/>
      <w:szCs w:val="20"/>
    </w:rPr>
  </w:style>
  <w:style w:type="character" w:customStyle="1" w:styleId="af9">
    <w:name w:val="Другое_"/>
    <w:basedOn w:val="a0"/>
    <w:link w:val="afa"/>
    <w:uiPriority w:val="99"/>
    <w:locked/>
    <w:rsid w:val="00DD27C2"/>
    <w:rPr>
      <w:sz w:val="30"/>
      <w:szCs w:val="30"/>
    </w:rPr>
  </w:style>
  <w:style w:type="paragraph" w:customStyle="1" w:styleId="afa">
    <w:name w:val="Другое"/>
    <w:basedOn w:val="a"/>
    <w:link w:val="af9"/>
    <w:uiPriority w:val="99"/>
    <w:rsid w:val="00DD27C2"/>
    <w:pPr>
      <w:widowControl w:val="0"/>
      <w:spacing w:after="0" w:line="240" w:lineRule="auto"/>
      <w:ind w:firstLine="400"/>
    </w:pPr>
    <w:rPr>
      <w:rFonts w:ascii="Times New Roman" w:hAnsi="Times New Roman"/>
      <w:sz w:val="30"/>
      <w:szCs w:val="30"/>
    </w:rPr>
  </w:style>
  <w:style w:type="numbering" w:customStyle="1" w:styleId="37">
    <w:name w:val="Нет списка3"/>
    <w:next w:val="a2"/>
    <w:uiPriority w:val="99"/>
    <w:semiHidden/>
    <w:unhideWhenUsed/>
    <w:rsid w:val="00942B07"/>
  </w:style>
  <w:style w:type="table" w:customStyle="1" w:styleId="38">
    <w:name w:val="Сетка таблицы3"/>
    <w:basedOn w:val="a1"/>
    <w:next w:val="ab"/>
    <w:uiPriority w:val="59"/>
    <w:rsid w:val="00942B0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Базовый"/>
    <w:rsid w:val="00EC6779"/>
    <w:pPr>
      <w:widowControl w:val="0"/>
      <w:suppressAutoHyphens/>
      <w:spacing w:after="200" w:line="276" w:lineRule="auto"/>
    </w:pPr>
    <w:rPr>
      <w:rFonts w:ascii="Calibri" w:hAnsi="Calibri"/>
      <w:sz w:val="22"/>
      <w:szCs w:val="22"/>
      <w:lang w:val="en-US"/>
    </w:rPr>
  </w:style>
  <w:style w:type="numbering" w:customStyle="1" w:styleId="41">
    <w:name w:val="Нет списка4"/>
    <w:next w:val="a2"/>
    <w:uiPriority w:val="99"/>
    <w:semiHidden/>
    <w:unhideWhenUsed/>
    <w:rsid w:val="00EA085D"/>
  </w:style>
  <w:style w:type="paragraph" w:styleId="afc">
    <w:name w:val="Normal (Web)"/>
    <w:basedOn w:val="a"/>
    <w:uiPriority w:val="99"/>
    <w:unhideWhenUsed/>
    <w:rsid w:val="00EA08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ble10">
    <w:name w:val="table10"/>
    <w:basedOn w:val="a"/>
    <w:rsid w:val="00EA085D"/>
    <w:pPr>
      <w:spacing w:after="0" w:line="240" w:lineRule="auto"/>
    </w:pPr>
    <w:rPr>
      <w:rFonts w:ascii="Times New Roman" w:hAnsi="Times New Roman"/>
      <w:sz w:val="20"/>
      <w:szCs w:val="20"/>
    </w:rPr>
  </w:style>
  <w:style w:type="numbering" w:customStyle="1" w:styleId="51">
    <w:name w:val="Нет списка5"/>
    <w:next w:val="a2"/>
    <w:uiPriority w:val="99"/>
    <w:semiHidden/>
    <w:unhideWhenUsed/>
    <w:rsid w:val="00FA0633"/>
  </w:style>
  <w:style w:type="table" w:customStyle="1" w:styleId="42">
    <w:name w:val="Сетка таблицы4"/>
    <w:basedOn w:val="a1"/>
    <w:next w:val="ab"/>
    <w:uiPriority w:val="59"/>
    <w:rsid w:val="00FA063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uiPriority w:val="99"/>
    <w:semiHidden/>
    <w:unhideWhenUsed/>
    <w:rsid w:val="00D8446F"/>
  </w:style>
  <w:style w:type="table" w:customStyle="1" w:styleId="52">
    <w:name w:val="Сетка таблицы5"/>
    <w:basedOn w:val="a1"/>
    <w:next w:val="ab"/>
    <w:uiPriority w:val="59"/>
    <w:rsid w:val="00D844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semiHidden/>
    <w:rsid w:val="009D592B"/>
    <w:rPr>
      <w:rFonts w:asciiTheme="majorHAnsi" w:eastAsiaTheme="majorEastAsia" w:hAnsiTheme="majorHAnsi" w:cstheme="majorBidi"/>
      <w:color w:val="2E74B5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semiHidden/>
    <w:rsid w:val="009D592B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9D592B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100">
    <w:name w:val="Основной текст + 10"/>
    <w:aliases w:val="5 pt"/>
    <w:qFormat/>
    <w:rsid w:val="001A6193"/>
    <w:rPr>
      <w:rFonts w:ascii="Times New Roman" w:eastAsia="Times New Roman" w:hAnsi="Times New Roman" w:cs="Times New Roman" w:hint="default"/>
      <w:strike w:val="0"/>
      <w:dstrike w:val="0"/>
      <w:snapToGrid w:val="0"/>
      <w:color w:val="000000"/>
      <w:spacing w:val="0"/>
      <w:w w:val="100"/>
      <w:position w:val="0"/>
      <w:sz w:val="18"/>
      <w:szCs w:val="23"/>
      <w:u w:val="none"/>
      <w:effect w:val="none"/>
      <w:lang w:val="ru-RU"/>
    </w:rPr>
  </w:style>
  <w:style w:type="character" w:customStyle="1" w:styleId="FontStyle18">
    <w:name w:val="Font Style18"/>
    <w:basedOn w:val="a0"/>
    <w:uiPriority w:val="99"/>
    <w:rsid w:val="00B230E5"/>
    <w:rPr>
      <w:rFonts w:ascii="Times New Roman" w:hAnsi="Times New Roman" w:cs="Times New Roman"/>
      <w:sz w:val="20"/>
      <w:szCs w:val="20"/>
    </w:rPr>
  </w:style>
  <w:style w:type="character" w:customStyle="1" w:styleId="FontStyle32">
    <w:name w:val="Font Style32"/>
    <w:basedOn w:val="a0"/>
    <w:uiPriority w:val="99"/>
    <w:rsid w:val="00B230E5"/>
    <w:rPr>
      <w:rFonts w:ascii="Times New Roman" w:hAnsi="Times New Roman" w:cs="Times New Roman"/>
      <w:sz w:val="20"/>
      <w:szCs w:val="20"/>
    </w:rPr>
  </w:style>
  <w:style w:type="character" w:styleId="afd">
    <w:name w:val="Emphasis"/>
    <w:basedOn w:val="a0"/>
    <w:qFormat/>
    <w:rsid w:val="00B230E5"/>
    <w:rPr>
      <w:i/>
      <w:iCs/>
    </w:rPr>
  </w:style>
  <w:style w:type="numbering" w:customStyle="1" w:styleId="72">
    <w:name w:val="Нет списка7"/>
    <w:next w:val="a2"/>
    <w:uiPriority w:val="99"/>
    <w:semiHidden/>
    <w:unhideWhenUsed/>
    <w:rsid w:val="009A726B"/>
  </w:style>
  <w:style w:type="character" w:customStyle="1" w:styleId="28">
    <w:name w:val="Основной текст2"/>
    <w:rsid w:val="006C4476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styleId="afe">
    <w:name w:val="Placeholder Text"/>
    <w:basedOn w:val="a0"/>
    <w:uiPriority w:val="99"/>
    <w:semiHidden/>
    <w:rsid w:val="00A0286C"/>
    <w:rPr>
      <w:color w:val="808080"/>
    </w:rPr>
  </w:style>
  <w:style w:type="table" w:customStyle="1" w:styleId="62">
    <w:name w:val="Сетка таблицы6"/>
    <w:basedOn w:val="a1"/>
    <w:next w:val="ab"/>
    <w:uiPriority w:val="39"/>
    <w:rsid w:val="004430F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"/>
    <w:basedOn w:val="a1"/>
    <w:next w:val="ab"/>
    <w:uiPriority w:val="39"/>
    <w:rsid w:val="00E87C3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">
    <w:name w:val="Основной текст (2)_"/>
    <w:basedOn w:val="a0"/>
    <w:link w:val="2a"/>
    <w:rsid w:val="00151E5B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151E5B"/>
    <w:pPr>
      <w:widowControl w:val="0"/>
      <w:shd w:val="clear" w:color="auto" w:fill="FFFFFF"/>
      <w:spacing w:after="0" w:line="278" w:lineRule="exact"/>
    </w:pPr>
    <w:rPr>
      <w:rFonts w:ascii="Times New Roman" w:hAnsi="Times New Roman"/>
      <w:sz w:val="30"/>
      <w:szCs w:val="30"/>
    </w:rPr>
  </w:style>
  <w:style w:type="character" w:customStyle="1" w:styleId="FontStyle78">
    <w:name w:val="Font Style78"/>
    <w:basedOn w:val="a0"/>
    <w:uiPriority w:val="99"/>
    <w:rsid w:val="008F672F"/>
    <w:rPr>
      <w:rFonts w:ascii="Times New Roman" w:hAnsi="Times New Roman" w:cs="Times New Roman"/>
      <w:sz w:val="20"/>
      <w:szCs w:val="20"/>
    </w:rPr>
  </w:style>
  <w:style w:type="character" w:customStyle="1" w:styleId="FontStyle117">
    <w:name w:val="Font Style117"/>
    <w:basedOn w:val="a0"/>
    <w:uiPriority w:val="99"/>
    <w:rsid w:val="004F474B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1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5.xml"/><Relationship Id="rId21" Type="http://schemas.openxmlformats.org/officeDocument/2006/relationships/chart" Target="charts/chart10.xml"/><Relationship Id="rId42" Type="http://schemas.openxmlformats.org/officeDocument/2006/relationships/chart" Target="charts/chart31.xml"/><Relationship Id="rId47" Type="http://schemas.openxmlformats.org/officeDocument/2006/relationships/image" Target="media/image6.png"/><Relationship Id="rId63" Type="http://schemas.openxmlformats.org/officeDocument/2006/relationships/chart" Target="charts/chart42.xml"/><Relationship Id="rId68" Type="http://schemas.openxmlformats.org/officeDocument/2006/relationships/chart" Target="charts/chart47.xml"/><Relationship Id="rId16" Type="http://schemas.openxmlformats.org/officeDocument/2006/relationships/chart" Target="charts/chart5.xml"/><Relationship Id="rId11" Type="http://schemas.openxmlformats.org/officeDocument/2006/relationships/image" Target="media/image3.png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4.xml"/><Relationship Id="rId53" Type="http://schemas.openxmlformats.org/officeDocument/2006/relationships/image" Target="media/image12.png"/><Relationship Id="rId58" Type="http://schemas.openxmlformats.org/officeDocument/2006/relationships/chart" Target="charts/chart38.xml"/><Relationship Id="rId66" Type="http://schemas.openxmlformats.org/officeDocument/2006/relationships/chart" Target="charts/chart45.xml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chart" Target="charts/chart40.xml"/><Relationship Id="rId19" Type="http://schemas.openxmlformats.org/officeDocument/2006/relationships/chart" Target="charts/chart8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Relationship Id="rId43" Type="http://schemas.openxmlformats.org/officeDocument/2006/relationships/chart" Target="charts/chart32.xml"/><Relationship Id="rId48" Type="http://schemas.openxmlformats.org/officeDocument/2006/relationships/image" Target="media/image7.png"/><Relationship Id="rId56" Type="http://schemas.openxmlformats.org/officeDocument/2006/relationships/chart" Target="charts/chart37.xml"/><Relationship Id="rId64" Type="http://schemas.openxmlformats.org/officeDocument/2006/relationships/chart" Target="charts/chart43.xml"/><Relationship Id="rId69" Type="http://schemas.openxmlformats.org/officeDocument/2006/relationships/chart" Target="charts/chart48.xml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0.png"/><Relationship Id="rId72" Type="http://schemas.openxmlformats.org/officeDocument/2006/relationships/chart" Target="charts/chart5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image" Target="media/image5.png"/><Relationship Id="rId59" Type="http://schemas.openxmlformats.org/officeDocument/2006/relationships/image" Target="media/image14.png"/><Relationship Id="rId67" Type="http://schemas.openxmlformats.org/officeDocument/2006/relationships/chart" Target="charts/chart46.xml"/><Relationship Id="rId20" Type="http://schemas.openxmlformats.org/officeDocument/2006/relationships/chart" Target="charts/chart9.xml"/><Relationship Id="rId41" Type="http://schemas.openxmlformats.org/officeDocument/2006/relationships/chart" Target="charts/chart30.xml"/><Relationship Id="rId54" Type="http://schemas.openxmlformats.org/officeDocument/2006/relationships/chart" Target="charts/chart35.xml"/><Relationship Id="rId62" Type="http://schemas.openxmlformats.org/officeDocument/2006/relationships/chart" Target="charts/chart41.xml"/><Relationship Id="rId70" Type="http://schemas.openxmlformats.org/officeDocument/2006/relationships/chart" Target="charts/chart49.xm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49" Type="http://schemas.openxmlformats.org/officeDocument/2006/relationships/image" Target="media/image8.png"/><Relationship Id="rId57" Type="http://schemas.openxmlformats.org/officeDocument/2006/relationships/image" Target="media/image13.png"/><Relationship Id="rId10" Type="http://schemas.openxmlformats.org/officeDocument/2006/relationships/hyperlink" Target="https://ru.wikipedia.org/wiki/%D0%9F%D0%BE%D0%BB%D0%B5%D1%81%D1%8C%D0%B5" TargetMode="External"/><Relationship Id="rId31" Type="http://schemas.openxmlformats.org/officeDocument/2006/relationships/chart" Target="charts/chart20.xml"/><Relationship Id="rId44" Type="http://schemas.openxmlformats.org/officeDocument/2006/relationships/chart" Target="charts/chart33.xml"/><Relationship Id="rId52" Type="http://schemas.openxmlformats.org/officeDocument/2006/relationships/image" Target="media/image11.png"/><Relationship Id="rId60" Type="http://schemas.openxmlformats.org/officeDocument/2006/relationships/chart" Target="charts/chart39.xml"/><Relationship Id="rId65" Type="http://schemas.openxmlformats.org/officeDocument/2006/relationships/chart" Target="charts/chart44.xml"/><Relationship Id="rId73" Type="http://schemas.openxmlformats.org/officeDocument/2006/relationships/chart" Target="charts/chart5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9" Type="http://schemas.openxmlformats.org/officeDocument/2006/relationships/chart" Target="charts/chart28.xml"/><Relationship Id="rId34" Type="http://schemas.openxmlformats.org/officeDocument/2006/relationships/chart" Target="charts/chart23.xml"/><Relationship Id="rId50" Type="http://schemas.openxmlformats.org/officeDocument/2006/relationships/image" Target="media/image9.png"/><Relationship Id="rId55" Type="http://schemas.openxmlformats.org/officeDocument/2006/relationships/chart" Target="charts/chart36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hart" Target="charts/chart50.xml"/><Relationship Id="rId2" Type="http://schemas.openxmlformats.org/officeDocument/2006/relationships/numbering" Target="numbering.xml"/><Relationship Id="rId29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7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1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4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5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26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27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28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29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1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2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3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4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5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6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7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38.xm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8;&#1077;&#1090;&#1088;&#1086;&#1089;&#1087;&#1077;&#1082;&#1090;&#1080;&#1074;&#1085;&#1099;&#1081;%20&#1072;&#1085;&#1072;&#1083;&#1080;&#1079;%20&#1042;&#1048;&#1063;\&#1075;&#1088;&#1072;&#1092;&#1080;&#1082;&#1080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9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40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\&#1056;&#1072;&#1073;&#1086;&#1095;&#1080;&#1081;%20&#1089;&#1090;&#1086;&#1083;\&#1050;&#1085;&#1080;&#1075;&#1072;1.xlsx" TargetMode="External"/><Relationship Id="rId1" Type="http://schemas.openxmlformats.org/officeDocument/2006/relationships/themeOverride" Target="../theme/themeOverride4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300777729416991E-2"/>
          <c:y val="6.2469017459774047E-2"/>
          <c:w val="0.87230417909330282"/>
          <c:h val="0.766605043934725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Пинский регион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9"/>
              <c:layout>
                <c:manualLayout>
                  <c:x val="2.746962493396724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F6-4F46-833B-8FC9C1078D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Лист1!$A$2:$A$8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Лист1!$B$2:$B$8</c:f>
              <c:numCache>
                <c:formatCode>0</c:formatCode>
                <c:ptCount val="7"/>
                <c:pt idx="0">
                  <c:v>185341.5</c:v>
                </c:pt>
                <c:pt idx="1">
                  <c:v>184828</c:v>
                </c:pt>
                <c:pt idx="2">
                  <c:v>183903</c:v>
                </c:pt>
                <c:pt idx="3">
                  <c:v>183495</c:v>
                </c:pt>
                <c:pt idx="4">
                  <c:v>169565</c:v>
                </c:pt>
                <c:pt idx="5">
                  <c:v>167935</c:v>
                </c:pt>
                <c:pt idx="6">
                  <c:v>166348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F6-4F46-833B-8FC9C1078D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 нас.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Лист1!$A$2:$A$8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Лист1!$C$2:$C$8</c:f>
              <c:numCache>
                <c:formatCode>0</c:formatCode>
                <c:ptCount val="7"/>
                <c:pt idx="0">
                  <c:v>140314.5</c:v>
                </c:pt>
                <c:pt idx="1">
                  <c:v>137989</c:v>
                </c:pt>
                <c:pt idx="2">
                  <c:v>137983</c:v>
                </c:pt>
                <c:pt idx="3">
                  <c:v>137895</c:v>
                </c:pt>
                <c:pt idx="4">
                  <c:v>128527</c:v>
                </c:pt>
                <c:pt idx="5">
                  <c:v>127401</c:v>
                </c:pt>
                <c:pt idx="6">
                  <c:v>126674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F6-4F46-833B-8FC9C1078D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 нас.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3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Лист1!$A$2:$A$8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Лист1!$D$2:$D$8</c:f>
              <c:numCache>
                <c:formatCode>0</c:formatCode>
                <c:ptCount val="7"/>
                <c:pt idx="0">
                  <c:v>45027</c:v>
                </c:pt>
                <c:pt idx="1">
                  <c:v>46839</c:v>
                </c:pt>
                <c:pt idx="2">
                  <c:v>45920</c:v>
                </c:pt>
                <c:pt idx="3">
                  <c:v>45600</c:v>
                </c:pt>
                <c:pt idx="4">
                  <c:v>42458</c:v>
                </c:pt>
                <c:pt idx="5">
                  <c:v>40534</c:v>
                </c:pt>
                <c:pt idx="6">
                  <c:v>39674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F6-4F46-833B-8FC9C1078D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26316416"/>
        <c:axId val="126316800"/>
      </c:barChart>
      <c:catAx>
        <c:axId val="12631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316800"/>
        <c:crosses val="autoZero"/>
        <c:auto val="1"/>
        <c:lblAlgn val="ctr"/>
        <c:lblOffset val="100"/>
        <c:noMultiLvlLbl val="0"/>
      </c:catAx>
      <c:valAx>
        <c:axId val="12631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316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294645419718733E-2"/>
          <c:y val="0.91068052957468715"/>
          <c:w val="0.83141070916056259"/>
          <c:h val="8.93194600674915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Пинский регион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75D-4D1D-9993-7A537C83A859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75D-4D1D-9993-7A537C83A859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5D-4D1D-9993-7A537C83A859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5D-4D1D-9993-7A537C83A859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75D-4D1D-9993-7A537C83A859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5D-4D1D-9993-7A537C83A859}"/>
                </c:ext>
              </c:extLst>
            </c:dLbl>
            <c:dLbl>
              <c:idx val="6"/>
              <c:layout>
                <c:manualLayout>
                  <c:x val="-4.7845905603728853E-2"/>
                  <c:y val="-0.110738487234550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75D-4D1D-9993-7A537C83A859}"/>
                </c:ext>
              </c:extLst>
            </c:dLbl>
            <c:dLbl>
              <c:idx val="7"/>
              <c:layout>
                <c:manualLayout>
                  <c:x val="-4.7780727504572913E-2"/>
                  <c:y val="-0.121212121212121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F9-40B0-8620-7426A30989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1300.8</c:v>
                </c:pt>
                <c:pt idx="1">
                  <c:v>1816.5</c:v>
                </c:pt>
                <c:pt idx="2">
                  <c:v>1653.3</c:v>
                </c:pt>
                <c:pt idx="3">
                  <c:v>1586</c:v>
                </c:pt>
                <c:pt idx="4">
                  <c:v>1503.6</c:v>
                </c:pt>
                <c:pt idx="5">
                  <c:v>1611.5</c:v>
                </c:pt>
                <c:pt idx="6">
                  <c:v>1660.4</c:v>
                </c:pt>
                <c:pt idx="7">
                  <c:v>1647.2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5D-4D1D-9993-7A537C83A85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27279896"/>
        <c:axId val="127780320"/>
      </c:lineChart>
      <c:catAx>
        <c:axId val="12727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780320"/>
        <c:crosses val="autoZero"/>
        <c:auto val="1"/>
        <c:lblAlgn val="ctr"/>
        <c:lblOffset val="100"/>
        <c:noMultiLvlLbl val="0"/>
      </c:catAx>
      <c:valAx>
        <c:axId val="127780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7279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75-47AC-9A4E-844108FC55C5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75-47AC-9A4E-844108FC55C5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75-47AC-9A4E-844108FC55C5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75-47AC-9A4E-844108FC55C5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75-47AC-9A4E-844108FC55C5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75-47AC-9A4E-844108FC55C5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75-47AC-9A4E-844108FC55C5}"/>
                </c:ext>
              </c:extLst>
            </c:dLbl>
            <c:dLbl>
              <c:idx val="7"/>
              <c:layout>
                <c:manualLayout>
                  <c:x val="-4.8701229289150189E-2"/>
                  <c:y val="-0.1262626262626262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BD-41A4-A7CF-A4FB88E6F9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623.9</c:v>
                </c:pt>
                <c:pt idx="1">
                  <c:v>669.2</c:v>
                </c:pt>
                <c:pt idx="2">
                  <c:v>764.2</c:v>
                </c:pt>
                <c:pt idx="3">
                  <c:v>697.6</c:v>
                </c:pt>
                <c:pt idx="4">
                  <c:v>673.9</c:v>
                </c:pt>
                <c:pt idx="5">
                  <c:v>724</c:v>
                </c:pt>
                <c:pt idx="6">
                  <c:v>802.9</c:v>
                </c:pt>
                <c:pt idx="7">
                  <c:v>762.5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675-47AC-9A4E-844108FC55C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27781104"/>
        <c:axId val="127781496"/>
      </c:lineChart>
      <c:catAx>
        <c:axId val="12778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7781496"/>
        <c:crosses val="autoZero"/>
        <c:auto val="1"/>
        <c:lblAlgn val="ctr"/>
        <c:lblOffset val="100"/>
        <c:noMultiLvlLbl val="0"/>
      </c:catAx>
      <c:valAx>
        <c:axId val="127781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7781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14434281029085"/>
          <c:y val="2.574712643678161E-2"/>
          <c:w val="0.73860162148194564"/>
          <c:h val="0.9346699036193070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Болезни  крови </c:v>
                </c:pt>
                <c:pt idx="1">
                  <c:v>Б-ни нервной сис-мы</c:v>
                </c:pt>
                <c:pt idx="2">
                  <c:v>Болезни эндокринной системы</c:v>
                </c:pt>
                <c:pt idx="3">
                  <c:v>Болезни органов пищеварения</c:v>
                </c:pt>
                <c:pt idx="4">
                  <c:v>Новобразования </c:v>
                </c:pt>
                <c:pt idx="5">
                  <c:v>Болезни кожи</c:v>
                </c:pt>
                <c:pt idx="6">
                  <c:v>Психические расстройства</c:v>
                </c:pt>
                <c:pt idx="7">
                  <c:v>Болезни системы кровообращения</c:v>
                </c:pt>
                <c:pt idx="8">
                  <c:v>Болезни уха</c:v>
                </c:pt>
                <c:pt idx="9">
                  <c:v>Болезни костно-мышечной системы</c:v>
                </c:pt>
                <c:pt idx="10">
                  <c:v>Болезни мочеполовой системы</c:v>
                </c:pt>
                <c:pt idx="11">
                  <c:v>Болезни глаза </c:v>
                </c:pt>
                <c:pt idx="12">
                  <c:v>Травмы, отравления</c:v>
                </c:pt>
                <c:pt idx="13">
                  <c:v>Болезни органов дыхания</c:v>
                </c:pt>
              </c:strCache>
            </c:str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A-494E-A29A-70E20BB3A2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Болезни  крови </c:v>
                </c:pt>
                <c:pt idx="1">
                  <c:v>Б-ни нервной сис-мы</c:v>
                </c:pt>
                <c:pt idx="2">
                  <c:v>Болезни эндокринной системы</c:v>
                </c:pt>
                <c:pt idx="3">
                  <c:v>Болезни органов пищеварения</c:v>
                </c:pt>
                <c:pt idx="4">
                  <c:v>Новобразования </c:v>
                </c:pt>
                <c:pt idx="5">
                  <c:v>Болезни кожи</c:v>
                </c:pt>
                <c:pt idx="6">
                  <c:v>Психические расстройства</c:v>
                </c:pt>
                <c:pt idx="7">
                  <c:v>Болезни системы кровообращения</c:v>
                </c:pt>
                <c:pt idx="8">
                  <c:v>Болезни уха</c:v>
                </c:pt>
                <c:pt idx="9">
                  <c:v>Болезни костно-мышечной системы</c:v>
                </c:pt>
                <c:pt idx="10">
                  <c:v>Болезни мочеполовой системы</c:v>
                </c:pt>
                <c:pt idx="11">
                  <c:v>Болезни глаза </c:v>
                </c:pt>
                <c:pt idx="12">
                  <c:v>Травмы, отравления</c:v>
                </c:pt>
                <c:pt idx="13">
                  <c:v>Болезни органов дыхания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1.2</c:v>
                </c:pt>
                <c:pt idx="1">
                  <c:v>4.2</c:v>
                </c:pt>
                <c:pt idx="2">
                  <c:v>7.7</c:v>
                </c:pt>
                <c:pt idx="3">
                  <c:v>7.5</c:v>
                </c:pt>
                <c:pt idx="4">
                  <c:v>10.7</c:v>
                </c:pt>
                <c:pt idx="5">
                  <c:v>12</c:v>
                </c:pt>
                <c:pt idx="6">
                  <c:v>15.8</c:v>
                </c:pt>
                <c:pt idx="7">
                  <c:v>15.5</c:v>
                </c:pt>
                <c:pt idx="8">
                  <c:v>23.8</c:v>
                </c:pt>
                <c:pt idx="9">
                  <c:v>18.399999999999999</c:v>
                </c:pt>
                <c:pt idx="10">
                  <c:v>34.4</c:v>
                </c:pt>
                <c:pt idx="11">
                  <c:v>42.8</c:v>
                </c:pt>
                <c:pt idx="12">
                  <c:v>113.7</c:v>
                </c:pt>
                <c:pt idx="13">
                  <c:v>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BA-494E-A29A-70E20BB3A21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Болезни  крови </c:v>
                </c:pt>
                <c:pt idx="1">
                  <c:v>Б-ни нервной сис-мы</c:v>
                </c:pt>
                <c:pt idx="2">
                  <c:v>Болезни эндокринной системы</c:v>
                </c:pt>
                <c:pt idx="3">
                  <c:v>Болезни органов пищеварения</c:v>
                </c:pt>
                <c:pt idx="4">
                  <c:v>Новобразования </c:v>
                </c:pt>
                <c:pt idx="5">
                  <c:v>Болезни кожи</c:v>
                </c:pt>
                <c:pt idx="6">
                  <c:v>Психические расстройства</c:v>
                </c:pt>
                <c:pt idx="7">
                  <c:v>Болезни системы кровообращения</c:v>
                </c:pt>
                <c:pt idx="8">
                  <c:v>Болезни уха</c:v>
                </c:pt>
                <c:pt idx="9">
                  <c:v>Болезни костно-мышечной системы</c:v>
                </c:pt>
                <c:pt idx="10">
                  <c:v>Болезни мочеполовой системы</c:v>
                </c:pt>
                <c:pt idx="11">
                  <c:v>Болезни глаза </c:v>
                </c:pt>
                <c:pt idx="12">
                  <c:v>Травмы, отравления</c:v>
                </c:pt>
                <c:pt idx="13">
                  <c:v>Болезни органов дыхания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3.1</c:v>
                </c:pt>
                <c:pt idx="1">
                  <c:v>4.0999999999999996</c:v>
                </c:pt>
                <c:pt idx="2">
                  <c:v>7.4</c:v>
                </c:pt>
                <c:pt idx="3">
                  <c:v>9.5</c:v>
                </c:pt>
                <c:pt idx="4">
                  <c:v>12.5</c:v>
                </c:pt>
                <c:pt idx="5">
                  <c:v>13.7</c:v>
                </c:pt>
                <c:pt idx="6">
                  <c:v>16.2</c:v>
                </c:pt>
                <c:pt idx="7">
                  <c:v>16.399999999999999</c:v>
                </c:pt>
                <c:pt idx="8">
                  <c:v>18.2</c:v>
                </c:pt>
                <c:pt idx="9">
                  <c:v>23.2</c:v>
                </c:pt>
                <c:pt idx="10">
                  <c:v>41.9</c:v>
                </c:pt>
                <c:pt idx="11">
                  <c:v>43</c:v>
                </c:pt>
                <c:pt idx="12">
                  <c:v>111.8</c:v>
                </c:pt>
                <c:pt idx="13">
                  <c:v>336.7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BA-494E-A29A-70E20BB3A21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среднеобластной 2022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Болезни  крови </c:v>
                </c:pt>
                <c:pt idx="1">
                  <c:v>Б-ни нервной сис-мы</c:v>
                </c:pt>
                <c:pt idx="2">
                  <c:v>Болезни эндокринной системы</c:v>
                </c:pt>
                <c:pt idx="3">
                  <c:v>Болезни органов пищеварения</c:v>
                </c:pt>
                <c:pt idx="4">
                  <c:v>Новобразования </c:v>
                </c:pt>
                <c:pt idx="5">
                  <c:v>Болезни кожи</c:v>
                </c:pt>
                <c:pt idx="6">
                  <c:v>Психические расстройства</c:v>
                </c:pt>
                <c:pt idx="7">
                  <c:v>Болезни системы кровообращения</c:v>
                </c:pt>
                <c:pt idx="8">
                  <c:v>Болезни уха</c:v>
                </c:pt>
                <c:pt idx="9">
                  <c:v>Болезни костно-мышечной системы</c:v>
                </c:pt>
                <c:pt idx="10">
                  <c:v>Болезни мочеполовой системы</c:v>
                </c:pt>
                <c:pt idx="11">
                  <c:v>Болезни глаза </c:v>
                </c:pt>
                <c:pt idx="12">
                  <c:v>Травмы, отравления</c:v>
                </c:pt>
                <c:pt idx="13">
                  <c:v>Болезни органов дыхания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2.6</c:v>
                </c:pt>
                <c:pt idx="1">
                  <c:v>4.0999999999999996</c:v>
                </c:pt>
                <c:pt idx="2">
                  <c:v>8.6999999999999993</c:v>
                </c:pt>
                <c:pt idx="3">
                  <c:v>9.4</c:v>
                </c:pt>
                <c:pt idx="4">
                  <c:v>13.2</c:v>
                </c:pt>
                <c:pt idx="5">
                  <c:v>14.2</c:v>
                </c:pt>
                <c:pt idx="6">
                  <c:v>14.3</c:v>
                </c:pt>
                <c:pt idx="7">
                  <c:v>17.399999999999999</c:v>
                </c:pt>
                <c:pt idx="8">
                  <c:v>14.2</c:v>
                </c:pt>
                <c:pt idx="9">
                  <c:v>25.4</c:v>
                </c:pt>
                <c:pt idx="10">
                  <c:v>38.200000000000003</c:v>
                </c:pt>
                <c:pt idx="11">
                  <c:v>45.3</c:v>
                </c:pt>
                <c:pt idx="12">
                  <c:v>118.8</c:v>
                </c:pt>
                <c:pt idx="13">
                  <c:v>352.7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BA-494E-A29A-70E20BB3A21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среднеобластной 2023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Болезни  крови </c:v>
                </c:pt>
                <c:pt idx="1">
                  <c:v>Б-ни нервной сис-мы</c:v>
                </c:pt>
                <c:pt idx="2">
                  <c:v>Болезни эндокринной системы</c:v>
                </c:pt>
                <c:pt idx="3">
                  <c:v>Болезни органов пищеварения</c:v>
                </c:pt>
                <c:pt idx="4">
                  <c:v>Новобразования </c:v>
                </c:pt>
                <c:pt idx="5">
                  <c:v>Болезни кожи</c:v>
                </c:pt>
                <c:pt idx="6">
                  <c:v>Психические расстройства</c:v>
                </c:pt>
                <c:pt idx="7">
                  <c:v>Болезни системы кровообращения</c:v>
                </c:pt>
                <c:pt idx="8">
                  <c:v>Болезни уха</c:v>
                </c:pt>
                <c:pt idx="9">
                  <c:v>Болезни костно-мышечной системы</c:v>
                </c:pt>
                <c:pt idx="10">
                  <c:v>Болезни мочеполовой системы</c:v>
                </c:pt>
                <c:pt idx="11">
                  <c:v>Болезни глаза </c:v>
                </c:pt>
                <c:pt idx="12">
                  <c:v>Травмы, отравления</c:v>
                </c:pt>
                <c:pt idx="13">
                  <c:v>Болезни органов дыхания</c:v>
                </c:pt>
              </c:strCache>
            </c:str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4B-4ECF-9242-E4865D95109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27782672"/>
        <c:axId val="127782280"/>
      </c:barChart>
      <c:valAx>
        <c:axId val="127782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782672"/>
        <c:crosses val="autoZero"/>
        <c:crossBetween val="between"/>
      </c:valAx>
      <c:catAx>
        <c:axId val="127782672"/>
        <c:scaling>
          <c:orientation val="minMax"/>
        </c:scaling>
        <c:delete val="0"/>
        <c:axPos val="l"/>
        <c:numFmt formatCode="#,##0.0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7822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62971902264394874"/>
          <c:y val="0.37971507049990844"/>
          <c:w val="0.23089387066342032"/>
          <c:h val="0.174419825428798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5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494887525562373E-2"/>
          <c:y val="0"/>
          <c:w val="0.65408192840925572"/>
          <c:h val="0.962296486718080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заболеваемость всего населения</c:v>
                </c:pt>
              </c:strCache>
            </c:strRef>
          </c:tx>
          <c:explosion val="17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963-4F2C-AF4B-07E4746775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963-4F2C-AF4B-07E4746775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963-4F2C-AF4B-07E4746775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963-4F2C-AF4B-07E4746775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963-4F2C-AF4B-07E47467759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963-4F2C-AF4B-07E47467759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A963-4F2C-AF4B-07E47467759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A963-4F2C-AF4B-07E47467759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A963-4F2C-AF4B-07E47467759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3-A963-4F2C-AF4B-07E47467759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5-A963-4F2C-AF4B-07E474677590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7-A963-4F2C-AF4B-07E474677590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9-A963-4F2C-AF4B-07E474677590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B-A963-4F2C-AF4B-07E474677590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D-A963-4F2C-AF4B-07E474677590}"/>
              </c:ext>
            </c:extLst>
          </c:dPt>
          <c:dLbls>
            <c:dLbl>
              <c:idx val="0"/>
              <c:layout>
                <c:manualLayout>
                  <c:x val="-2.658486707566466E-2"/>
                  <c:y val="-3.427592116538132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63-4F2C-AF4B-07E474677590}"/>
                </c:ext>
              </c:extLst>
            </c:dLbl>
            <c:dLbl>
              <c:idx val="1"/>
              <c:layout>
                <c:manualLayout>
                  <c:x val="1.0224948875255624E-2"/>
                  <c:y val="-3.77035132819194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63-4F2C-AF4B-07E474677590}"/>
                </c:ext>
              </c:extLst>
            </c:dLbl>
            <c:dLbl>
              <c:idx val="2"/>
              <c:layout>
                <c:manualLayout>
                  <c:x val="-1.2269938650306749E-2"/>
                  <c:y val="6.85518423307626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63-4F2C-AF4B-07E474677590}"/>
                </c:ext>
              </c:extLst>
            </c:dLbl>
            <c:dLbl>
              <c:idx val="3"/>
              <c:layout>
                <c:manualLayout>
                  <c:x val="1.0224948875255624E-2"/>
                  <c:y val="-4.11311053984575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63-4F2C-AF4B-07E474677590}"/>
                </c:ext>
              </c:extLst>
            </c:dLbl>
            <c:dLbl>
              <c:idx val="4"/>
              <c:layout>
                <c:manualLayout>
                  <c:x val="0"/>
                  <c:y val="-6.85518423307626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63-4F2C-AF4B-07E474677590}"/>
                </c:ext>
              </c:extLst>
            </c:dLbl>
            <c:dLbl>
              <c:idx val="5"/>
              <c:layout>
                <c:manualLayout>
                  <c:x val="6.1349693251533744E-3"/>
                  <c:y val="-3.427592116538132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963-4F2C-AF4B-07E474677590}"/>
                </c:ext>
              </c:extLst>
            </c:dLbl>
            <c:dLbl>
              <c:idx val="6"/>
              <c:layout>
                <c:manualLayout>
                  <c:x val="6.1349693251532989E-3"/>
                  <c:y val="-1.71379605826906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963-4F2C-AF4B-07E474677590}"/>
                </c:ext>
              </c:extLst>
            </c:dLbl>
            <c:dLbl>
              <c:idx val="7"/>
              <c:layout>
                <c:manualLayout>
                  <c:x val="1.2269938650306749E-2"/>
                  <c:y val="-2.39931448157669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963-4F2C-AF4B-07E474677590}"/>
                </c:ext>
              </c:extLst>
            </c:dLbl>
            <c:dLbl>
              <c:idx val="8"/>
              <c:layout>
                <c:manualLayout>
                  <c:x val="0"/>
                  <c:y val="-1.02827763496143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963-4F2C-AF4B-07E474677590}"/>
                </c:ext>
              </c:extLst>
            </c:dLbl>
            <c:dLbl>
              <c:idx val="9"/>
              <c:layout>
                <c:manualLayout>
                  <c:x val="-4.7034764826175947E-2"/>
                  <c:y val="2.74207369323050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963-4F2C-AF4B-07E474677590}"/>
                </c:ext>
              </c:extLst>
            </c:dLbl>
            <c:dLbl>
              <c:idx val="10"/>
              <c:layout>
                <c:manualLayout>
                  <c:x val="-6.7484662576687116E-2"/>
                  <c:y val="2.39931448157669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963-4F2C-AF4B-07E474677590}"/>
                </c:ext>
              </c:extLst>
            </c:dLbl>
            <c:dLbl>
              <c:idx val="11"/>
              <c:layout>
                <c:manualLayout>
                  <c:x val="-5.7259713701431493E-2"/>
                  <c:y val="-9.25449871465296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963-4F2C-AF4B-07E474677590}"/>
                </c:ext>
              </c:extLst>
            </c:dLbl>
            <c:dLbl>
              <c:idx val="12"/>
              <c:layout>
                <c:manualLayout>
                  <c:x val="-7.5664621676891614E-2"/>
                  <c:y val="-0.1439588688946015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963-4F2C-AF4B-07E474677590}"/>
                </c:ext>
              </c:extLst>
            </c:dLbl>
            <c:dLbl>
              <c:idx val="13"/>
              <c:layout>
                <c:manualLayout>
                  <c:x val="-1.2269938650306749E-2"/>
                  <c:y val="-0.1576692373607541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963-4F2C-AF4B-07E474677590}"/>
                </c:ext>
              </c:extLst>
            </c:dLbl>
            <c:dLbl>
              <c:idx val="14"/>
              <c:layout>
                <c:manualLayout>
                  <c:x val="0.17995910020449898"/>
                  <c:y val="3.42759211653813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963-4F2C-AF4B-07E4746775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Лист1!$A$2:$A$16</c:f>
              <c:strCache>
                <c:ptCount val="15"/>
                <c:pt idx="0">
                  <c:v>Болезни нервной системы</c:v>
                </c:pt>
                <c:pt idx="1">
                  <c:v>Все остальные болезни</c:v>
                </c:pt>
                <c:pt idx="2">
                  <c:v>Болезни эндокринной системы</c:v>
                </c:pt>
                <c:pt idx="3">
                  <c:v>Болезни органов пищеварения</c:v>
                </c:pt>
                <c:pt idx="4">
                  <c:v>Новообразования </c:v>
                </c:pt>
                <c:pt idx="5">
                  <c:v>Болезни кожи</c:v>
                </c:pt>
                <c:pt idx="6">
                  <c:v>Психические расстройства</c:v>
                </c:pt>
                <c:pt idx="7">
                  <c:v>Болезни кровообращения </c:v>
                </c:pt>
                <c:pt idx="8">
                  <c:v>Болезни уха</c:v>
                </c:pt>
                <c:pt idx="9">
                  <c:v>Болезни костно-мышечной системы</c:v>
                </c:pt>
                <c:pt idx="10">
                  <c:v>Болезни мочеполовой системы</c:v>
                </c:pt>
                <c:pt idx="11">
                  <c:v>Болезни глаз и его придаточого аппарата</c:v>
                </c:pt>
                <c:pt idx="12">
                  <c:v>Травмы и отравления</c:v>
                </c:pt>
                <c:pt idx="13">
                  <c:v>Инфекционные и паразитарные заболевания</c:v>
                </c:pt>
                <c:pt idx="14">
                  <c:v>Болезни органов дыхания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684</c:v>
                </c:pt>
                <c:pt idx="1">
                  <c:v>2881</c:v>
                </c:pt>
                <c:pt idx="2">
                  <c:v>1454</c:v>
                </c:pt>
                <c:pt idx="3">
                  <c:v>1556</c:v>
                </c:pt>
                <c:pt idx="4">
                  <c:v>2203</c:v>
                </c:pt>
                <c:pt idx="5">
                  <c:v>2369</c:v>
                </c:pt>
                <c:pt idx="6">
                  <c:v>2371</c:v>
                </c:pt>
                <c:pt idx="7">
                  <c:v>2897</c:v>
                </c:pt>
                <c:pt idx="8">
                  <c:v>2370</c:v>
                </c:pt>
                <c:pt idx="9">
                  <c:v>4218</c:v>
                </c:pt>
                <c:pt idx="10">
                  <c:v>6352</c:v>
                </c:pt>
                <c:pt idx="11">
                  <c:v>7539</c:v>
                </c:pt>
                <c:pt idx="12">
                  <c:v>19769</c:v>
                </c:pt>
                <c:pt idx="13">
                  <c:v>11513</c:v>
                </c:pt>
                <c:pt idx="14">
                  <c:v>58669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A963-4F2C-AF4B-07E4746775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475677503502241"/>
          <c:y val="3.103725144896758E-4"/>
          <c:w val="0.29683831698951746"/>
          <c:h val="0.96853092592217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0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516835916622129E-2"/>
          <c:y val="7.8014184397163122E-2"/>
          <c:w val="0.95296632816675575"/>
          <c:h val="0.8000591947283185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D4-4578-9330-17AFF5094E36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D4-4578-9330-17AFF5094E36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D4-4578-9330-17AFF5094E36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D4-4578-9330-17AFF5094E36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D4-4578-9330-17AFF5094E36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D4-4578-9330-17AFF5094E36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D4-4578-9330-17AFF5094E36}"/>
                </c:ext>
              </c:extLst>
            </c:dLbl>
            <c:dLbl>
              <c:idx val="7"/>
              <c:layout>
                <c:manualLayout>
                  <c:x val="-3.7413148049171563E-2"/>
                  <c:y val="-8.83838383838383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71-4C9A-ACF3-05B478A452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10.4</c:v>
                </c:pt>
                <c:pt idx="1">
                  <c:v>13.5</c:v>
                </c:pt>
                <c:pt idx="2">
                  <c:v>12.6</c:v>
                </c:pt>
                <c:pt idx="3">
                  <c:v>11.4</c:v>
                </c:pt>
                <c:pt idx="4">
                  <c:v>11.1</c:v>
                </c:pt>
                <c:pt idx="5">
                  <c:v>10.7</c:v>
                </c:pt>
                <c:pt idx="6">
                  <c:v>12.5</c:v>
                </c:pt>
                <c:pt idx="7">
                  <c:v>13.2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0D4-4578-9330-17AFF5094E3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27783848"/>
        <c:axId val="167295176"/>
      </c:lineChart>
      <c:catAx>
        <c:axId val="127783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7295176"/>
        <c:crosses val="autoZero"/>
        <c:auto val="1"/>
        <c:lblAlgn val="ctr"/>
        <c:lblOffset val="100"/>
        <c:noMultiLvlLbl val="0"/>
      </c:catAx>
      <c:valAx>
        <c:axId val="167295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7783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29-4211-BDEE-8C3043A4B442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29-4211-BDEE-8C3043A4B442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29-4211-BDEE-8C3043A4B442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29-4211-BDEE-8C3043A4B442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29-4211-BDEE-8C3043A4B442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29-4211-BDEE-8C3043A4B442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F29-4211-BDEE-8C3043A4B442}"/>
                </c:ext>
              </c:extLst>
            </c:dLbl>
            <c:dLbl>
              <c:idx val="7"/>
              <c:layout>
                <c:manualLayout>
                  <c:x val="-4.8701229289150189E-2"/>
                  <c:y val="-9.46969696969696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B1-4CDB-AFEF-AE5A455496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322.7</c:v>
                </c:pt>
                <c:pt idx="1">
                  <c:v>309.10000000000002</c:v>
                </c:pt>
                <c:pt idx="2">
                  <c:v>350.7</c:v>
                </c:pt>
                <c:pt idx="3">
                  <c:v>283.5</c:v>
                </c:pt>
                <c:pt idx="4">
                  <c:v>287.10000000000002</c:v>
                </c:pt>
                <c:pt idx="5">
                  <c:v>321</c:v>
                </c:pt>
                <c:pt idx="6">
                  <c:v>336.7</c:v>
                </c:pt>
                <c:pt idx="7">
                  <c:v>352.7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F29-4211-BDEE-8C3043A4B44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7295960"/>
        <c:axId val="167296352"/>
      </c:lineChart>
      <c:catAx>
        <c:axId val="167295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7296352"/>
        <c:crosses val="autoZero"/>
        <c:auto val="1"/>
        <c:lblAlgn val="ctr"/>
        <c:lblOffset val="100"/>
        <c:noMultiLvlLbl val="0"/>
      </c:catAx>
      <c:valAx>
        <c:axId val="1672963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7295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62-4FA9-AA5B-529597621895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362-4FA9-AA5B-529597621895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62-4FA9-AA5B-529597621895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62-4FA9-AA5B-529597621895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362-4FA9-AA5B-529597621895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362-4FA9-AA5B-529597621895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362-4FA9-AA5B-5295976218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96</c:v>
                </c:pt>
                <c:pt idx="1">
                  <c:v>105</c:v>
                </c:pt>
                <c:pt idx="2">
                  <c:v>111.4</c:v>
                </c:pt>
                <c:pt idx="3">
                  <c:v>117.6</c:v>
                </c:pt>
                <c:pt idx="4">
                  <c:v>112</c:v>
                </c:pt>
                <c:pt idx="5">
                  <c:v>113.7</c:v>
                </c:pt>
                <c:pt idx="6">
                  <c:v>111.8</c:v>
                </c:pt>
                <c:pt idx="7">
                  <c:v>118.8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362-4FA9-AA5B-52959762189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7297136"/>
        <c:axId val="167297528"/>
      </c:lineChart>
      <c:catAx>
        <c:axId val="16729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7297528"/>
        <c:crosses val="autoZero"/>
        <c:auto val="1"/>
        <c:lblAlgn val="ctr"/>
        <c:lblOffset val="100"/>
        <c:noMultiLvlLbl val="0"/>
      </c:catAx>
      <c:valAx>
        <c:axId val="167297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7297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2E-40BC-A17B-CCFB1F791973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2E-40BC-A17B-CCFB1F791973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2E-40BC-A17B-CCFB1F791973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2E-40BC-A17B-CCFB1F791973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32E-40BC-A17B-CCFB1F791973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32E-40BC-A17B-CCFB1F791973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32E-40BC-A17B-CCFB1F791973}"/>
                </c:ext>
              </c:extLst>
            </c:dLbl>
            <c:dLbl>
              <c:idx val="7"/>
              <c:layout>
                <c:manualLayout>
                  <c:x val="-3.9551042223410098E-2"/>
                  <c:y val="-0.1199494949494949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63-4B67-B52A-05D2602AC0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33</c:v>
                </c:pt>
                <c:pt idx="1">
                  <c:v>38.700000000000003</c:v>
                </c:pt>
                <c:pt idx="2">
                  <c:v>39.200000000000003</c:v>
                </c:pt>
                <c:pt idx="3">
                  <c:v>44.5</c:v>
                </c:pt>
                <c:pt idx="4">
                  <c:v>37.700000000000003</c:v>
                </c:pt>
                <c:pt idx="5">
                  <c:v>34.4</c:v>
                </c:pt>
                <c:pt idx="6">
                  <c:v>41.9</c:v>
                </c:pt>
                <c:pt idx="7">
                  <c:v>38.200000000000003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32E-40BC-A17B-CCFB1F79197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7298312"/>
        <c:axId val="167298704"/>
      </c:lineChart>
      <c:catAx>
        <c:axId val="167298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298704"/>
        <c:crosses val="autoZero"/>
        <c:auto val="1"/>
        <c:lblAlgn val="ctr"/>
        <c:lblOffset val="100"/>
        <c:noMultiLvlLbl val="0"/>
      </c:catAx>
      <c:valAx>
        <c:axId val="167298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7298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DD-4F27-9BBC-AE9AC853140E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DD-4F27-9BBC-AE9AC853140E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DD-4F27-9BBC-AE9AC853140E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DD-4F27-9BBC-AE9AC853140E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DD-4F27-9BBC-AE9AC853140E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DD-4F27-9BBC-AE9AC853140E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DD-4F27-9BBC-AE9AC853140E}"/>
                </c:ext>
              </c:extLst>
            </c:dLbl>
            <c:dLbl>
              <c:idx val="7"/>
              <c:layout>
                <c:manualLayout>
                  <c:x val="-5.024051309460182E-2"/>
                  <c:y val="-9.4696969696969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2D-4D9A-8FEB-1AD389780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14.4</c:v>
                </c:pt>
                <c:pt idx="1">
                  <c:v>34</c:v>
                </c:pt>
                <c:pt idx="2">
                  <c:v>53.7</c:v>
                </c:pt>
                <c:pt idx="3">
                  <c:v>48.6</c:v>
                </c:pt>
                <c:pt idx="4">
                  <c:v>50.1</c:v>
                </c:pt>
                <c:pt idx="5">
                  <c:v>42.8</c:v>
                </c:pt>
                <c:pt idx="6">
                  <c:v>43</c:v>
                </c:pt>
                <c:pt idx="7">
                  <c:v>45.3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6DD-4F27-9BBC-AE9AC853140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7604056"/>
        <c:axId val="167604448"/>
      </c:lineChart>
      <c:catAx>
        <c:axId val="167604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604448"/>
        <c:crosses val="autoZero"/>
        <c:auto val="1"/>
        <c:lblAlgn val="ctr"/>
        <c:lblOffset val="100"/>
        <c:noMultiLvlLbl val="0"/>
      </c:catAx>
      <c:valAx>
        <c:axId val="1676044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7604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89-41CD-8A6E-09F7ACB84C8B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89-41CD-8A6E-09F7ACB84C8B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89-41CD-8A6E-09F7ACB84C8B}"/>
                </c:ext>
              </c:extLst>
            </c:dLbl>
            <c:dLbl>
              <c:idx val="3"/>
              <c:layout>
                <c:manualLayout>
                  <c:x val="-6.9556807804155421E-2"/>
                  <c:y val="-7.91726318301121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89-41CD-8A6E-09F7ACB84C8B}"/>
                </c:ext>
              </c:extLst>
            </c:dLbl>
            <c:dLbl>
              <c:idx val="4"/>
              <c:layout>
                <c:manualLayout>
                  <c:x val="-7.3549956442510431E-2"/>
                  <c:y val="-0.1357497216257058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89-41CD-8A6E-09F7ACB84C8B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89-41CD-8A6E-09F7ACB84C8B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889-41CD-8A6E-09F7ACB84C8B}"/>
                </c:ext>
              </c:extLst>
            </c:dLbl>
            <c:dLbl>
              <c:idx val="7"/>
              <c:layout>
                <c:manualLayout>
                  <c:x val="-4.8102618920363598E-2"/>
                  <c:y val="-0.119949494949494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51-4478-A28D-B503851CA8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10.3</c:v>
                </c:pt>
                <c:pt idx="1">
                  <c:v>13.5</c:v>
                </c:pt>
                <c:pt idx="2">
                  <c:v>37.799999999999997</c:v>
                </c:pt>
                <c:pt idx="3">
                  <c:v>29.8</c:v>
                </c:pt>
                <c:pt idx="4">
                  <c:v>18.899999999999999</c:v>
                </c:pt>
                <c:pt idx="5">
                  <c:v>18.399999999999999</c:v>
                </c:pt>
                <c:pt idx="6">
                  <c:v>23.2</c:v>
                </c:pt>
                <c:pt idx="7">
                  <c:v>25.4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889-41CD-8A6E-09F7ACB84C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7605232"/>
        <c:axId val="167605624"/>
      </c:lineChart>
      <c:catAx>
        <c:axId val="16760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7605624"/>
        <c:crosses val="autoZero"/>
        <c:auto val="1"/>
        <c:lblAlgn val="ctr"/>
        <c:lblOffset val="100"/>
        <c:noMultiLvlLbl val="0"/>
      </c:catAx>
      <c:valAx>
        <c:axId val="1676056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760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dk1"/>
                </a:solidFill>
                <a:latin typeface="+mn-lt"/>
                <a:ea typeface="+mn-ea"/>
                <a:cs typeface="+mn-cs"/>
              </a:rPr>
              <a:t>Удельный вес населения по возрастным  группам</a:t>
            </a:r>
            <a:endParaRPr lang="ru-RU"/>
          </a:p>
        </c:rich>
      </c:tx>
      <c:overlay val="0"/>
      <c:spPr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Моложе трудосп.возраста</c:v>
                </c:pt>
                <c:pt idx="1">
                  <c:v>Трудоспособное население</c:v>
                </c:pt>
                <c:pt idx="2">
                  <c:v>Старше трудосп.возраста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19.7</c:v>
                </c:pt>
                <c:pt idx="1">
                  <c:v>57.4</c:v>
                </c:pt>
                <c:pt idx="2">
                  <c:v>22.8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CB-4B3A-96CA-B55ABE2F37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Моложе трудосп.возраста</c:v>
                </c:pt>
                <c:pt idx="1">
                  <c:v>Трудоспособное население</c:v>
                </c:pt>
                <c:pt idx="2">
                  <c:v>Старше трудосп.возраста</c:v>
                </c:pt>
              </c:strCache>
            </c:strRef>
          </c:cat>
          <c:val>
            <c:numRef>
              <c:f>Лист1!$C$2:$C$4</c:f>
              <c:numCache>
                <c:formatCode>0.00</c:formatCode>
                <c:ptCount val="3"/>
                <c:pt idx="0">
                  <c:v>19.899999999999999</c:v>
                </c:pt>
                <c:pt idx="1">
                  <c:v>58</c:v>
                </c:pt>
                <c:pt idx="2">
                  <c:v>22.1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CB-4B3A-96CA-B55ABE2F371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 г.</c:v>
                </c:pt>
              </c:strCache>
            </c:strRef>
          </c:tx>
          <c:spPr>
            <a:solidFill>
              <a:srgbClr val="66FF33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Моложе трудосп.возраста</c:v>
                </c:pt>
                <c:pt idx="1">
                  <c:v>Трудоспособное население</c:v>
                </c:pt>
                <c:pt idx="2">
                  <c:v>Старше трудосп.возраста</c:v>
                </c:pt>
              </c:strCache>
            </c:strRef>
          </c:cat>
          <c:val>
            <c:numRef>
              <c:f>Лист1!$D$2:$D$4</c:f>
              <c:numCache>
                <c:formatCode>0.00</c:formatCode>
                <c:ptCount val="3"/>
                <c:pt idx="0">
                  <c:v>20</c:v>
                </c:pt>
                <c:pt idx="1">
                  <c:v>58.4</c:v>
                </c:pt>
                <c:pt idx="2">
                  <c:v>21.6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CB-4B3A-96CA-B55ABE2F371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среднеобл.2022г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Моложе трудосп.возраста</c:v>
                </c:pt>
                <c:pt idx="1">
                  <c:v>Трудоспособное население</c:v>
                </c:pt>
                <c:pt idx="2">
                  <c:v>Старше трудосп.возраста</c:v>
                </c:pt>
              </c:strCache>
            </c:strRef>
          </c:cat>
          <c:val>
            <c:numRef>
              <c:f>Лист1!$E$2:$E$4</c:f>
              <c:numCache>
                <c:formatCode>0.00</c:formatCode>
                <c:ptCount val="3"/>
                <c:pt idx="0">
                  <c:v>19.8</c:v>
                </c:pt>
                <c:pt idx="1">
                  <c:v>57</c:v>
                </c:pt>
                <c:pt idx="2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CB-4B3A-96CA-B55ABE2F37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26425528"/>
        <c:axId val="126427960"/>
      </c:barChart>
      <c:catAx>
        <c:axId val="126425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427960"/>
        <c:crosses val="autoZero"/>
        <c:auto val="1"/>
        <c:lblAlgn val="ctr"/>
        <c:lblOffset val="100"/>
        <c:noMultiLvlLbl val="0"/>
      </c:catAx>
      <c:valAx>
        <c:axId val="126427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уд.вес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425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70-473B-89A7-8774FA6ED3D6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70-473B-89A7-8774FA6ED3D6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70-473B-89A7-8774FA6ED3D6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70-473B-89A7-8774FA6ED3D6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F70-473B-89A7-8774FA6ED3D6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F70-473B-89A7-8774FA6ED3D6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F70-473B-89A7-8774FA6ED3D6}"/>
                </c:ext>
              </c:extLst>
            </c:dLbl>
            <c:dLbl>
              <c:idx val="7"/>
              <c:layout>
                <c:manualLayout>
                  <c:x val="-4.8102618920363598E-2"/>
                  <c:y val="-8.20707070707071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83-4F0D-933B-A1A461A059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16.600000000000001</c:v>
                </c:pt>
                <c:pt idx="1">
                  <c:v>27.2</c:v>
                </c:pt>
                <c:pt idx="2">
                  <c:v>20.2</c:v>
                </c:pt>
                <c:pt idx="3">
                  <c:v>27.4</c:v>
                </c:pt>
                <c:pt idx="4">
                  <c:v>34</c:v>
                </c:pt>
                <c:pt idx="5">
                  <c:v>23.8</c:v>
                </c:pt>
                <c:pt idx="6">
                  <c:v>18.2</c:v>
                </c:pt>
                <c:pt idx="7">
                  <c:v>14.2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F70-473B-89A7-8774FA6ED3D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7606408"/>
        <c:axId val="167606800"/>
      </c:lineChart>
      <c:catAx>
        <c:axId val="167606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7606800"/>
        <c:crosses val="autoZero"/>
        <c:auto val="1"/>
        <c:lblAlgn val="ctr"/>
        <c:lblOffset val="100"/>
        <c:noMultiLvlLbl val="0"/>
      </c:catAx>
      <c:valAx>
        <c:axId val="167606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7606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35-48F6-8BE8-73B613DABDB5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35-48F6-8BE8-73B613DABDB5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35-48F6-8BE8-73B613DABDB5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35-48F6-8BE8-73B613DABDB5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35-48F6-8BE8-73B613DABDB5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35-48F6-8BE8-73B613DABDB5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35-48F6-8BE8-73B613DABDB5}"/>
                </c:ext>
              </c:extLst>
            </c:dLbl>
            <c:dLbl>
              <c:idx val="7"/>
              <c:layout>
                <c:manualLayout>
                  <c:x val="-3.0657402458578301E-2"/>
                  <c:y val="-7.57575757575757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16-47CE-A038-2A2E674A1E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268.89999999999998</c:v>
                </c:pt>
                <c:pt idx="1">
                  <c:v>322.10000000000002</c:v>
                </c:pt>
                <c:pt idx="2">
                  <c:v>426</c:v>
                </c:pt>
                <c:pt idx="3">
                  <c:v>399.8</c:v>
                </c:pt>
                <c:pt idx="4">
                  <c:v>377</c:v>
                </c:pt>
                <c:pt idx="5">
                  <c:v>559.1</c:v>
                </c:pt>
                <c:pt idx="6">
                  <c:v>631.6</c:v>
                </c:pt>
                <c:pt idx="7">
                  <c:v>583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F35-48F6-8BE8-73B613DABDB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8009176"/>
        <c:axId val="168009568"/>
      </c:lineChart>
      <c:catAx>
        <c:axId val="16800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009568"/>
        <c:crosses val="autoZero"/>
        <c:auto val="1"/>
        <c:lblAlgn val="ctr"/>
        <c:lblOffset val="100"/>
        <c:noMultiLvlLbl val="0"/>
      </c:catAx>
      <c:valAx>
        <c:axId val="168009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8009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заболеваемость</c:v>
                </c:pt>
              </c:strCache>
            </c:strRef>
          </c:tx>
          <c:explosion val="1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144-44E7-AC1C-0E3C72E4D4C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144-44E7-AC1C-0E3C72E4D4C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144-44E7-AC1C-0E3C72E4D4C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2144-44E7-AC1C-0E3C72E4D4C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2144-44E7-AC1C-0E3C72E4D4C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2144-44E7-AC1C-0E3C72E4D4C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2144-44E7-AC1C-0E3C72E4D4C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2144-44E7-AC1C-0E3C72E4D4C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2144-44E7-AC1C-0E3C72E4D4C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3-2144-44E7-AC1C-0E3C72E4D4C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5-2144-44E7-AC1C-0E3C72E4D4C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7-2144-44E7-AC1C-0E3C72E4D4CC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9-2144-44E7-AC1C-0E3C72E4D4CC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B-2144-44E7-AC1C-0E3C72E4D4CC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D-2144-44E7-AC1C-0E3C72E4D4CC}"/>
              </c:ext>
            </c:extLst>
          </c:dPt>
          <c:dLbls>
            <c:dLbl>
              <c:idx val="2"/>
              <c:layout>
                <c:manualLayout>
                  <c:x val="-0.40711364976474224"/>
                  <c:y val="-9.6923507619883721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44-44E7-AC1C-0E3C72E4D4CC}"/>
                </c:ext>
              </c:extLst>
            </c:dLbl>
            <c:dLbl>
              <c:idx val="4"/>
              <c:layout>
                <c:manualLayout>
                  <c:x val="2.6468084765002949E-2"/>
                  <c:y val="-1.07317099687703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44-44E7-AC1C-0E3C72E4D4CC}"/>
                </c:ext>
              </c:extLst>
            </c:dLbl>
            <c:dLbl>
              <c:idx val="5"/>
              <c:layout>
                <c:manualLayout>
                  <c:x val="-9.3504638970562434E-3"/>
                  <c:y val="3.375308152066079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144-44E7-AC1C-0E3C72E4D4CC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Лист1!$A$2:$A$16</c:f>
              <c:strCache>
                <c:ptCount val="15"/>
                <c:pt idx="0">
                  <c:v>Болезни нервной системы</c:v>
                </c:pt>
                <c:pt idx="1">
                  <c:v>Б-ни органов пищеварения</c:v>
                </c:pt>
                <c:pt idx="2">
                  <c:v>Б-ни эндокринной сис-мы</c:v>
                </c:pt>
                <c:pt idx="3">
                  <c:v>Б-ни кожи и подкожной клетчатки</c:v>
                </c:pt>
                <c:pt idx="4">
                  <c:v>Б-ни уха и сосцевидного отростка</c:v>
                </c:pt>
                <c:pt idx="5">
                  <c:v>Новобразования</c:v>
                </c:pt>
                <c:pt idx="6">
                  <c:v>Психические расстройства</c:v>
                </c:pt>
                <c:pt idx="7">
                  <c:v>Б-ни сис-мы кровообращения</c:v>
                </c:pt>
                <c:pt idx="8">
                  <c:v>Все остальные болезни</c:v>
                </c:pt>
                <c:pt idx="9">
                  <c:v>Б-ни костно-мышечной сис-мы</c:v>
                </c:pt>
                <c:pt idx="10">
                  <c:v>Болезни глаза и его придаточного аппарата</c:v>
                </c:pt>
                <c:pt idx="11">
                  <c:v>Б-ни моче-половой сис-мы</c:v>
                </c:pt>
                <c:pt idx="12">
                  <c:v>Травмы. Отравления</c:v>
                </c:pt>
                <c:pt idx="13">
                  <c:v>Инфекционные и паразитарные болезни</c:v>
                </c:pt>
                <c:pt idx="14">
                  <c:v>Б-ни органов дыхания</c:v>
                </c:pt>
              </c:strCache>
            </c:strRef>
          </c:cat>
          <c:val>
            <c:numRef>
              <c:f>Лист1!$C$2:$C$16</c:f>
              <c:numCache>
                <c:formatCode>0.0</c:formatCode>
                <c:ptCount val="15"/>
                <c:pt idx="0">
                  <c:v>0.56000000000000005</c:v>
                </c:pt>
                <c:pt idx="1">
                  <c:v>1.51</c:v>
                </c:pt>
                <c:pt idx="2">
                  <c:v>1.57</c:v>
                </c:pt>
                <c:pt idx="3">
                  <c:v>2.3199999999999998</c:v>
                </c:pt>
                <c:pt idx="4">
                  <c:v>2.25</c:v>
                </c:pt>
                <c:pt idx="5">
                  <c:v>1.18</c:v>
                </c:pt>
                <c:pt idx="6">
                  <c:v>2.2599999999999998</c:v>
                </c:pt>
                <c:pt idx="7">
                  <c:v>3.69</c:v>
                </c:pt>
                <c:pt idx="8">
                  <c:v>4.63</c:v>
                </c:pt>
                <c:pt idx="9">
                  <c:v>5.16</c:v>
                </c:pt>
                <c:pt idx="10">
                  <c:v>8.35</c:v>
                </c:pt>
                <c:pt idx="11">
                  <c:v>7.87</c:v>
                </c:pt>
                <c:pt idx="12">
                  <c:v>20.23</c:v>
                </c:pt>
                <c:pt idx="13">
                  <c:v>11.88</c:v>
                </c:pt>
                <c:pt idx="14">
                  <c:v>26.54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2144-44E7-AC1C-0E3C72E4D4CC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53.3</c:v>
                </c:pt>
                <c:pt idx="1">
                  <c:v>75</c:v>
                </c:pt>
                <c:pt idx="2">
                  <c:v>29.9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C1-4A79-B53F-A2501D5863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36507936507936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2C1-4A79-B53F-A2501D5863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54.2</c:v>
                </c:pt>
                <c:pt idx="1">
                  <c:v>78.599999999999994</c:v>
                </c:pt>
                <c:pt idx="2">
                  <c:v>35.6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C1-4A79-B53F-A2501D5863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-4.36507936507936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2C1-4A79-B53F-A2501D5863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100.7</c:v>
                </c:pt>
                <c:pt idx="1">
                  <c:v>84.7</c:v>
                </c:pt>
                <c:pt idx="2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C1-4A79-B53F-A2501D5863F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88.3</c:v>
                </c:pt>
                <c:pt idx="1">
                  <c:v>90.8</c:v>
                </c:pt>
                <c:pt idx="2">
                  <c:v>41.2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C1-4A79-B53F-A2501D5863F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78.900000000000006</c:v>
                </c:pt>
                <c:pt idx="1">
                  <c:v>84.7</c:v>
                </c:pt>
                <c:pt idx="2">
                  <c:v>35.299999999999997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2C1-4A79-B53F-A2501D5863F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152.19999999999999</c:v>
                </c:pt>
                <c:pt idx="1">
                  <c:v>110.5</c:v>
                </c:pt>
                <c:pt idx="2">
                  <c:v>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2C1-4A79-B53F-A2501D5863FF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4.76190476190476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B2-4BEA-B450-5C510351A7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144.41</c:v>
                </c:pt>
                <c:pt idx="1">
                  <c:v>110.5</c:v>
                </c:pt>
                <c:pt idx="2">
                  <c:v>50.21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2C1-4A79-B53F-A2501D5863FF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888888888888888E-2"/>
                  <c:y val="-3.9682539682539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C1-4405-BFFF-39CAEBB1998C}"/>
                </c:ext>
              </c:extLst>
            </c:dLbl>
            <c:dLbl>
              <c:idx val="1"/>
              <c:layout>
                <c:manualLayout>
                  <c:x val="1.62037037037037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C1-4405-BFFF-39CAEBB1998C}"/>
                </c:ext>
              </c:extLst>
            </c:dLbl>
            <c:dLbl>
              <c:idx val="2"/>
              <c:layout>
                <c:manualLayout>
                  <c:x val="1.38888888888888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C1-4405-BFFF-39CAEBB199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мочеполовой системы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154.69999999999999</c:v>
                </c:pt>
                <c:pt idx="1">
                  <c:v>118</c:v>
                </c:pt>
                <c:pt idx="2">
                  <c:v>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C1-4405-BFFF-39CAEBB19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010744"/>
        <c:axId val="168011136"/>
      </c:barChart>
      <c:catAx>
        <c:axId val="168010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011136"/>
        <c:crosses val="autoZero"/>
        <c:auto val="1"/>
        <c:lblAlgn val="ctr"/>
        <c:lblOffset val="100"/>
        <c:noMultiLvlLbl val="0"/>
      </c:catAx>
      <c:valAx>
        <c:axId val="1680111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8010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C9-4CEB-92F9-F4601D4ACBC8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C9-4CEB-92F9-F4601D4ACBC8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C9-4CEB-92F9-F4601D4ACBC8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C9-4CEB-92F9-F4601D4ACBC8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C9-4CEB-92F9-F4601D4ACBC8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C9-4CEB-92F9-F4601D4ACBC8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0C9-4CEB-92F9-F4601D4ACBC8}"/>
                </c:ext>
              </c:extLst>
            </c:dLbl>
            <c:dLbl>
              <c:idx val="7"/>
              <c:layout>
                <c:manualLayout>
                  <c:x val="-4.8102618920363598E-2"/>
                  <c:y val="-8.83838383838384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3B-48BD-ACCF-BE12DF12B5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29.9</c:v>
                </c:pt>
                <c:pt idx="1">
                  <c:v>35.6</c:v>
                </c:pt>
                <c:pt idx="2">
                  <c:v>35.9</c:v>
                </c:pt>
                <c:pt idx="3">
                  <c:v>41.2</c:v>
                </c:pt>
                <c:pt idx="4">
                  <c:v>35.299999999999997</c:v>
                </c:pt>
                <c:pt idx="5">
                  <c:v>39.799999999999997</c:v>
                </c:pt>
                <c:pt idx="6">
                  <c:v>50.24</c:v>
                </c:pt>
                <c:pt idx="7">
                  <c:v>45.9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0C9-4CEB-92F9-F4601D4ACBC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8011920"/>
        <c:axId val="168012312"/>
      </c:lineChart>
      <c:catAx>
        <c:axId val="16801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012312"/>
        <c:crosses val="autoZero"/>
        <c:auto val="1"/>
        <c:lblAlgn val="ctr"/>
        <c:lblOffset val="100"/>
        <c:noMultiLvlLbl val="0"/>
      </c:catAx>
      <c:valAx>
        <c:axId val="1680123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8011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982658271002512E-2"/>
          <c:y val="0.13168333297180829"/>
          <c:w val="0.89765143206864395"/>
          <c:h val="0.549863994273443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1.8779342723004695E-2"/>
                  <c:y val="3.67309458218549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B0B-470F-9DB5-97450E62E5AF}"/>
                </c:ext>
              </c:extLst>
            </c:dLbl>
            <c:dLbl>
              <c:idx val="2"/>
              <c:layout>
                <c:manualLayout>
                  <c:x val="-6.2597809076682318E-3"/>
                  <c:y val="-3.276003276003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B0B-470F-9DB5-97450E62E5AF}"/>
                </c:ext>
              </c:extLst>
            </c:dLbl>
            <c:dLbl>
              <c:idx val="9"/>
              <c:layout>
                <c:manualLayout>
                  <c:x val="-6.2597809076682318E-3"/>
                  <c:y val="-1.6379977296226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0B-470F-9DB5-97450E62E5AF}"/>
                </c:ext>
              </c:extLst>
            </c:dLbl>
            <c:dLbl>
              <c:idx val="11"/>
              <c:layout>
                <c:manualLayout>
                  <c:x val="1.2519561815336464E-2"/>
                  <c:y val="-2.2932022932022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B0B-470F-9DB5-97450E62E5AF}"/>
                </c:ext>
              </c:extLst>
            </c:dLbl>
            <c:dLbl>
              <c:idx val="12"/>
              <c:layout>
                <c:manualLayout>
                  <c:x val="1.8779342723004695E-2"/>
                  <c:y val="-2.6207963673962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B0B-470F-9DB5-97450E62E5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Березовичская АВОП</c:v>
                </c:pt>
                <c:pt idx="1">
                  <c:v>Бобриковская АВОП</c:v>
                </c:pt>
                <c:pt idx="2">
                  <c:v>Жидчевская АВОП</c:v>
                </c:pt>
                <c:pt idx="3">
                  <c:v>Ласицкая АВОП</c:v>
                </c:pt>
                <c:pt idx="4">
                  <c:v>Лемешевичская АВОП</c:v>
                </c:pt>
                <c:pt idx="5">
                  <c:v>Логишенская ГБ</c:v>
                </c:pt>
                <c:pt idx="6">
                  <c:v>Молотковичская АВОП</c:v>
                </c:pt>
                <c:pt idx="7">
                  <c:v>Оховская АВОП</c:v>
                </c:pt>
                <c:pt idx="8">
                  <c:v>Парахонское АВОП</c:v>
                </c:pt>
                <c:pt idx="9">
                  <c:v>Погост-Загородская АВОП</c:v>
                </c:pt>
                <c:pt idx="10">
                  <c:v>Поречская АВОП</c:v>
                </c:pt>
                <c:pt idx="11">
                  <c:v>Почаповская АВОП</c:v>
                </c:pt>
                <c:pt idx="12">
                  <c:v>Ставокская АВОП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311.10000000000002</c:v>
                </c:pt>
                <c:pt idx="1">
                  <c:v>184.8</c:v>
                </c:pt>
                <c:pt idx="2">
                  <c:v>262</c:v>
                </c:pt>
                <c:pt idx="3">
                  <c:v>167.2</c:v>
                </c:pt>
                <c:pt idx="4">
                  <c:v>155.30000000000001</c:v>
                </c:pt>
                <c:pt idx="5">
                  <c:v>73.3</c:v>
                </c:pt>
                <c:pt idx="6">
                  <c:v>251.7</c:v>
                </c:pt>
                <c:pt idx="7">
                  <c:v>142.80000000000001</c:v>
                </c:pt>
                <c:pt idx="8">
                  <c:v>95.3</c:v>
                </c:pt>
                <c:pt idx="9">
                  <c:v>360.1</c:v>
                </c:pt>
                <c:pt idx="10">
                  <c:v>167.6</c:v>
                </c:pt>
                <c:pt idx="11">
                  <c:v>552.20000000000005</c:v>
                </c:pt>
                <c:pt idx="12">
                  <c:v>194.7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0B-470F-9DB5-97450E62E5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0865936358894104E-3"/>
                  <c:y val="-4.9140049140049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B0B-470F-9DB5-97450E62E5AF}"/>
                </c:ext>
              </c:extLst>
            </c:dLbl>
            <c:dLbl>
              <c:idx val="1"/>
              <c:layout>
                <c:manualLayout>
                  <c:x val="1.0432968179447054E-2"/>
                  <c:y val="-1.6380016380016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B0B-470F-9DB5-97450E62E5AF}"/>
                </c:ext>
              </c:extLst>
            </c:dLbl>
            <c:dLbl>
              <c:idx val="2"/>
              <c:layout>
                <c:manualLayout>
                  <c:x val="1.2519561815336502E-2"/>
                  <c:y val="-4.2588042588042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B0B-470F-9DB5-97450E62E5AF}"/>
                </c:ext>
              </c:extLst>
            </c:dLbl>
            <c:dLbl>
              <c:idx val="3"/>
              <c:layout>
                <c:manualLayout>
                  <c:x val="1.2519561815336464E-2"/>
                  <c:y val="-2.6208026208026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B0B-470F-9DB5-97450E62E5AF}"/>
                </c:ext>
              </c:extLst>
            </c:dLbl>
            <c:dLbl>
              <c:idx val="4"/>
              <c:layout>
                <c:manualLayout>
                  <c:x val="1.0432968179447054E-2"/>
                  <c:y val="-1.638001638001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B0B-470F-9DB5-97450E62E5AF}"/>
                </c:ext>
              </c:extLst>
            </c:dLbl>
            <c:dLbl>
              <c:idx val="5"/>
              <c:layout>
                <c:manualLayout>
                  <c:x val="1.0432968179446975E-2"/>
                  <c:y val="-1.9656019656019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B0B-470F-9DB5-97450E62E5AF}"/>
                </c:ext>
              </c:extLst>
            </c:dLbl>
            <c:dLbl>
              <c:idx val="7"/>
              <c:layout>
                <c:manualLayout>
                  <c:x val="1.043296817944713E-2"/>
                  <c:y val="-6.5520065520065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B0B-470F-9DB5-97450E62E5AF}"/>
                </c:ext>
              </c:extLst>
            </c:dLbl>
            <c:dLbl>
              <c:idx val="8"/>
              <c:layout>
                <c:manualLayout>
                  <c:x val="1.4606155451225797E-2"/>
                  <c:y val="-1.3104013104013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B0B-470F-9DB5-97450E62E5AF}"/>
                </c:ext>
              </c:extLst>
            </c:dLbl>
            <c:dLbl>
              <c:idx val="9"/>
              <c:layout>
                <c:manualLayout>
                  <c:x val="3.1298904538341159E-2"/>
                  <c:y val="-2.620802620802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B0B-470F-9DB5-97450E62E5AF}"/>
                </c:ext>
              </c:extLst>
            </c:dLbl>
            <c:dLbl>
              <c:idx val="10"/>
              <c:layout>
                <c:manualLayout>
                  <c:x val="1.6692749087115284E-2"/>
                  <c:y val="-1.3104013104013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B0B-470F-9DB5-97450E62E5AF}"/>
                </c:ext>
              </c:extLst>
            </c:dLbl>
            <c:dLbl>
              <c:idx val="11"/>
              <c:layout>
                <c:manualLayout>
                  <c:x val="2.0865936358894107E-2"/>
                  <c:y val="-1.2011873249827217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B0B-470F-9DB5-97450E62E5AF}"/>
                </c:ext>
              </c:extLst>
            </c:dLbl>
            <c:dLbl>
              <c:idx val="12"/>
              <c:layout>
                <c:manualLayout>
                  <c:x val="3.1298904538341006E-2"/>
                  <c:y val="-5.271382399514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B0B-470F-9DB5-97450E62E5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Лист1!$A$2:$A$14</c:f>
              <c:strCache>
                <c:ptCount val="13"/>
                <c:pt idx="0">
                  <c:v>Березовичская АВОП</c:v>
                </c:pt>
                <c:pt idx="1">
                  <c:v>Бобриковская АВОП</c:v>
                </c:pt>
                <c:pt idx="2">
                  <c:v>Жидчевская АВОП</c:v>
                </c:pt>
                <c:pt idx="3">
                  <c:v>Ласицкая АВОП</c:v>
                </c:pt>
                <c:pt idx="4">
                  <c:v>Лемешевичская АВОП</c:v>
                </c:pt>
                <c:pt idx="5">
                  <c:v>Логишенская ГБ</c:v>
                </c:pt>
                <c:pt idx="6">
                  <c:v>Молотковичская АВОП</c:v>
                </c:pt>
                <c:pt idx="7">
                  <c:v>Оховская АВОП</c:v>
                </c:pt>
                <c:pt idx="8">
                  <c:v>Парахонское АВОП</c:v>
                </c:pt>
                <c:pt idx="9">
                  <c:v>Погост-Загородская АВОП</c:v>
                </c:pt>
                <c:pt idx="10">
                  <c:v>Поречская АВОП</c:v>
                </c:pt>
                <c:pt idx="11">
                  <c:v>Почаповская АВОП</c:v>
                </c:pt>
                <c:pt idx="12">
                  <c:v>Ставокская АВОП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356.6</c:v>
                </c:pt>
                <c:pt idx="1">
                  <c:v>200.7</c:v>
                </c:pt>
                <c:pt idx="2">
                  <c:v>248.9</c:v>
                </c:pt>
                <c:pt idx="3">
                  <c:v>203.7</c:v>
                </c:pt>
                <c:pt idx="4">
                  <c:v>228.2</c:v>
                </c:pt>
                <c:pt idx="5">
                  <c:v>159.69999999999999</c:v>
                </c:pt>
                <c:pt idx="6">
                  <c:v>403.8</c:v>
                </c:pt>
                <c:pt idx="7">
                  <c:v>243.6</c:v>
                </c:pt>
                <c:pt idx="8">
                  <c:v>179.2</c:v>
                </c:pt>
                <c:pt idx="9">
                  <c:v>572.20000000000005</c:v>
                </c:pt>
                <c:pt idx="10">
                  <c:v>171.1</c:v>
                </c:pt>
                <c:pt idx="11">
                  <c:v>243.4</c:v>
                </c:pt>
                <c:pt idx="12">
                  <c:v>208.2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B0B-470F-9DB5-97450E62E5A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8529856"/>
        <c:axId val="168530248"/>
        <c:axId val="0"/>
      </c:bar3DChart>
      <c:catAx>
        <c:axId val="16852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530248"/>
        <c:crosses val="autoZero"/>
        <c:auto val="1"/>
        <c:lblAlgn val="ctr"/>
        <c:lblOffset val="100"/>
        <c:noMultiLvlLbl val="0"/>
      </c:catAx>
      <c:valAx>
        <c:axId val="16853024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852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640087242615801"/>
          <c:y val="4.1781017042291202E-2"/>
          <c:w val="0.2121239305180749"/>
          <c:h val="5.82749470365791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694656882235797E-2"/>
          <c:y val="3.075390576177978E-2"/>
          <c:w val="0.95528763531644956"/>
          <c:h val="0.925793775778027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Первичная заболеваемость</c:v>
                </c:pt>
              </c:strCache>
            </c:strRef>
          </c:tx>
          <c:explosion val="4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3203-4886-9674-F9E4399EB33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3203-4886-9674-F9E4399EB33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3203-4886-9674-F9E4399EB33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3203-4886-9674-F9E4399EB330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3203-4886-9674-F9E4399EB330}"/>
              </c:ext>
            </c:extLst>
          </c:dPt>
          <c:dPt>
            <c:idx val="5"/>
            <c:bubble3D val="0"/>
            <c:spPr>
              <a:solidFill>
                <a:srgbClr val="FF006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3203-4886-9674-F9E4399EB330}"/>
              </c:ext>
            </c:extLst>
          </c:dPt>
          <c:dPt>
            <c:idx val="6"/>
            <c:bubble3D val="0"/>
            <c:spPr>
              <a:solidFill>
                <a:srgbClr val="0033CC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3203-4886-9674-F9E4399EB330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3203-4886-9674-F9E4399EB330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3203-4886-9674-F9E4399EB330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3203-4886-9674-F9E4399EB330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3203-4886-9674-F9E4399EB330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3203-4886-9674-F9E4399EB330}"/>
              </c:ext>
            </c:extLst>
          </c:dPt>
          <c:dPt>
            <c:idx val="1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3203-4886-9674-F9E4399EB330}"/>
              </c:ext>
            </c:extLst>
          </c:dPt>
          <c:dPt>
            <c:idx val="13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3203-4886-9674-F9E4399EB330}"/>
              </c:ext>
            </c:extLst>
          </c:dPt>
          <c:dPt>
            <c:idx val="14"/>
            <c:bubble3D val="0"/>
            <c:spPr>
              <a:solidFill>
                <a:srgbClr val="00FFFF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3203-4886-9674-F9E4399EB330}"/>
              </c:ext>
            </c:extLst>
          </c:dPt>
          <c:dLbls>
            <c:dLbl>
              <c:idx val="0"/>
              <c:layout>
                <c:manualLayout>
                  <c:x val="-0.25353898161842386"/>
                  <c:y val="2.478314745972738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03-4886-9674-F9E4399EB330}"/>
                </c:ext>
              </c:extLst>
            </c:dLbl>
            <c:dLbl>
              <c:idx val="1"/>
              <c:layout>
                <c:manualLayout>
                  <c:x val="-0.23452355799704208"/>
                  <c:y val="-4.46096654275092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03-4886-9674-F9E4399EB330}"/>
                </c:ext>
              </c:extLst>
            </c:dLbl>
            <c:dLbl>
              <c:idx val="2"/>
              <c:layout>
                <c:manualLayout>
                  <c:x val="-0.11197971688147053"/>
                  <c:y val="-7.68277571251549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03-4886-9674-F9E4399EB330}"/>
                </c:ext>
              </c:extLst>
            </c:dLbl>
            <c:dLbl>
              <c:idx val="3"/>
              <c:layout>
                <c:manualLayout>
                  <c:x val="-8.4512993872808015E-2"/>
                  <c:y val="-0.1140024783147459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03-4886-9674-F9E4399EB330}"/>
                </c:ext>
              </c:extLst>
            </c:dLbl>
            <c:dLbl>
              <c:idx val="4"/>
              <c:layout>
                <c:manualLayout>
                  <c:x val="-7.7469349450871704E-17"/>
                  <c:y val="-0.1189591078066914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03-4886-9674-F9E4399EB330}"/>
                </c:ext>
              </c:extLst>
            </c:dLbl>
            <c:dLbl>
              <c:idx val="5"/>
              <c:layout>
                <c:manualLayout>
                  <c:x val="0"/>
                  <c:y val="-5.947955390334573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203-4886-9674-F9E4399EB330}"/>
                </c:ext>
              </c:extLst>
            </c:dLbl>
            <c:dLbl>
              <c:idx val="6"/>
              <c:layout>
                <c:manualLayout>
                  <c:x val="3.1692372702302976E-2"/>
                  <c:y val="-0.121437422552664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203-4886-9674-F9E4399EB330}"/>
                </c:ext>
              </c:extLst>
            </c:dLbl>
            <c:dLbl>
              <c:idx val="7"/>
              <c:layout>
                <c:manualLayout>
                  <c:x val="4.8594971476864493E-2"/>
                  <c:y val="-0.121437422552664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203-4886-9674-F9E4399EB330}"/>
                </c:ext>
              </c:extLst>
            </c:dLbl>
            <c:dLbl>
              <c:idx val="8"/>
              <c:layout>
                <c:manualLayout>
                  <c:x val="5.4933446017325166E-2"/>
                  <c:y val="-8.674101610904586E-2"/>
                </c:manualLayout>
              </c:layout>
              <c:numFmt formatCode="0.00%" sourceLinked="0"/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</c:ext>
                <c:ext xmlns:c16="http://schemas.microsoft.com/office/drawing/2014/chart" uri="{C3380CC4-5D6E-409C-BE32-E72D297353CC}">
                  <c16:uniqueId val="{00000011-3203-4886-9674-F9E4399EB330}"/>
                </c:ext>
              </c:extLst>
            </c:dLbl>
            <c:dLbl>
              <c:idx val="9"/>
              <c:layout>
                <c:manualLayout>
                  <c:x val="0.14155926473695329"/>
                  <c:y val="-6.691449814126393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203-4886-9674-F9E4399EB330}"/>
                </c:ext>
              </c:extLst>
            </c:dLbl>
            <c:dLbl>
              <c:idx val="10"/>
              <c:layout>
                <c:manualLayout>
                  <c:x val="0.18170293682653707"/>
                  <c:y val="-3.965303593556381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203-4886-9674-F9E4399EB330}"/>
                </c:ext>
              </c:extLst>
            </c:dLbl>
            <c:dLbl>
              <c:idx val="11"/>
              <c:layout>
                <c:manualLayout>
                  <c:x val="6.1271920557785603E-2"/>
                  <c:y val="1.486988847583643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203-4886-9674-F9E4399EB330}"/>
                </c:ext>
              </c:extLst>
            </c:dLbl>
            <c:dLbl>
              <c:idx val="12"/>
              <c:layout>
                <c:manualLayout>
                  <c:x val="7.6061694485527145E-2"/>
                  <c:y val="4.956629491945477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203-4886-9674-F9E4399EB330}"/>
                </c:ext>
              </c:extLst>
            </c:dLbl>
            <c:dLbl>
              <c:idx val="13"/>
              <c:layout>
                <c:manualLayout>
                  <c:x val="-1.5493869890174341E-16"/>
                  <c:y val="-4.9566294919454771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203-4886-9674-F9E4399EB330}"/>
                </c:ext>
              </c:extLst>
            </c:dLbl>
            <c:dLbl>
              <c:idx val="14"/>
              <c:layout>
                <c:manualLayout>
                  <c:x val="-3.8030847242763587E-2"/>
                  <c:y val="-0.3667905824039652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3203-4886-9674-F9E4399EB330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rnd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lgDash"/>
                  <a:miter lim="800000"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Лист1!$A$2:$A$16</c:f>
              <c:strCache>
                <c:ptCount val="15"/>
                <c:pt idx="0">
                  <c:v>Новобразования</c:v>
                </c:pt>
                <c:pt idx="1">
                  <c:v>Б-ни сис-мы кровообращения</c:v>
                </c:pt>
                <c:pt idx="2">
                  <c:v>Болезни нервной системы</c:v>
                </c:pt>
                <c:pt idx="3">
                  <c:v>Б-ни эндокринной сис-мы</c:v>
                </c:pt>
                <c:pt idx="4">
                  <c:v>Б-ни костно-мышечной сис-мы</c:v>
                </c:pt>
                <c:pt idx="5">
                  <c:v>Б-ни органов пищеварения</c:v>
                </c:pt>
                <c:pt idx="6">
                  <c:v>Б-ни моче-половой сис-мы</c:v>
                </c:pt>
                <c:pt idx="7">
                  <c:v>Б-ни кожи и подкожной клетчатки</c:v>
                </c:pt>
                <c:pt idx="8">
                  <c:v>Все остальные болезни</c:v>
                </c:pt>
                <c:pt idx="9">
                  <c:v>Психические расстройства</c:v>
                </c:pt>
                <c:pt idx="10">
                  <c:v>Б-ни уха и сосцевидного отростка</c:v>
                </c:pt>
                <c:pt idx="11">
                  <c:v>Болезни глаза и его придаточного аппарата</c:v>
                </c:pt>
                <c:pt idx="12">
                  <c:v>Инфекционные и паразитарные болезни</c:v>
                </c:pt>
                <c:pt idx="13">
                  <c:v>Травмы. Отравления</c:v>
                </c:pt>
                <c:pt idx="14">
                  <c:v>Б-ни органов дыхания</c:v>
                </c:pt>
              </c:strCache>
            </c:strRef>
          </c:cat>
          <c:val>
            <c:numRef>
              <c:f>Лист1!$B$2:$B$16</c:f>
              <c:numCache>
                <c:formatCode>0.00</c:formatCode>
                <c:ptCount val="15"/>
                <c:pt idx="0">
                  <c:v>78</c:v>
                </c:pt>
                <c:pt idx="1">
                  <c:v>122</c:v>
                </c:pt>
                <c:pt idx="2">
                  <c:v>265</c:v>
                </c:pt>
                <c:pt idx="3">
                  <c:v>273</c:v>
                </c:pt>
                <c:pt idx="4">
                  <c:v>344</c:v>
                </c:pt>
                <c:pt idx="5">
                  <c:v>423</c:v>
                </c:pt>
                <c:pt idx="6">
                  <c:v>438</c:v>
                </c:pt>
                <c:pt idx="7">
                  <c:v>624</c:v>
                </c:pt>
                <c:pt idx="8">
                  <c:v>643</c:v>
                </c:pt>
                <c:pt idx="9">
                  <c:v>677</c:v>
                </c:pt>
                <c:pt idx="10">
                  <c:v>680</c:v>
                </c:pt>
                <c:pt idx="11">
                  <c:v>1264</c:v>
                </c:pt>
                <c:pt idx="12">
                  <c:v>2591</c:v>
                </c:pt>
                <c:pt idx="13">
                  <c:v>4572</c:v>
                </c:pt>
                <c:pt idx="14">
                  <c:v>38735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3203-4886-9674-F9E4399EB3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022237897423172E-2"/>
          <c:y val="0.76348906386701665"/>
          <c:w val="0.90353507206063643"/>
          <c:h val="0.23651098099916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3333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55.3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8D-4714-9295-06C553784C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888888888888867E-2"/>
                  <c:y val="-3.57142857142857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8D-4714-9295-06C553784CBD}"/>
                </c:ext>
              </c:extLst>
            </c:dLbl>
            <c:dLbl>
              <c:idx val="1"/>
              <c:layout>
                <c:manualLayout>
                  <c:x val="2.3148148148148147E-3"/>
                  <c:y val="-6.34920634920635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8D-4714-9295-06C553784CBD}"/>
                </c:ext>
              </c:extLst>
            </c:dLbl>
            <c:dLbl>
              <c:idx val="2"/>
              <c:layout>
                <c:manualLayout>
                  <c:x val="-8.4875562720133283E-17"/>
                  <c:y val="-3.57142857142857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8D-4714-9295-06C55378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62.6</c:v>
                </c:pt>
                <c:pt idx="2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8D-4714-9295-06C553784C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6203703703703703E-2"/>
                  <c:y val="-3.9682539682539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8D-4714-9295-06C55378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3.9</c:v>
                </c:pt>
                <c:pt idx="1">
                  <c:v>52</c:v>
                </c:pt>
                <c:pt idx="2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8D-4714-9295-06C553784CB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4.36507936507937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68D-4714-9295-06C553784CBD}"/>
                </c:ext>
              </c:extLst>
            </c:dLbl>
            <c:dLbl>
              <c:idx val="2"/>
              <c:layout>
                <c:manualLayout>
                  <c:x val="0"/>
                  <c:y val="-3.571428571428564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68D-4714-9295-06C55378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9.5</c:v>
                </c:pt>
                <c:pt idx="1">
                  <c:v>60.1</c:v>
                </c:pt>
                <c:pt idx="2">
                  <c:v>13.6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68D-4714-9295-06C553784CB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7.1</c:v>
                </c:pt>
                <c:pt idx="1">
                  <c:v>28.7</c:v>
                </c:pt>
                <c:pt idx="2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8D-4714-9295-06C553784CB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FF6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5.55555555555554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68D-4714-9295-06C553784CBD}"/>
                </c:ext>
              </c:extLst>
            </c:dLbl>
            <c:dLbl>
              <c:idx val="2"/>
              <c:layout>
                <c:manualLayout>
                  <c:x val="-1.6975112544026657E-16"/>
                  <c:y val="-3.57142857142857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68D-4714-9295-06C553784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7.3</c:v>
                </c:pt>
                <c:pt idx="1">
                  <c:v>36.799999999999997</c:v>
                </c:pt>
                <c:pt idx="2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568D-4714-9295-06C553784CB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666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  <c:pt idx="0">
                  <c:v>6.2</c:v>
                </c:pt>
                <c:pt idx="1">
                  <c:v>34</c:v>
                </c:pt>
                <c:pt idx="2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68D-4714-9295-06C553784CB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99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Болезни эндокринной системы,</c:v>
                </c:pt>
                <c:pt idx="1">
                  <c:v>Болезни уха и сосцевидного отростка</c:v>
                </c:pt>
                <c:pt idx="2">
                  <c:v>Болезни нервной системы</c:v>
                </c:pt>
              </c:strCache>
            </c:strRef>
          </c:cat>
          <c:val>
            <c:numRef>
              <c:f>Лист1!$I$2:$I$4</c:f>
              <c:numCache>
                <c:formatCode>General</c:formatCode>
                <c:ptCount val="3"/>
                <c:pt idx="0">
                  <c:v>7.3</c:v>
                </c:pt>
                <c:pt idx="1">
                  <c:v>18.100000000000001</c:v>
                </c:pt>
                <c:pt idx="2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568D-4714-9295-06C553784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531424"/>
        <c:axId val="168531816"/>
      </c:barChart>
      <c:catAx>
        <c:axId val="16853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531816"/>
        <c:crosses val="autoZero"/>
        <c:auto val="1"/>
        <c:lblAlgn val="ctr"/>
        <c:lblOffset val="100"/>
        <c:noMultiLvlLbl val="0"/>
      </c:catAx>
      <c:valAx>
        <c:axId val="168531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8531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62031381591319"/>
          <c:y val="0.91323272090988628"/>
          <c:w val="0.69345303799641878"/>
          <c:h val="6.2957755280589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170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AC-4034-A51C-EF6604BD08E9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AC-4034-A51C-EF6604BD08E9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AC-4034-A51C-EF6604BD08E9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AC-4034-A51C-EF6604BD08E9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6AC-4034-A51C-EF6604BD08E9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6AC-4034-A51C-EF6604BD08E9}"/>
                </c:ext>
              </c:extLst>
            </c:dLbl>
            <c:dLbl>
              <c:idx val="6"/>
              <c:layout>
                <c:manualLayout>
                  <c:x val="-4.7845842186393366E-2"/>
                  <c:y val="-7.285974499089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6AC-4034-A51C-EF6604BD08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Лист1!$A$3:$A$9</c:f>
              <c:numCache>
                <c:formatCode>General</c:formatCode>
                <c:ptCount val="7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</c:numCache>
            </c:num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120</c:v>
                </c:pt>
                <c:pt idx="1">
                  <c:v>150</c:v>
                </c:pt>
                <c:pt idx="2">
                  <c:v>130</c:v>
                </c:pt>
                <c:pt idx="3">
                  <c:v>140</c:v>
                </c:pt>
                <c:pt idx="4">
                  <c:v>370.4</c:v>
                </c:pt>
                <c:pt idx="5">
                  <c:v>221.9</c:v>
                </c:pt>
                <c:pt idx="6">
                  <c:v>216.3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6AC-4034-A51C-EF6604BD08E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8532600"/>
        <c:axId val="168532992"/>
      </c:lineChart>
      <c:catAx>
        <c:axId val="168532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532992"/>
        <c:crosses val="autoZero"/>
        <c:auto val="1"/>
        <c:lblAlgn val="ctr"/>
        <c:lblOffset val="100"/>
        <c:noMultiLvlLbl val="0"/>
      </c:catAx>
      <c:valAx>
        <c:axId val="168532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8532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484126984126985E-2"/>
                  <c:y val="-7.8931390406800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69-4184-A755-AAC0A545046C}"/>
                </c:ext>
              </c:extLst>
            </c:dLbl>
            <c:dLbl>
              <c:idx val="1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69-4184-A755-AAC0A545046C}"/>
                </c:ext>
              </c:extLst>
            </c:dLbl>
            <c:dLbl>
              <c:idx val="2"/>
              <c:layout>
                <c:manualLayout>
                  <c:x val="-8.6177248677248672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69-4184-A755-AAC0A545046C}"/>
                </c:ext>
              </c:extLst>
            </c:dLbl>
            <c:dLbl>
              <c:idx val="3"/>
              <c:layout>
                <c:manualLayout>
                  <c:x val="-7.8108465608465669E-2"/>
                  <c:y val="-7.2859744990892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69-4184-A755-AAC0A545046C}"/>
                </c:ext>
              </c:extLst>
            </c:dLbl>
            <c:dLbl>
              <c:idx val="4"/>
              <c:layout>
                <c:manualLayout>
                  <c:x val="-9.2791005291005285E-2"/>
                  <c:y val="-7.893139040680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69-4184-A755-AAC0A545046C}"/>
                </c:ext>
              </c:extLst>
            </c:dLbl>
            <c:dLbl>
              <c:idx val="5"/>
              <c:layout>
                <c:manualLayout>
                  <c:x val="-8.9484126984126985E-2"/>
                  <c:y val="-8.5003035822707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69-4184-A755-AAC0A545046C}"/>
                </c:ext>
              </c:extLst>
            </c:dLbl>
            <c:dLbl>
              <c:idx val="6"/>
              <c:layout>
                <c:manualLayout>
                  <c:x val="-4.7845903281331037E-2"/>
                  <c:y val="-0.110738288395768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69-4184-A755-AAC0A545046C}"/>
                </c:ext>
              </c:extLst>
            </c:dLbl>
            <c:dLbl>
              <c:idx val="7"/>
              <c:layout>
                <c:manualLayout>
                  <c:x val="-3.8952431854623194E-2"/>
                  <c:y val="-8.83838383838384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23-47F8-A887-51AA5C67FF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sq" cmpd="sng">
                      <a:gradFill flip="none" rotWithShape="1">
                        <a:gsLst>
                          <a:gs pos="25000">
                            <a:schemeClr val="accent3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3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3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  <a:tileRect/>
                      </a:gradFill>
                      <a:miter lim="800000"/>
                      <a:tailEnd type="none" w="sm" len="sm"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80</c:v>
                </c:pt>
                <c:pt idx="1">
                  <c:v>10</c:v>
                </c:pt>
                <c:pt idx="2">
                  <c:v>9</c:v>
                </c:pt>
                <c:pt idx="3">
                  <c:v>4</c:v>
                </c:pt>
                <c:pt idx="4">
                  <c:v>2</c:v>
                </c:pt>
                <c:pt idx="5">
                  <c:v>4</c:v>
                </c:pt>
                <c:pt idx="6">
                  <c:v>3.6</c:v>
                </c:pt>
                <c:pt idx="7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E69-4184-A755-AAC0A545046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upDownBars>
          <c:gapWidth val="150"/>
          <c:upBars>
            <c:spPr>
              <a:solidFill>
                <a:schemeClr val="lt1"/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upBars>
          <c:downBars>
            <c:spPr>
              <a:solidFill>
                <a:schemeClr val="dk1">
                  <a:lumMod val="50000"/>
                  <a:lumOff val="50000"/>
                </a:schemeClr>
              </a:solidFill>
              <a:ln w="9525">
                <a:solidFill>
                  <a:schemeClr val="dk1">
                    <a:lumMod val="65000"/>
                    <a:lumOff val="35000"/>
                  </a:schemeClr>
                </a:solidFill>
              </a:ln>
              <a:effectLst/>
            </c:spPr>
          </c:downBars>
        </c:upDownBars>
        <c:marker val="1"/>
        <c:smooth val="0"/>
        <c:axId val="169546040"/>
        <c:axId val="169546432"/>
      </c:lineChart>
      <c:catAx>
        <c:axId val="169546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546432"/>
        <c:crosses val="autoZero"/>
        <c:auto val="1"/>
        <c:lblAlgn val="ctr"/>
        <c:lblOffset val="100"/>
        <c:noMultiLvlLbl val="0"/>
      </c:catAx>
      <c:valAx>
        <c:axId val="169546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69546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14137281397618"/>
          <c:y val="0"/>
          <c:w val="0.81777413224882467"/>
          <c:h val="0.929148266628256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0-15</c:v>
                </c:pt>
              </c:strCache>
            </c:strRef>
          </c:tx>
          <c:spPr>
            <a:solidFill>
              <a:srgbClr val="33CC33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0" h="0"/>
              <a:bevelB w="44450" h="107950"/>
            </a:sp3d>
          </c:spPr>
          <c:invertIfNegative val="0"/>
          <c:dLbls>
            <c:spPr>
              <a:noFill/>
              <a:ln w="2536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29708</c:v>
                </c:pt>
                <c:pt idx="1">
                  <c:v>38052</c:v>
                </c:pt>
                <c:pt idx="2">
                  <c:v>35182</c:v>
                </c:pt>
                <c:pt idx="3">
                  <c:v>35571</c:v>
                </c:pt>
                <c:pt idx="4">
                  <c:v>34884</c:v>
                </c:pt>
                <c:pt idx="5">
                  <c:v>34912</c:v>
                </c:pt>
                <c:pt idx="6">
                  <c:v>34960</c:v>
                </c:pt>
                <c:pt idx="7">
                  <c:v>33425</c:v>
                </c:pt>
                <c:pt idx="8">
                  <c:v>33363</c:v>
                </c:pt>
                <c:pt idx="9">
                  <c:v>23917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AA-4BDF-BAD7-F60AEC661B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трудоспособное</c:v>
                </c:pt>
              </c:strCache>
            </c:strRef>
          </c:tx>
          <c:spPr>
            <a:solidFill>
              <a:srgbClr val="FF99FF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 w="2536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108224</c:v>
                </c:pt>
                <c:pt idx="1">
                  <c:v>107296</c:v>
                </c:pt>
                <c:pt idx="2">
                  <c:v>106505</c:v>
                </c:pt>
                <c:pt idx="3">
                  <c:v>104531</c:v>
                </c:pt>
                <c:pt idx="4">
                  <c:v>104248</c:v>
                </c:pt>
                <c:pt idx="5">
                  <c:v>104158</c:v>
                </c:pt>
                <c:pt idx="6">
                  <c:v>104596</c:v>
                </c:pt>
                <c:pt idx="7">
                  <c:v>96892</c:v>
                </c:pt>
                <c:pt idx="8">
                  <c:v>97403</c:v>
                </c:pt>
                <c:pt idx="9">
                  <c:v>114406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AA-4BDF-BAD7-F60AEC661B6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старше трудоспособного</c:v>
                </c:pt>
              </c:strCache>
            </c:strRef>
          </c:tx>
          <c:spPr>
            <a:solidFill>
              <a:srgbClr val="9966FF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 w="2536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42642</c:v>
                </c:pt>
                <c:pt idx="1">
                  <c:v>43493</c:v>
                </c:pt>
                <c:pt idx="2">
                  <c:v>51281</c:v>
                </c:pt>
                <c:pt idx="3">
                  <c:v>45927</c:v>
                </c:pt>
                <c:pt idx="4">
                  <c:v>45366</c:v>
                </c:pt>
                <c:pt idx="5">
                  <c:v>44833</c:v>
                </c:pt>
                <c:pt idx="6">
                  <c:v>43939</c:v>
                </c:pt>
                <c:pt idx="7">
                  <c:v>38643</c:v>
                </c:pt>
                <c:pt idx="8">
                  <c:v>37169</c:v>
                </c:pt>
                <c:pt idx="9">
                  <c:v>36590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AA-4BDF-BAD7-F60AEC661B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6508096"/>
        <c:axId val="126508480"/>
      </c:barChart>
      <c:catAx>
        <c:axId val="126508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681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08480"/>
        <c:crosses val="autoZero"/>
        <c:auto val="1"/>
        <c:lblAlgn val="ctr"/>
        <c:lblOffset val="100"/>
        <c:noMultiLvlLbl val="0"/>
      </c:catAx>
      <c:valAx>
        <c:axId val="126508480"/>
        <c:scaling>
          <c:orientation val="minMax"/>
        </c:scaling>
        <c:delete val="1"/>
        <c:axPos val="b"/>
        <c:majorGridlines>
          <c:spPr>
            <a:ln w="9510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26508096"/>
        <c:crosses val="autoZero"/>
        <c:crossBetween val="between"/>
      </c:valAx>
      <c:spPr>
        <a:noFill/>
        <a:ln>
          <a:noFill/>
        </a:ln>
        <a:effectLst/>
        <a:scene3d>
          <a:camera prst="orthographicFront"/>
          <a:lightRig rig="threePt" dir="t"/>
        </a:scene3d>
        <a:sp3d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75264430657518711"/>
          <c:y val="0.12132928799334342"/>
          <c:w val="0.2437386133954671"/>
          <c:h val="0.39374567289064671"/>
        </c:manualLayout>
      </c:layout>
      <c:overlay val="0"/>
      <c:spPr>
        <a:noFill/>
        <a:ln w="25361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10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Инвалидность населения Пинского региона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п-ль инвалидногсти населения старше 18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75</c:v>
                </c:pt>
                <c:pt idx="1">
                  <c:v>73.3</c:v>
                </c:pt>
                <c:pt idx="2">
                  <c:v>67.099999999999994</c:v>
                </c:pt>
                <c:pt idx="3">
                  <c:v>59.4</c:v>
                </c:pt>
                <c:pt idx="4">
                  <c:v>65.599999999999994</c:v>
                </c:pt>
                <c:pt idx="5">
                  <c:v>71.2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4D-4758-8E61-B3096E65E4F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п-ль инвалидности трудосп.населения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256410256410256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4D-4758-8E61-B3096E65E4F1}"/>
                </c:ext>
              </c:extLst>
            </c:dLbl>
            <c:dLbl>
              <c:idx val="1"/>
              <c:layout>
                <c:manualLayout>
                  <c:x val="1.230769230769227E-2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4D-4758-8E61-B3096E65E4F1}"/>
                </c:ext>
              </c:extLst>
            </c:dLbl>
            <c:dLbl>
              <c:idx val="2"/>
              <c:layout>
                <c:manualLayout>
                  <c:x val="4.10256410256410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4D-4758-8E61-B3096E65E4F1}"/>
                </c:ext>
              </c:extLst>
            </c:dLbl>
            <c:dLbl>
              <c:idx val="3"/>
              <c:layout>
                <c:manualLayout>
                  <c:x val="8.2051282051282051E-3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4D-4758-8E61-B3096E65E4F1}"/>
                </c:ext>
              </c:extLst>
            </c:dLbl>
            <c:dLbl>
              <c:idx val="4"/>
              <c:layout>
                <c:manualLayout>
                  <c:x val="1.2307692307692308E-2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C4D-4758-8E61-B3096E65E4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39.200000000000003</c:v>
                </c:pt>
                <c:pt idx="1">
                  <c:v>38.9</c:v>
                </c:pt>
                <c:pt idx="2">
                  <c:v>37.4</c:v>
                </c:pt>
                <c:pt idx="3">
                  <c:v>40.1</c:v>
                </c:pt>
                <c:pt idx="4">
                  <c:v>45.5</c:v>
                </c:pt>
                <c:pt idx="5">
                  <c:v>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C4D-4758-8E61-B3096E65E4F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п-ль инвалидности дет.населениядо 18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17.899999999999999</c:v>
                </c:pt>
                <c:pt idx="1">
                  <c:v>17.3</c:v>
                </c:pt>
                <c:pt idx="2">
                  <c:v>16.8</c:v>
                </c:pt>
                <c:pt idx="3">
                  <c:v>16.600000000000001</c:v>
                </c:pt>
                <c:pt idx="4">
                  <c:v>20.9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C4D-4758-8E61-B3096E65E4F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среднеобл.п-ль инвалидности  взрослого  нас.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69.3</c:v>
                </c:pt>
                <c:pt idx="1">
                  <c:v>36.299999999999997</c:v>
                </c:pt>
                <c:pt idx="2">
                  <c:v>37.299999999999997</c:v>
                </c:pt>
                <c:pt idx="3">
                  <c:v>35.299999999999997</c:v>
                </c:pt>
                <c:pt idx="4">
                  <c:v>58.4</c:v>
                </c:pt>
                <c:pt idx="5">
                  <c:v>59.8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C4D-4758-8E61-B3096E65E4F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П-ль инвалидности дет.нас-я до 18 лет среднеобл.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19.100000000000001</c:v>
                </c:pt>
                <c:pt idx="1">
                  <c:v>19.7</c:v>
                </c:pt>
                <c:pt idx="2">
                  <c:v>19.3</c:v>
                </c:pt>
                <c:pt idx="3">
                  <c:v>20.9</c:v>
                </c:pt>
                <c:pt idx="4">
                  <c:v>18.3</c:v>
                </c:pt>
                <c:pt idx="5">
                  <c:v>19.3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C4D-4758-8E61-B3096E65E4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9547216"/>
        <c:axId val="169547608"/>
        <c:axId val="0"/>
      </c:bar3DChart>
      <c:catAx>
        <c:axId val="169547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годы</a:t>
                </a:r>
              </a:p>
            </c:rich>
          </c:tx>
          <c:layout>
            <c:manualLayout>
              <c:xMode val="edge"/>
              <c:yMode val="edge"/>
              <c:x val="0.90085766202301631"/>
              <c:y val="0.575464316960379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547608"/>
        <c:crosses val="autoZero"/>
        <c:auto val="1"/>
        <c:lblAlgn val="ctr"/>
        <c:lblOffset val="100"/>
        <c:noMultiLvlLbl val="0"/>
      </c:catAx>
      <c:valAx>
        <c:axId val="169547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п-ль на 10 тыс населения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54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962962962962965E-2"/>
          <c:y val="8.472198667474258E-2"/>
          <c:w val="0.91203703703703709"/>
          <c:h val="0.721152702066087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explosion val="3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EB2B-4A13-A7A5-43EB2FB32C1A}"/>
              </c:ext>
            </c:extLst>
          </c:dPt>
          <c:dPt>
            <c:idx val="1"/>
            <c:bubble3D val="0"/>
            <c:explosion val="37"/>
            <c:spPr>
              <a:solidFill>
                <a:srgbClr val="FF330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EB2B-4A13-A7A5-43EB2FB32C1A}"/>
              </c:ext>
            </c:extLst>
          </c:dPt>
          <c:dPt>
            <c:idx val="2"/>
            <c:bubble3D val="0"/>
            <c:explosion val="47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EB2B-4A13-A7A5-43EB2FB32C1A}"/>
              </c:ext>
            </c:extLst>
          </c:dPt>
          <c:dPt>
            <c:idx val="3"/>
            <c:bubble3D val="0"/>
            <c:explosion val="41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EB2B-4A13-A7A5-43EB2FB32C1A}"/>
              </c:ext>
            </c:extLst>
          </c:dPt>
          <c:dPt>
            <c:idx val="4"/>
            <c:bubble3D val="0"/>
            <c:explosion val="4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EB2B-4A13-A7A5-43EB2FB32C1A}"/>
              </c:ext>
            </c:extLst>
          </c:dPt>
          <c:dPt>
            <c:idx val="5"/>
            <c:bubble3D val="0"/>
            <c:explosion val="26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EB2B-4A13-A7A5-43EB2FB32C1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EB2B-4A13-A7A5-43EB2FB32C1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EB2B-4A13-A7A5-43EB2FB32C1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EB2B-4A13-A7A5-43EB2FB32C1A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EB2B-4A13-A7A5-43EB2FB32C1A}"/>
              </c:ext>
            </c:extLst>
          </c:dPt>
          <c:dPt>
            <c:idx val="10"/>
            <c:bubble3D val="0"/>
            <c:explosion val="12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EB2B-4A13-A7A5-43EB2FB32C1A}"/>
              </c:ext>
            </c:extLst>
          </c:dPt>
          <c:dLbls>
            <c:dLbl>
              <c:idx val="3"/>
              <c:layout>
                <c:manualLayout>
                  <c:x val="0"/>
                  <c:y val="-8.13314631217656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2B-4A13-A7A5-43EB2FB32C1A}"/>
                </c:ext>
              </c:extLst>
            </c:dLbl>
            <c:dLbl>
              <c:idx val="5"/>
              <c:layout>
                <c:manualLayout>
                  <c:x val="-6.712962962962963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B2B-4A13-A7A5-43EB2FB32C1A}"/>
                </c:ext>
              </c:extLst>
            </c:dLbl>
            <c:dLbl>
              <c:idx val="6"/>
              <c:layout>
                <c:manualLayout>
                  <c:x val="-6.9444444444444461E-2"/>
                  <c:y val="-1.079622132253713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B2B-4A13-A7A5-43EB2FB32C1A}"/>
                </c:ext>
              </c:extLst>
            </c:dLbl>
            <c:dLbl>
              <c:idx val="7"/>
              <c:layout>
                <c:manualLayout>
                  <c:x val="-3.4722222222222224E-2"/>
                  <c:y val="-3.77867746288798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B2B-4A13-A7A5-43EB2FB32C1A}"/>
                </c:ext>
              </c:extLst>
            </c:dLbl>
            <c:dLbl>
              <c:idx val="8"/>
              <c:layout>
                <c:manualLayout>
                  <c:x val="-5.7870370370370371E-2"/>
                  <c:y val="-6.747638326585696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B2B-4A13-A7A5-43EB2FB32C1A}"/>
                </c:ext>
              </c:extLst>
            </c:dLbl>
            <c:dLbl>
              <c:idx val="9"/>
              <c:layout>
                <c:manualLayout>
                  <c:x val="9.9537037037037035E-2"/>
                  <c:y val="-5.937921727395411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B2B-4A13-A7A5-43EB2FB32C1A}"/>
                </c:ext>
              </c:extLst>
            </c:dLbl>
            <c:dLbl>
              <c:idx val="10"/>
              <c:layout>
                <c:manualLayout>
                  <c:x val="0.16203703703703703"/>
                  <c:y val="-3.25686718310009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B2B-4A13-A7A5-43EB2FB32C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Новообразования</c:v>
                </c:pt>
                <c:pt idx="1">
                  <c:v>Б-ни сис-мы кровообращения</c:v>
                </c:pt>
                <c:pt idx="2">
                  <c:v>Б-ни КМС</c:v>
                </c:pt>
                <c:pt idx="3">
                  <c:v>Б-ни нервн.сис-мы</c:v>
                </c:pt>
                <c:pt idx="4">
                  <c:v>Б-ни эндокр.сис-мы</c:v>
                </c:pt>
                <c:pt idx="5">
                  <c:v>Травмы</c:v>
                </c:pt>
                <c:pt idx="6">
                  <c:v>Псих. Заб-я</c:v>
                </c:pt>
                <c:pt idx="7">
                  <c:v>Б-ни глаза</c:v>
                </c:pt>
                <c:pt idx="8">
                  <c:v>Б-ни пищ.сис-мы</c:v>
                </c:pt>
                <c:pt idx="9">
                  <c:v>Б-ни мочепол.сис-мы </c:v>
                </c:pt>
                <c:pt idx="10">
                  <c:v>Прочие 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 formatCode="0.00%">
                  <c:v>0.30299999999999999</c:v>
                </c:pt>
                <c:pt idx="1">
                  <c:v>0.28999999999999998</c:v>
                </c:pt>
                <c:pt idx="2">
                  <c:v>0.12</c:v>
                </c:pt>
                <c:pt idx="3">
                  <c:v>0.06</c:v>
                </c:pt>
                <c:pt idx="4" formatCode="0.00%">
                  <c:v>5.6000000000000001E-2</c:v>
                </c:pt>
                <c:pt idx="5" formatCode="0.00%">
                  <c:v>4.3999999999999997E-2</c:v>
                </c:pt>
                <c:pt idx="6">
                  <c:v>0.04</c:v>
                </c:pt>
                <c:pt idx="7" formatCode="0.00%">
                  <c:v>2.7E-2</c:v>
                </c:pt>
                <c:pt idx="8" formatCode="0.00%">
                  <c:v>2.1999999999999999E-2</c:v>
                </c:pt>
                <c:pt idx="9" formatCode="0.00%">
                  <c:v>1.4999999999999999E-2</c:v>
                </c:pt>
                <c:pt idx="10" formatCode="0.00%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EB2B-4A13-A7A5-43EB2FB32C1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036198600174983E-2"/>
          <c:y val="0.83999867384997939"/>
          <c:w val="0.86792760279965009"/>
          <c:h val="0.143159220886862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892241938657184E-2"/>
          <c:y val="4.4057617797775277E-2"/>
          <c:w val="0.76263622549573651"/>
          <c:h val="0.8763723284589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0-17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90.2</c:v>
                </c:pt>
                <c:pt idx="1">
                  <c:v>123.3</c:v>
                </c:pt>
                <c:pt idx="2">
                  <c:v>114.1</c:v>
                </c:pt>
                <c:pt idx="3">
                  <c:v>114.2</c:v>
                </c:pt>
                <c:pt idx="4">
                  <c:v>97.2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26-4CD9-8D35-0EAA7C03B5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школьники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126</c:v>
                </c:pt>
                <c:pt idx="1">
                  <c:v>158.6</c:v>
                </c:pt>
                <c:pt idx="2">
                  <c:v>125.8</c:v>
                </c:pt>
                <c:pt idx="3">
                  <c:v>148.4</c:v>
                </c:pt>
                <c:pt idx="4">
                  <c:v>124.7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26-4CD9-8D35-0EAA7C03B5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дошкольники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37</c:v>
                </c:pt>
                <c:pt idx="1">
                  <c:v>93.3</c:v>
                </c:pt>
                <c:pt idx="2">
                  <c:v>159.9</c:v>
                </c:pt>
                <c:pt idx="3">
                  <c:v>57.4</c:v>
                </c:pt>
                <c:pt idx="4">
                  <c:v>45.4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26-4CD9-8D35-0EAA7C03B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9548784"/>
        <c:axId val="169549176"/>
        <c:axId val="0"/>
      </c:bar3DChart>
      <c:catAx>
        <c:axId val="169548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9549176"/>
        <c:crosses val="autoZero"/>
        <c:auto val="1"/>
        <c:lblAlgn val="ctr"/>
        <c:lblOffset val="100"/>
        <c:noMultiLvlLbl val="0"/>
      </c:catAx>
      <c:valAx>
        <c:axId val="169549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548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дошкольники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5.5</c:v>
                </c:pt>
                <c:pt idx="1">
                  <c:v>4.3</c:v>
                </c:pt>
                <c:pt idx="2">
                  <c:v>1.7</c:v>
                </c:pt>
                <c:pt idx="3">
                  <c:v>1.3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69-4045-B3BE-0B84F293CE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22.6</c:v>
                </c:pt>
                <c:pt idx="1">
                  <c:v>22.9</c:v>
                </c:pt>
                <c:pt idx="2">
                  <c:v>21.6</c:v>
                </c:pt>
                <c:pt idx="3">
                  <c:v>17.899999999999999</c:v>
                </c:pt>
                <c:pt idx="4">
                  <c:v>15.7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69-4045-B3BE-0B84F293CE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119.2</c:v>
                </c:pt>
                <c:pt idx="1">
                  <c:v>116.7</c:v>
                </c:pt>
                <c:pt idx="2">
                  <c:v>69.5</c:v>
                </c:pt>
                <c:pt idx="3">
                  <c:v>52</c:v>
                </c:pt>
                <c:pt idx="4">
                  <c:v>48.8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69-4045-B3BE-0B84F293CED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14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113</c:v>
                </c:pt>
                <c:pt idx="1">
                  <c:v>136</c:v>
                </c:pt>
                <c:pt idx="2">
                  <c:v>100.6</c:v>
                </c:pt>
                <c:pt idx="3">
                  <c:v>65.5</c:v>
                </c:pt>
                <c:pt idx="4">
                  <c:v>54.6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69-4045-B3BE-0B84F293CE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0389016"/>
        <c:axId val="170389408"/>
        <c:axId val="0"/>
      </c:bar3DChart>
      <c:catAx>
        <c:axId val="170389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0389408"/>
        <c:crosses val="autoZero"/>
        <c:auto val="1"/>
        <c:lblAlgn val="ctr"/>
        <c:lblOffset val="100"/>
        <c:noMultiLvlLbl val="0"/>
      </c:catAx>
      <c:valAx>
        <c:axId val="170389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0389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6.7692307692307704E-2"/>
                  <c:y val="-1.4760147601475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13-4915-B642-7AF46B0F80DA}"/>
                </c:ext>
              </c:extLst>
            </c:dLbl>
            <c:dLbl>
              <c:idx val="1"/>
              <c:layout>
                <c:manualLayout>
                  <c:x val="-5.5384615384615504E-2"/>
                  <c:y val="-9.84009840098402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13-4915-B642-7AF46B0F80DA}"/>
                </c:ext>
              </c:extLst>
            </c:dLbl>
            <c:dLbl>
              <c:idx val="2"/>
              <c:layout>
                <c:manualLayout>
                  <c:x val="-5.5384615384615414E-2"/>
                  <c:y val="-4.92004920049201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13-4915-B642-7AF46B0F80DA}"/>
                </c:ext>
              </c:extLst>
            </c:dLbl>
            <c:dLbl>
              <c:idx val="3"/>
              <c:layout>
                <c:manualLayout>
                  <c:x val="-5.33333333333334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13-4915-B642-7AF46B0F80DA}"/>
                </c:ext>
              </c:extLst>
            </c:dLbl>
            <c:spPr>
              <a:noFill/>
              <a:ln w="24594">
                <a:noFill/>
              </a:ln>
            </c:spPr>
            <c:txPr>
              <a:bodyPr/>
              <a:lstStyle/>
              <a:p>
                <a:pPr>
                  <a:defRPr sz="101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6 лет</c:v>
                </c:pt>
                <c:pt idx="1">
                  <c:v>11 лет</c:v>
                </c:pt>
                <c:pt idx="2">
                  <c:v>14 лет</c:v>
                </c:pt>
                <c:pt idx="3">
                  <c:v>15-17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0.27300000000000002</c:v>
                </c:pt>
                <c:pt idx="1">
                  <c:v>0.27100000000000002</c:v>
                </c:pt>
                <c:pt idx="2">
                  <c:v>0.27800000000000002</c:v>
                </c:pt>
                <c:pt idx="3">
                  <c:v>0.27400000000000002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13-4915-B642-7AF46B0F80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2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33333333333335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13-4915-B642-7AF46B0F80DA}"/>
                </c:ext>
              </c:extLst>
            </c:dLbl>
            <c:dLbl>
              <c:idx val="1"/>
              <c:layout>
                <c:manualLayout>
                  <c:x val="-4.30769230769231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D13-4915-B642-7AF46B0F80DA}"/>
                </c:ext>
              </c:extLst>
            </c:dLbl>
            <c:dLbl>
              <c:idx val="2"/>
              <c:layout>
                <c:manualLayout>
                  <c:x val="-4.9230769230769231E-2"/>
                  <c:y val="-9.84009840098402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13-4915-B642-7AF46B0F80DA}"/>
                </c:ext>
              </c:extLst>
            </c:dLbl>
            <c:dLbl>
              <c:idx val="3"/>
              <c:layout>
                <c:manualLayout>
                  <c:x val="-5.94871794871794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13-4915-B642-7AF46B0F80DA}"/>
                </c:ext>
              </c:extLst>
            </c:dLbl>
            <c:spPr>
              <a:noFill/>
              <a:ln w="24594">
                <a:noFill/>
              </a:ln>
            </c:spPr>
            <c:txPr>
              <a:bodyPr/>
              <a:lstStyle/>
              <a:p>
                <a:pPr>
                  <a:defRPr sz="101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6 лет</c:v>
                </c:pt>
                <c:pt idx="1">
                  <c:v>11 лет</c:v>
                </c:pt>
                <c:pt idx="2">
                  <c:v>14 лет</c:v>
                </c:pt>
                <c:pt idx="3">
                  <c:v>15-17 лет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0.57699999999999996</c:v>
                </c:pt>
                <c:pt idx="1">
                  <c:v>0.58499999999999996</c:v>
                </c:pt>
                <c:pt idx="2">
                  <c:v>0.56899999999999995</c:v>
                </c:pt>
                <c:pt idx="3">
                  <c:v>0.56899999999999995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D13-4915-B642-7AF46B0F80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5128205128205125E-2"/>
                  <c:y val="9.83971099553515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D13-4915-B642-7AF46B0F80DA}"/>
                </c:ext>
              </c:extLst>
            </c:dLbl>
            <c:dLbl>
              <c:idx val="1"/>
              <c:layout>
                <c:manualLayout>
                  <c:x val="-4.51282051282051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D13-4915-B642-7AF46B0F80DA}"/>
                </c:ext>
              </c:extLst>
            </c:dLbl>
            <c:dLbl>
              <c:idx val="2"/>
              <c:layout>
                <c:manualLayout>
                  <c:x val="-5.128205128205128E-2"/>
                  <c:y val="2.2549965003135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D13-4915-B642-7AF46B0F80DA}"/>
                </c:ext>
              </c:extLst>
            </c:dLbl>
            <c:dLbl>
              <c:idx val="3"/>
              <c:layout>
                <c:manualLayout>
                  <c:x val="-4.9230769230769147E-2"/>
                  <c:y val="2.2549965003135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D13-4915-B642-7AF46B0F80DA}"/>
                </c:ext>
              </c:extLst>
            </c:dLbl>
            <c:spPr>
              <a:noFill/>
              <a:ln w="24594">
                <a:noFill/>
              </a:ln>
            </c:spPr>
            <c:txPr>
              <a:bodyPr/>
              <a:lstStyle/>
              <a:p>
                <a:pPr>
                  <a:defRPr sz="101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6 лет</c:v>
                </c:pt>
                <c:pt idx="1">
                  <c:v>11 лет</c:v>
                </c:pt>
                <c:pt idx="2">
                  <c:v>14 лет</c:v>
                </c:pt>
                <c:pt idx="3">
                  <c:v>15-17 лет</c:v>
                </c:pt>
              </c:strCache>
            </c:strRef>
          </c:cat>
          <c:val>
            <c:numRef>
              <c:f>Лист1!$D$2:$D$5</c:f>
              <c:numCache>
                <c:formatCode>0.00%</c:formatCode>
                <c:ptCount val="4"/>
                <c:pt idx="0">
                  <c:v>0.13200000000000001</c:v>
                </c:pt>
                <c:pt idx="1">
                  <c:v>0.125</c:v>
                </c:pt>
                <c:pt idx="2">
                  <c:v>0.127</c:v>
                </c:pt>
                <c:pt idx="3">
                  <c:v>0.13200000000000001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D13-4915-B642-7AF46B0F80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4 группа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7656692913385831E-2"/>
                  <c:y val="-5.8250283290234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D13-4915-B642-7AF46B0F80DA}"/>
                </c:ext>
              </c:extLst>
            </c:dLbl>
            <c:dLbl>
              <c:idx val="1"/>
              <c:layout>
                <c:manualLayout>
                  <c:x val="-4.6388855239248954E-2"/>
                  <c:y val="-5.8249895884785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D13-4915-B642-7AF46B0F80DA}"/>
                </c:ext>
              </c:extLst>
            </c:dLbl>
            <c:dLbl>
              <c:idx val="2"/>
              <c:layout>
                <c:manualLayout>
                  <c:x val="-4.2022854835453399E-2"/>
                  <c:y val="-3.7617843894974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D13-4915-B642-7AF46B0F80DA}"/>
                </c:ext>
              </c:extLst>
            </c:dLbl>
            <c:dLbl>
              <c:idx val="3"/>
              <c:layout>
                <c:manualLayout>
                  <c:x val="-4.6388855239248954E-2"/>
                  <c:y val="-5.6346185509099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D13-4915-B642-7AF46B0F80DA}"/>
                </c:ext>
              </c:extLst>
            </c:dLbl>
            <c:spPr>
              <a:noFill/>
              <a:ln w="24594">
                <a:noFill/>
              </a:ln>
            </c:spPr>
            <c:txPr>
              <a:bodyPr/>
              <a:lstStyle/>
              <a:p>
                <a:pPr>
                  <a:defRPr sz="101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6 лет</c:v>
                </c:pt>
                <c:pt idx="1">
                  <c:v>11 лет</c:v>
                </c:pt>
                <c:pt idx="2">
                  <c:v>14 лет</c:v>
                </c:pt>
                <c:pt idx="3">
                  <c:v>15-17 лет</c:v>
                </c:pt>
              </c:strCache>
            </c:strRef>
          </c:cat>
          <c:val>
            <c:numRef>
              <c:f>Лист1!$E$2:$E$5</c:f>
              <c:numCache>
                <c:formatCode>0.00%</c:formatCode>
                <c:ptCount val="4"/>
                <c:pt idx="0">
                  <c:v>1.7999999999999999E-2</c:v>
                </c:pt>
                <c:pt idx="1">
                  <c:v>1.9E-2</c:v>
                </c:pt>
                <c:pt idx="2">
                  <c:v>2.5999999999999999E-2</c:v>
                </c:pt>
                <c:pt idx="3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FD13-4915-B642-7AF46B0F8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0390192"/>
        <c:axId val="170390584"/>
        <c:axId val="0"/>
      </c:bar3DChart>
      <c:catAx>
        <c:axId val="170390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41"/>
            </a:pPr>
            <a:endParaRPr lang="ru-RU"/>
          </a:p>
        </c:txPr>
        <c:crossAx val="170390584"/>
        <c:crosses val="autoZero"/>
        <c:auto val="1"/>
        <c:lblAlgn val="ctr"/>
        <c:lblOffset val="100"/>
        <c:noMultiLvlLbl val="0"/>
      </c:catAx>
      <c:valAx>
        <c:axId val="17039058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txPr>
          <a:bodyPr/>
          <a:lstStyle/>
          <a:p>
            <a:pPr>
              <a:defRPr sz="1010"/>
            </a:pPr>
            <a:endParaRPr lang="ru-RU"/>
          </a:p>
        </c:txPr>
        <c:crossAx val="170390192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5238086008479763"/>
          <c:y val="0.39929375986673249"/>
          <c:w val="0.11211628091943053"/>
          <c:h val="0.34546585591391821"/>
        </c:manualLayout>
      </c:layout>
      <c:overlay val="0"/>
      <c:txPr>
        <a:bodyPr/>
        <a:lstStyle/>
        <a:p>
          <a:pPr>
            <a:defRPr sz="1010"/>
          </a:pPr>
          <a:endParaRPr lang="ru-RU"/>
        </a:p>
      </c:txPr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 w="9525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 w="25402">
              <a:noFill/>
            </a:ln>
          </c:spPr>
          <c:invertIfNegative val="0"/>
          <c:dLbls>
            <c:dLbl>
              <c:idx val="0"/>
              <c:layout>
                <c:manualLayout>
                  <c:x val="1.3280212483399716E-2"/>
                  <c:y val="-0.275396762904640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EF-4294-B0A6-EA5C9A9E9C5F}"/>
                </c:ext>
              </c:extLst>
            </c:dLbl>
            <c:dLbl>
              <c:idx val="1"/>
              <c:layout>
                <c:manualLayout>
                  <c:x val="2.8607878198492191E-2"/>
                  <c:y val="-0.259523622047244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EF-4294-B0A6-EA5C9A9E9C5F}"/>
                </c:ext>
              </c:extLst>
            </c:dLbl>
            <c:dLbl>
              <c:idx val="2"/>
              <c:layout>
                <c:manualLayout>
                  <c:x val="6.1977532808398569E-3"/>
                  <c:y val="-0.163237795275590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EF-4294-B0A6-EA5C9A9E9C5F}"/>
                </c:ext>
              </c:extLst>
            </c:dLbl>
            <c:dLbl>
              <c:idx val="3"/>
              <c:layout>
                <c:manualLayout>
                  <c:x val="6.9444199475065613E-3"/>
                  <c:y val="-0.160190236220472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EF-4294-B0A6-EA5C9A9E9C5F}"/>
                </c:ext>
              </c:extLst>
            </c:dLbl>
            <c:dLbl>
              <c:idx val="4"/>
              <c:layout>
                <c:manualLayout>
                  <c:x val="1.5936254980079678E-2"/>
                  <c:y val="-0.14365091863517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EF-4294-B0A6-EA5C9A9E9C5F}"/>
                </c:ext>
              </c:extLst>
            </c:dLbl>
            <c:dLbl>
              <c:idx val="5"/>
              <c:layout>
                <c:manualLayout>
                  <c:x val="1.0624169986719801E-2"/>
                  <c:y val="-0.248412948381454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EF-4294-B0A6-EA5C9A9E9C5F}"/>
                </c:ext>
              </c:extLst>
            </c:dLbl>
            <c:dLbl>
              <c:idx val="6"/>
              <c:layout>
                <c:manualLayout>
                  <c:x val="1.3280212483399716E-2"/>
                  <c:y val="-0.388888888888894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EF-4294-B0A6-EA5C9A9E9C5F}"/>
                </c:ext>
              </c:extLst>
            </c:dLbl>
            <c:dLbl>
              <c:idx val="7"/>
              <c:layout>
                <c:manualLayout>
                  <c:x val="5.8349270892560784E-3"/>
                  <c:y val="-0.335079083700927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EF-4294-B0A6-EA5C9A9E9C5F}"/>
                </c:ext>
              </c:extLst>
            </c:dLbl>
            <c:dLbl>
              <c:idx val="8"/>
              <c:layout>
                <c:manualLayout>
                  <c:x val="6.4000000000000012E-3"/>
                  <c:y val="-0.224000000000000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2EF-4294-B0A6-EA5C9A9E9C5F}"/>
                </c:ext>
              </c:extLst>
            </c:dLbl>
            <c:dLbl>
              <c:idx val="9"/>
              <c:layout>
                <c:manualLayout>
                  <c:x val="2.2759599667602319E-3"/>
                  <c:y val="-0.158102727433885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EF-4294-B0A6-EA5C9A9E9C5F}"/>
                </c:ext>
              </c:extLst>
            </c:dLbl>
            <c:dLbl>
              <c:idx val="10"/>
              <c:layout>
                <c:manualLayout>
                  <c:x val="2.2759599667602319E-3"/>
                  <c:y val="-0.189723272920662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2EF-4294-B0A6-EA5C9A9E9C5F}"/>
                </c:ext>
              </c:extLst>
            </c:dLbl>
            <c:spPr>
              <a:noFill/>
              <a:ln w="2540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55</c:v>
                </c:pt>
                <c:pt idx="1">
                  <c:v>53</c:v>
                </c:pt>
                <c:pt idx="2">
                  <c:v>24</c:v>
                </c:pt>
                <c:pt idx="3">
                  <c:v>25</c:v>
                </c:pt>
                <c:pt idx="4">
                  <c:v>17</c:v>
                </c:pt>
                <c:pt idx="5">
                  <c:v>54</c:v>
                </c:pt>
                <c:pt idx="6">
                  <c:v>106</c:v>
                </c:pt>
                <c:pt idx="7">
                  <c:v>81</c:v>
                </c:pt>
                <c:pt idx="8">
                  <c:v>47</c:v>
                </c:pt>
                <c:pt idx="9">
                  <c:v>30</c:v>
                </c:pt>
                <c:pt idx="1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2EF-4294-B0A6-EA5C9A9E9C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504D"/>
            </a:solidFill>
            <a:ln w="25402">
              <a:noFill/>
            </a:ln>
          </c:spPr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C-E2EF-4294-B0A6-EA5C9A9E9C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9BBB59"/>
            </a:solidFill>
            <a:ln w="25402">
              <a:noFill/>
            </a:ln>
          </c:spPr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D-E2EF-4294-B0A6-EA5C9A9E9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0391368"/>
        <c:axId val="170391760"/>
        <c:axId val="0"/>
      </c:bar3DChart>
      <c:catAx>
        <c:axId val="170391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52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391760"/>
        <c:crosses val="autoZero"/>
        <c:auto val="1"/>
        <c:lblAlgn val="ctr"/>
        <c:lblOffset val="100"/>
        <c:noMultiLvlLbl val="0"/>
      </c:catAx>
      <c:valAx>
        <c:axId val="1703917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0391368"/>
        <c:crosses val="autoZero"/>
        <c:crossBetween val="between"/>
      </c:valAx>
      <c:spPr>
        <a:noFill/>
        <a:ln w="25402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553755137520991E-2"/>
          <c:y val="0"/>
          <c:w val="0.92086639491606548"/>
          <c:h val="0.84349933750740547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2.7777777777778141E-2"/>
                  <c:y val="2.777777777777814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DB-4328-A11C-4B99704E6484}"/>
                </c:ext>
              </c:extLst>
            </c:dLbl>
            <c:dLbl>
              <c:idx val="1"/>
              <c:layout>
                <c:manualLayout>
                  <c:x val="-2.3148148148148147E-3"/>
                  <c:y val="8.333333333333327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DB-4328-A11C-4B99704E6484}"/>
                </c:ext>
              </c:extLst>
            </c:dLbl>
            <c:dLbl>
              <c:idx val="2"/>
              <c:layout>
                <c:manualLayout>
                  <c:x val="-2.5462962962962982E-2"/>
                  <c:y val="9.52380952380952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DB-4328-A11C-4B99704E6484}"/>
                </c:ext>
              </c:extLst>
            </c:dLbl>
            <c:dLbl>
              <c:idx val="3"/>
              <c:layout>
                <c:manualLayout>
                  <c:x val="-1.388888888888901E-2"/>
                  <c:y val="7.93650793650793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DB-4328-A11C-4B99704E6484}"/>
                </c:ext>
              </c:extLst>
            </c:dLbl>
            <c:dLbl>
              <c:idx val="4"/>
              <c:layout>
                <c:manualLayout>
                  <c:x val="2.3148148148148147E-3"/>
                  <c:y val="6.34920634920635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DB-4328-A11C-4B99704E6484}"/>
                </c:ext>
              </c:extLst>
            </c:dLbl>
            <c:dLbl>
              <c:idx val="5"/>
              <c:layout>
                <c:manualLayout>
                  <c:x val="-1.5669334656024618E-16"/>
                  <c:y val="-0.11594202898550726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DB-4328-A11C-4B99704E64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45</c:v>
                </c:pt>
                <c:pt idx="1">
                  <c:v>49</c:v>
                </c:pt>
                <c:pt idx="2">
                  <c:v>23</c:v>
                </c:pt>
                <c:pt idx="3">
                  <c:v>17</c:v>
                </c:pt>
                <c:pt idx="4">
                  <c:v>17</c:v>
                </c:pt>
                <c:pt idx="5">
                  <c:v>11</c:v>
                </c:pt>
                <c:pt idx="6">
                  <c:v>12</c:v>
                </c:pt>
                <c:pt idx="7">
                  <c:v>10</c:v>
                </c:pt>
                <c:pt idx="8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6DB-4328-A11C-4B99704E6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0392544"/>
        <c:axId val="169635680"/>
        <c:axId val="170099464"/>
      </c:line3DChart>
      <c:catAx>
        <c:axId val="170392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9635680"/>
        <c:crosses val="autoZero"/>
        <c:auto val="1"/>
        <c:lblAlgn val="ctr"/>
        <c:lblOffset val="100"/>
        <c:noMultiLvlLbl val="0"/>
      </c:catAx>
      <c:valAx>
        <c:axId val="1696356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0392544"/>
        <c:crosses val="autoZero"/>
        <c:crossBetween val="between"/>
      </c:valAx>
      <c:serAx>
        <c:axId val="170099464"/>
        <c:scaling>
          <c:orientation val="minMax"/>
        </c:scaling>
        <c:delete val="1"/>
        <c:axPos val="b"/>
        <c:majorTickMark val="out"/>
        <c:minorTickMark val="none"/>
        <c:tickLblPos val="nextTo"/>
        <c:crossAx val="169635680"/>
        <c:crosses val="autoZero"/>
      </c:serAx>
      <c:spPr>
        <a:noFill/>
        <a:ln w="12378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0"/>
    </c:view3D>
    <c:floor>
      <c:thickness val="0"/>
      <c:spPr>
        <a:noFill/>
        <a:ln>
          <a:noFill/>
        </a:ln>
      </c:spPr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4.8840225970002427E-2"/>
          <c:y val="0.11071028570457236"/>
          <c:w val="0.94933638549121313"/>
          <c:h val="0.769109078443634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Соль</c:v>
                </c:pt>
              </c:strCache>
            </c:strRef>
          </c:tx>
          <c:spPr>
            <a:solidFill>
              <a:srgbClr val="FFC000">
                <a:lumMod val="60000"/>
                <a:lumOff val="40000"/>
              </a:srgbClr>
            </a:solidFill>
          </c:spPr>
          <c:invertIfNegative val="0"/>
          <c:dLbls>
            <c:dLbl>
              <c:idx val="1"/>
              <c:layout>
                <c:manualLayout>
                  <c:x val="5.0219711236660514E-3"/>
                  <c:y val="-3.3581194531062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CF8-425C-8BD7-581B13AAFE88}"/>
                </c:ext>
              </c:extLst>
            </c:dLbl>
            <c:dLbl>
              <c:idx val="2"/>
              <c:layout>
                <c:manualLayout>
                  <c:x val="5.0219711236660514E-3"/>
                  <c:y val="-1.91892540177501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F8-425C-8BD7-581B13AAFE88}"/>
                </c:ext>
              </c:extLst>
            </c:dLbl>
            <c:dLbl>
              <c:idx val="3"/>
              <c:layout>
                <c:manualLayout>
                  <c:x val="0"/>
                  <c:y val="-2.8783881026625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F8-425C-8BD7-581B13AAFE88}"/>
                </c:ext>
              </c:extLst>
            </c:dLbl>
            <c:dLbl>
              <c:idx val="4"/>
              <c:layout>
                <c:manualLayout>
                  <c:x val="7.5329566854990936E-3"/>
                  <c:y val="-2.8783881026625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CF8-425C-8BD7-581B13AAFE88}"/>
                </c:ext>
              </c:extLst>
            </c:dLbl>
            <c:dLbl>
              <c:idx val="5"/>
              <c:layout>
                <c:manualLayout>
                  <c:x val="2.2598870056497182E-2"/>
                  <c:y val="-2.8783881026625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CF8-425C-8BD7-581B13AAFE88}"/>
                </c:ext>
              </c:extLst>
            </c:dLbl>
            <c:spPr>
              <a:noFill/>
              <a:ln w="17580">
                <a:noFill/>
              </a:ln>
            </c:spPr>
            <c:txPr>
              <a:bodyPr/>
              <a:lstStyle/>
              <a:p>
                <a:pPr>
                  <a:defRPr sz="831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86</c:v>
                </c:pt>
                <c:pt idx="1">
                  <c:v>87.9</c:v>
                </c:pt>
                <c:pt idx="2">
                  <c:v>87.4</c:v>
                </c:pt>
                <c:pt idx="3">
                  <c:v>89.5</c:v>
                </c:pt>
                <c:pt idx="4">
                  <c:v>87.9</c:v>
                </c:pt>
                <c:pt idx="5">
                  <c:v>85.6</c:v>
                </c:pt>
                <c:pt idx="6">
                  <c:v>84.5</c:v>
                </c:pt>
                <c:pt idx="7">
                  <c:v>85</c:v>
                </c:pt>
                <c:pt idx="8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CF8-425C-8BD7-581B13AAFE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9636464"/>
        <c:axId val="169636856"/>
        <c:axId val="0"/>
      </c:bar3DChart>
      <c:catAx>
        <c:axId val="169636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169636856"/>
        <c:crosses val="autoZero"/>
        <c:auto val="1"/>
        <c:lblAlgn val="ctr"/>
        <c:lblOffset val="100"/>
        <c:noMultiLvlLbl val="0"/>
      </c:catAx>
      <c:valAx>
        <c:axId val="169636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636464"/>
        <c:crosses val="autoZero"/>
        <c:crossBetween val="between"/>
      </c:valAx>
      <c:spPr>
        <a:noFill/>
        <a:ln w="25325"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Микробиологические показатели (%)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7</c:v>
                </c:pt>
                <c:pt idx="4">
                  <c:v>9</c:v>
                </c:pt>
                <c:pt idx="5">
                  <c:v>4</c:v>
                </c:pt>
                <c:pt idx="6">
                  <c:v>0</c:v>
                </c:pt>
                <c:pt idx="7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22-445C-922D-74F0B6235A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Санитарно-химические показатели (%)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8.4</c:v>
                </c:pt>
                <c:pt idx="1">
                  <c:v>39</c:v>
                </c:pt>
                <c:pt idx="2">
                  <c:v>33</c:v>
                </c:pt>
                <c:pt idx="3">
                  <c:v>15</c:v>
                </c:pt>
                <c:pt idx="4">
                  <c:v>30</c:v>
                </c:pt>
                <c:pt idx="5">
                  <c:v>3.7</c:v>
                </c:pt>
                <c:pt idx="6">
                  <c:v>19</c:v>
                </c:pt>
                <c:pt idx="7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22-445C-922D-74F0B6235A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9637640"/>
        <c:axId val="169638032"/>
        <c:axId val="0"/>
      </c:bar3DChart>
      <c:catAx>
        <c:axId val="169637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9638032"/>
        <c:crosses val="autoZero"/>
        <c:auto val="1"/>
        <c:lblAlgn val="ctr"/>
        <c:lblOffset val="100"/>
        <c:noMultiLvlLbl val="0"/>
      </c:catAx>
      <c:valAx>
        <c:axId val="16963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9637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Заболеваемость острыми кишечными инфекциями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2826312512969495E-2"/>
          <c:y val="0.23870847331093692"/>
          <c:w val="0.93397999715692326"/>
          <c:h val="0.66778031525454618"/>
        </c:manualLayout>
      </c:layout>
      <c:lineChart>
        <c:grouping val="standard"/>
        <c:varyColors val="0"/>
        <c:ser>
          <c:idx val="1"/>
          <c:order val="0"/>
          <c:tx>
            <c:v>заболеваемость ОКИ</c:v>
          </c:tx>
          <c:dLbls>
            <c:dLbl>
              <c:idx val="5"/>
              <c:layout>
                <c:manualLayout>
                  <c:x val="-4.1502386387216881E-3"/>
                  <c:y val="-3.7327360955580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B2-4E0C-A97D-54EF9DC5944F}"/>
                </c:ext>
              </c:extLst>
            </c:dLbl>
            <c:dLbl>
              <c:idx val="6"/>
              <c:layout>
                <c:manualLayout>
                  <c:x val="-2.2841248580801447E-2"/>
                  <c:y val="4.1102645398033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B2-4E0C-A97D-54EF9DC5944F}"/>
                </c:ext>
              </c:extLst>
            </c:dLbl>
            <c:dLbl>
              <c:idx val="7"/>
              <c:layout>
                <c:manualLayout>
                  <c:x val="-2.2841248580801447E-2"/>
                  <c:y val="-4.8575853652221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B2-4E0C-A97D-54EF9DC5944F}"/>
                </c:ext>
              </c:extLst>
            </c:dLbl>
            <c:dLbl>
              <c:idx val="8"/>
              <c:layout>
                <c:manualLayout>
                  <c:x val="-2.9070680011929115E-2"/>
                  <c:y val="5.231245777931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B2-4E0C-A97D-54EF9DC5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Лист1!$A$4:$A$18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Лист1!$B$4:$B$18</c:f>
              <c:numCache>
                <c:formatCode>General</c:formatCode>
                <c:ptCount val="15"/>
                <c:pt idx="0">
                  <c:v>61.96</c:v>
                </c:pt>
                <c:pt idx="1">
                  <c:v>49.6</c:v>
                </c:pt>
                <c:pt idx="2">
                  <c:v>73.58</c:v>
                </c:pt>
                <c:pt idx="3">
                  <c:v>86.39</c:v>
                </c:pt>
                <c:pt idx="4">
                  <c:v>42.05</c:v>
                </c:pt>
                <c:pt idx="5">
                  <c:v>25.47</c:v>
                </c:pt>
                <c:pt idx="6">
                  <c:v>26.66</c:v>
                </c:pt>
                <c:pt idx="7">
                  <c:v>29.24</c:v>
                </c:pt>
                <c:pt idx="8">
                  <c:v>28.08</c:v>
                </c:pt>
                <c:pt idx="9">
                  <c:v>30.27</c:v>
                </c:pt>
                <c:pt idx="10">
                  <c:v>58.06</c:v>
                </c:pt>
                <c:pt idx="11">
                  <c:v>62.6</c:v>
                </c:pt>
                <c:pt idx="12">
                  <c:v>41.4</c:v>
                </c:pt>
                <c:pt idx="13">
                  <c:v>32.299999999999997</c:v>
                </c:pt>
                <c:pt idx="14">
                  <c:v>58.7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9B2-4E0C-A97D-54EF9DC59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959568"/>
        <c:axId val="171959960"/>
      </c:lineChart>
      <c:catAx>
        <c:axId val="17195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ru-RU"/>
          </a:p>
        </c:txPr>
        <c:crossAx val="171959960"/>
        <c:crosses val="autoZero"/>
        <c:auto val="1"/>
        <c:lblAlgn val="ctr"/>
        <c:lblOffset val="100"/>
        <c:noMultiLvlLbl val="0"/>
      </c:catAx>
      <c:valAx>
        <c:axId val="17195996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195956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</a:rPr>
              <a:t>Половозрастная структура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0033CC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7"/>
              <c:layout>
                <c:manualLayout>
                  <c:x val="0"/>
                  <c:y val="5.54400554400549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91-49DE-8742-6D5C32E481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0-9 лет</c:v>
                </c:pt>
                <c:pt idx="1">
                  <c:v>10-19 лет</c:v>
                </c:pt>
                <c:pt idx="2">
                  <c:v>20-29</c:v>
                </c:pt>
                <c:pt idx="3">
                  <c:v>30-39 лет</c:v>
                </c:pt>
                <c:pt idx="4">
                  <c:v>40-49 лет</c:v>
                </c:pt>
                <c:pt idx="5">
                  <c:v>50-59 лет</c:v>
                </c:pt>
                <c:pt idx="6">
                  <c:v>60-69 лет</c:v>
                </c:pt>
                <c:pt idx="7">
                  <c:v>70-79 лет</c:v>
                </c:pt>
                <c:pt idx="8">
                  <c:v>80 и старше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10406</c:v>
                </c:pt>
                <c:pt idx="1">
                  <c:v>13279</c:v>
                </c:pt>
                <c:pt idx="2">
                  <c:v>9820</c:v>
                </c:pt>
                <c:pt idx="3">
                  <c:v>11573</c:v>
                </c:pt>
                <c:pt idx="4">
                  <c:v>10488</c:v>
                </c:pt>
                <c:pt idx="5">
                  <c:v>10642</c:v>
                </c:pt>
                <c:pt idx="6">
                  <c:v>11845</c:v>
                </c:pt>
                <c:pt idx="7">
                  <c:v>3765</c:v>
                </c:pt>
                <c:pt idx="8">
                  <c:v>1065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BD-4F13-BD1C-263EFE186A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3399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7.596072735674584E-17"/>
                  <c:y val="-7.30994152046797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BD-4F13-BD1C-263EFE186A3F}"/>
                </c:ext>
              </c:extLst>
            </c:dLbl>
            <c:dLbl>
              <c:idx val="1"/>
              <c:layout>
                <c:manualLayout>
                  <c:x val="-2.0716801325875284E-3"/>
                  <c:y val="-1.09649122807018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7BD-4F13-BD1C-263EFE186A3F}"/>
                </c:ext>
              </c:extLst>
            </c:dLbl>
            <c:dLbl>
              <c:idx val="2"/>
              <c:layout>
                <c:manualLayout>
                  <c:x val="0"/>
                  <c:y val="-7.30994152046785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7BD-4F13-BD1C-263EFE186A3F}"/>
                </c:ext>
              </c:extLst>
            </c:dLbl>
            <c:dLbl>
              <c:idx val="3"/>
              <c:layout>
                <c:manualLayout>
                  <c:x val="0"/>
                  <c:y val="-7.30994152046797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7BD-4F13-BD1C-263EFE186A3F}"/>
                </c:ext>
              </c:extLst>
            </c:dLbl>
            <c:dLbl>
              <c:idx val="4"/>
              <c:layout>
                <c:manualLayout>
                  <c:x val="0"/>
                  <c:y val="-1.09649122807017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7BD-4F13-BD1C-263EFE186A3F}"/>
                </c:ext>
              </c:extLst>
            </c:dLbl>
            <c:dLbl>
              <c:idx val="5"/>
              <c:layout>
                <c:manualLayout>
                  <c:x val="0"/>
                  <c:y val="-7.30994152046777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7BD-4F13-BD1C-263EFE186A3F}"/>
                </c:ext>
              </c:extLst>
            </c:dLbl>
            <c:dLbl>
              <c:idx val="6"/>
              <c:layout>
                <c:manualLayout>
                  <c:x val="-4.1433602651750568E-3"/>
                  <c:y val="-1.0964912280701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7BD-4F13-BD1C-263EFE186A3F}"/>
                </c:ext>
              </c:extLst>
            </c:dLbl>
            <c:dLbl>
              <c:idx val="7"/>
              <c:layout>
                <c:manualLayout>
                  <c:x val="-4.1433602651750568E-3"/>
                  <c:y val="-7.3099415204679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7BD-4F13-BD1C-263EFE186A3F}"/>
                </c:ext>
              </c:extLst>
            </c:dLbl>
            <c:dLbl>
              <c:idx val="8"/>
              <c:layout>
                <c:manualLayout>
                  <c:x val="4.1433602651750568E-3"/>
                  <c:y val="-7.30994152046785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7BD-4F13-BD1C-263EFE186A3F}"/>
                </c:ext>
              </c:extLst>
            </c:dLbl>
            <c:dLbl>
              <c:idx val="9"/>
              <c:layout>
                <c:manualLayout>
                  <c:x val="-7.596072735674584E-17"/>
                  <c:y val="-7.3099415204679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7BD-4F13-BD1C-263EFE186A3F}"/>
                </c:ext>
              </c:extLst>
            </c:dLbl>
            <c:dLbl>
              <c:idx val="10"/>
              <c:layout>
                <c:manualLayout>
                  <c:x val="-2.0716801325875284E-3"/>
                  <c:y val="-7.30994152046785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7BD-4F13-BD1C-263EFE186A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0-9 лет</c:v>
                </c:pt>
                <c:pt idx="1">
                  <c:v>10-19 лет</c:v>
                </c:pt>
                <c:pt idx="2">
                  <c:v>20-29</c:v>
                </c:pt>
                <c:pt idx="3">
                  <c:v>30-39 лет</c:v>
                </c:pt>
                <c:pt idx="4">
                  <c:v>40-49 лет</c:v>
                </c:pt>
                <c:pt idx="5">
                  <c:v>50-59 лет</c:v>
                </c:pt>
                <c:pt idx="6">
                  <c:v>60-69 лет</c:v>
                </c:pt>
                <c:pt idx="7">
                  <c:v>70-79 лет</c:v>
                </c:pt>
                <c:pt idx="8">
                  <c:v>80 и старше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9760</c:v>
                </c:pt>
                <c:pt idx="1">
                  <c:v>10486</c:v>
                </c:pt>
                <c:pt idx="2">
                  <c:v>8857</c:v>
                </c:pt>
                <c:pt idx="3">
                  <c:v>11934</c:v>
                </c:pt>
                <c:pt idx="4">
                  <c:v>13972</c:v>
                </c:pt>
                <c:pt idx="5">
                  <c:v>6387</c:v>
                </c:pt>
                <c:pt idx="6">
                  <c:v>12300</c:v>
                </c:pt>
                <c:pt idx="7">
                  <c:v>6972</c:v>
                </c:pt>
                <c:pt idx="8">
                  <c:v>3580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7BD-4F13-BD1C-263EFE186A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26916216"/>
        <c:axId val="126933040"/>
      </c:barChart>
      <c:catAx>
        <c:axId val="126916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933040"/>
        <c:crosses val="autoZero"/>
        <c:auto val="1"/>
        <c:lblAlgn val="ctr"/>
        <c:lblOffset val="100"/>
        <c:noMultiLvlLbl val="0"/>
      </c:catAx>
      <c:valAx>
        <c:axId val="126933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916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Заболеваемость сальмонеллезом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tx>
            <c:v>заболеваемость сальмонеллезом</c:v>
          </c:tx>
          <c:dLbls>
            <c:dLbl>
              <c:idx val="0"/>
              <c:layout>
                <c:manualLayout>
                  <c:x val="-3.5555555555555556E-2"/>
                  <c:y val="-7.1748867664141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BD-475F-B2A7-0C4AEEE09B07}"/>
                </c:ext>
              </c:extLst>
            </c:dLbl>
            <c:dLbl>
              <c:idx val="3"/>
              <c:layout>
                <c:manualLayout>
                  <c:x val="-7.9012345679012348E-3"/>
                  <c:y val="-5.1818626646324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BD-475F-B2A7-0C4AEEE09B07}"/>
                </c:ext>
              </c:extLst>
            </c:dLbl>
            <c:dLbl>
              <c:idx val="4"/>
              <c:layout>
                <c:manualLayout>
                  <c:x val="-1.1851851851851815E-2"/>
                  <c:y val="4.384653023919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BD-475F-B2A7-0C4AEEE09B07}"/>
                </c:ext>
              </c:extLst>
            </c:dLbl>
            <c:dLbl>
              <c:idx val="5"/>
              <c:layout>
                <c:manualLayout>
                  <c:x val="-1.1851851851851888E-2"/>
                  <c:y val="-6.377677125701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BD-475F-B2A7-0C4AEEE09B07}"/>
                </c:ext>
              </c:extLst>
            </c:dLbl>
            <c:dLbl>
              <c:idx val="6"/>
              <c:layout>
                <c:manualLayout>
                  <c:x val="-1.7777777777777778E-2"/>
                  <c:y val="3.587443383207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BD-475F-B2A7-0C4AEEE09B07}"/>
                </c:ext>
              </c:extLst>
            </c:dLbl>
            <c:dLbl>
              <c:idx val="7"/>
              <c:layout>
                <c:manualLayout>
                  <c:x val="0"/>
                  <c:y val="-4.384653023919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BD-475F-B2A7-0C4AEEE09B07}"/>
                </c:ext>
              </c:extLst>
            </c:dLbl>
            <c:dLbl>
              <c:idx val="9"/>
              <c:layout>
                <c:manualLayout>
                  <c:x val="-5.9259259259259256E-3"/>
                  <c:y val="4.78325784427608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BD-475F-B2A7-0C4AEEE09B07}"/>
                </c:ext>
              </c:extLst>
            </c:dLbl>
            <c:dLbl>
              <c:idx val="10"/>
              <c:layout>
                <c:manualLayout>
                  <c:x val="-1.580246913580247E-2"/>
                  <c:y val="-5.5804674849887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BD-475F-B2A7-0C4AEEE09B07}"/>
                </c:ext>
              </c:extLst>
            </c:dLbl>
            <c:dLbl>
              <c:idx val="11"/>
              <c:layout>
                <c:manualLayout>
                  <c:x val="-1.9753086419753086E-2"/>
                  <c:y val="3.5874433832070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BD-475F-B2A7-0C4AEEE09B07}"/>
                </c:ext>
              </c:extLst>
            </c:dLbl>
            <c:dLbl>
              <c:idx val="12"/>
              <c:layout>
                <c:manualLayout>
                  <c:x val="-1.185185185185178E-2"/>
                  <c:y val="-5.9790723053451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BD-475F-B2A7-0C4AEEE09B0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Лист2!$A$1:$A$15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Лист2!$B$1:$B$15</c:f>
              <c:numCache>
                <c:formatCode>General</c:formatCode>
                <c:ptCount val="15"/>
                <c:pt idx="0">
                  <c:v>38.79</c:v>
                </c:pt>
                <c:pt idx="1">
                  <c:v>38.270000000000003</c:v>
                </c:pt>
                <c:pt idx="2">
                  <c:v>105.8</c:v>
                </c:pt>
                <c:pt idx="3">
                  <c:v>50.85</c:v>
                </c:pt>
                <c:pt idx="4">
                  <c:v>46.42</c:v>
                </c:pt>
                <c:pt idx="5">
                  <c:v>46.07</c:v>
                </c:pt>
                <c:pt idx="6">
                  <c:v>44.61</c:v>
                </c:pt>
                <c:pt idx="7">
                  <c:v>42.23</c:v>
                </c:pt>
                <c:pt idx="8">
                  <c:v>32.94</c:v>
                </c:pt>
                <c:pt idx="9">
                  <c:v>23.24</c:v>
                </c:pt>
                <c:pt idx="10">
                  <c:v>24.96</c:v>
                </c:pt>
                <c:pt idx="11">
                  <c:v>25.6</c:v>
                </c:pt>
                <c:pt idx="12">
                  <c:v>20.2</c:v>
                </c:pt>
                <c:pt idx="13">
                  <c:v>22.9</c:v>
                </c:pt>
                <c:pt idx="14">
                  <c:v>32.299999999999997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3BD-475F-B2A7-0C4AEEE09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960744"/>
        <c:axId val="171961136"/>
      </c:lineChart>
      <c:catAx>
        <c:axId val="171960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1961136"/>
        <c:crosses val="autoZero"/>
        <c:auto val="1"/>
        <c:lblAlgn val="ctr"/>
        <c:lblOffset val="100"/>
        <c:noMultiLvlLbl val="0"/>
      </c:catAx>
      <c:valAx>
        <c:axId val="17196113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719607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7"/>
              <c:layout>
                <c:manualLayout>
                  <c:x val="-8.7603657960168609E-3"/>
                  <c:y val="-2.097959465897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59-4A7D-95F3-EB575481A0A8}"/>
                </c:ext>
              </c:extLst>
            </c:dLbl>
            <c:dLbl>
              <c:idx val="8"/>
              <c:layout>
                <c:manualLayout>
                  <c:x val="2.0954228967951179E-2"/>
                  <c:y val="-4.1896685521327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59-4A7D-95F3-EB575481A0A8}"/>
                </c:ext>
              </c:extLst>
            </c:dLbl>
            <c:dLbl>
              <c:idx val="9"/>
              <c:layout>
                <c:manualLayout>
                  <c:x val="2.6636992540190238E-2"/>
                  <c:y val="-1.82038401160695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59-4A7D-95F3-EB575481A0A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Лист2!$A$21:$A$30</c:f>
              <c:strCache>
                <c:ptCount val="10"/>
                <c:pt idx="0">
                  <c:v>готовые горячие блюда</c:v>
                </c:pt>
                <c:pt idx="1">
                  <c:v>творожные изделия, сметана, сливки и прочие молочные продукты</c:v>
                </c:pt>
                <c:pt idx="2">
                  <c:v>мясные продукты</c:v>
                </c:pt>
                <c:pt idx="3">
                  <c:v>куриные яйца и изделия из них</c:v>
                </c:pt>
                <c:pt idx="4">
                  <c:v>винегреты, салаты</c:v>
                </c:pt>
                <c:pt idx="5">
                  <c:v>фрукты, овощи, ягоды</c:v>
                </c:pt>
                <c:pt idx="6">
                  <c:v>другие пищевые продукты</c:v>
                </c:pt>
                <c:pt idx="7">
                  <c:v>кулинарные изделия</c:v>
                </c:pt>
                <c:pt idx="8">
                  <c:v>контактно-бытовой путь</c:v>
                </c:pt>
                <c:pt idx="9">
                  <c:v>фактор передачи не установлен</c:v>
                </c:pt>
              </c:strCache>
            </c:strRef>
          </c:cat>
          <c:val>
            <c:numRef>
              <c:f>Лист2!$B$21:$B$30</c:f>
              <c:numCache>
                <c:formatCode>General</c:formatCode>
                <c:ptCount val="10"/>
                <c:pt idx="0">
                  <c:v>24.07</c:v>
                </c:pt>
                <c:pt idx="1">
                  <c:v>22.24</c:v>
                </c:pt>
                <c:pt idx="2">
                  <c:v>22.22</c:v>
                </c:pt>
                <c:pt idx="3">
                  <c:v>16.670000000000002</c:v>
                </c:pt>
                <c:pt idx="4">
                  <c:v>3.7</c:v>
                </c:pt>
                <c:pt idx="5">
                  <c:v>1.85</c:v>
                </c:pt>
                <c:pt idx="6">
                  <c:v>1.85</c:v>
                </c:pt>
                <c:pt idx="7">
                  <c:v>1.85</c:v>
                </c:pt>
                <c:pt idx="8">
                  <c:v>1.85</c:v>
                </c:pt>
                <c:pt idx="9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59-4A7D-95F3-EB575481A0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663327768503065"/>
          <c:y val="4.5670734325803874E-2"/>
          <c:w val="0.31997774067890927"/>
          <c:h val="0.9543292656741961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1"/>
          <c:order val="0"/>
          <c:tx>
            <c:v>заболеваемость коклюшем</c:v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Лист3!$A$1:$A$11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Лист3!$B$1:$B$11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0.54</c:v>
                </c:pt>
                <c:pt idx="5">
                  <c:v>0.54</c:v>
                </c:pt>
                <c:pt idx="6">
                  <c:v>1.63</c:v>
                </c:pt>
                <c:pt idx="7">
                  <c:v>5.9</c:v>
                </c:pt>
                <c:pt idx="8">
                  <c:v>3.5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93B-4F8E-8AD0-0B4EECADB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962312"/>
        <c:axId val="171962704"/>
        <c:axId val="172252232"/>
      </c:line3DChart>
      <c:catAx>
        <c:axId val="171962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1962704"/>
        <c:crosses val="autoZero"/>
        <c:auto val="1"/>
        <c:lblAlgn val="ctr"/>
        <c:lblOffset val="100"/>
        <c:noMultiLvlLbl val="0"/>
      </c:catAx>
      <c:valAx>
        <c:axId val="17196270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71962312"/>
        <c:crosses val="autoZero"/>
        <c:crossBetween val="between"/>
      </c:valAx>
      <c:serAx>
        <c:axId val="172252232"/>
        <c:scaling>
          <c:orientation val="minMax"/>
        </c:scaling>
        <c:delete val="1"/>
        <c:axPos val="b"/>
        <c:majorTickMark val="out"/>
        <c:minorTickMark val="none"/>
        <c:tickLblPos val="nextTo"/>
        <c:crossAx val="171962704"/>
        <c:crosses val="autoZero"/>
      </c:serAx>
    </c:plotArea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заболеваемость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Лист4!$A$1:$A$11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Лист4!$B$1:$B$11</c:f>
              <c:numCache>
                <c:formatCode>General</c:formatCode>
                <c:ptCount val="11"/>
                <c:pt idx="0">
                  <c:v>32.770000000000003</c:v>
                </c:pt>
                <c:pt idx="1">
                  <c:v>30.89</c:v>
                </c:pt>
                <c:pt idx="2">
                  <c:v>32.1</c:v>
                </c:pt>
                <c:pt idx="3">
                  <c:v>28.7</c:v>
                </c:pt>
                <c:pt idx="4">
                  <c:v>27.54</c:v>
                </c:pt>
                <c:pt idx="5">
                  <c:v>22.7</c:v>
                </c:pt>
                <c:pt idx="6">
                  <c:v>22.8</c:v>
                </c:pt>
                <c:pt idx="7">
                  <c:v>19</c:v>
                </c:pt>
                <c:pt idx="8">
                  <c:v>18.5</c:v>
                </c:pt>
                <c:pt idx="9">
                  <c:v>13.8</c:v>
                </c:pt>
                <c:pt idx="10">
                  <c:v>21.56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CA-4EA9-9F0C-B8B097A77D87}"/>
            </c:ext>
          </c:extLst>
        </c:ser>
        <c:ser>
          <c:idx val="1"/>
          <c:order val="1"/>
          <c:tx>
            <c:v>смертность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Лист4!$A$1:$A$11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cat>
          <c:val>
            <c:numRef>
              <c:f>Лист4!$C$1:$C$11</c:f>
              <c:numCache>
                <c:formatCode>General</c:formatCode>
                <c:ptCount val="11"/>
                <c:pt idx="0">
                  <c:v>12</c:v>
                </c:pt>
                <c:pt idx="1">
                  <c:v>7</c:v>
                </c:pt>
                <c:pt idx="2">
                  <c:v>4.9000000000000004</c:v>
                </c:pt>
                <c:pt idx="3">
                  <c:v>4.3</c:v>
                </c:pt>
                <c:pt idx="4">
                  <c:v>3.2</c:v>
                </c:pt>
                <c:pt idx="5">
                  <c:v>3.8</c:v>
                </c:pt>
                <c:pt idx="6">
                  <c:v>4.3</c:v>
                </c:pt>
                <c:pt idx="7">
                  <c:v>2.7</c:v>
                </c:pt>
                <c:pt idx="8">
                  <c:v>1.1000000000000001</c:v>
                </c:pt>
                <c:pt idx="9">
                  <c:v>1.8</c:v>
                </c:pt>
                <c:pt idx="10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CA-4EA9-9F0C-B8B097A77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783432"/>
        <c:axId val="172783824"/>
      </c:barChart>
      <c:catAx>
        <c:axId val="172783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783824"/>
        <c:crosses val="autoZero"/>
        <c:auto val="1"/>
        <c:lblAlgn val="ctr"/>
        <c:lblOffset val="100"/>
        <c:noMultiLvlLbl val="0"/>
      </c:catAx>
      <c:valAx>
        <c:axId val="172783824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72783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Заболеваемость ПВГ за период с 2013 по 2022</a:t>
            </a:r>
            <a:r>
              <a:rPr lang="ru-RU" baseline="0"/>
              <a:t> гг.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заболеваемость ПВГ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Лист5!$A$1:$A$10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Лист5!$B$1:$B$10</c:f>
              <c:numCache>
                <c:formatCode>General</c:formatCode>
                <c:ptCount val="10"/>
                <c:pt idx="0">
                  <c:v>130.6</c:v>
                </c:pt>
                <c:pt idx="1">
                  <c:v>99.02</c:v>
                </c:pt>
                <c:pt idx="2">
                  <c:v>116.4</c:v>
                </c:pt>
                <c:pt idx="3">
                  <c:v>116.09</c:v>
                </c:pt>
                <c:pt idx="4">
                  <c:v>111.89</c:v>
                </c:pt>
                <c:pt idx="5">
                  <c:v>122.08</c:v>
                </c:pt>
                <c:pt idx="6">
                  <c:v>95.2</c:v>
                </c:pt>
                <c:pt idx="7">
                  <c:v>67.099999999999994</c:v>
                </c:pt>
                <c:pt idx="8">
                  <c:v>64.7</c:v>
                </c:pt>
                <c:pt idx="9">
                  <c:v>55.1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66-4A78-8135-1138768629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784608"/>
        <c:axId val="172785000"/>
      </c:barChart>
      <c:catAx>
        <c:axId val="17278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72785000"/>
        <c:crosses val="autoZero"/>
        <c:auto val="1"/>
        <c:lblAlgn val="ctr"/>
        <c:lblOffset val="100"/>
        <c:noMultiLvlLbl val="0"/>
      </c:catAx>
      <c:valAx>
        <c:axId val="1727850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27846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путей передачи ПВГ.</a:t>
            </a:r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Лист5!$A$65:$A$69</c:f>
              <c:strCache>
                <c:ptCount val="5"/>
                <c:pt idx="0">
                  <c:v>половой путь</c:v>
                </c:pt>
                <c:pt idx="1">
                  <c:v>инъекционный путь</c:v>
                </c:pt>
                <c:pt idx="2">
                  <c:v>контактно-бытовой путь</c:v>
                </c:pt>
                <c:pt idx="3">
                  <c:v>немедицинские манипуляции</c:v>
                </c:pt>
                <c:pt idx="4">
                  <c:v>путь не установлен</c:v>
                </c:pt>
              </c:strCache>
            </c:strRef>
          </c:cat>
          <c:val>
            <c:numRef>
              <c:f>Лист5!$B$65:$B$69</c:f>
              <c:numCache>
                <c:formatCode>General</c:formatCode>
                <c:ptCount val="5"/>
                <c:pt idx="0">
                  <c:v>42.4</c:v>
                </c:pt>
                <c:pt idx="1">
                  <c:v>17.399999999999999</c:v>
                </c:pt>
                <c:pt idx="2">
                  <c:v>12</c:v>
                </c:pt>
                <c:pt idx="3">
                  <c:v>21.7</c:v>
                </c:pt>
                <c:pt idx="4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91-481E-B77B-DA55CFCCF8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Заболеваемость Лайм-боррелиозом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заболеваемость Лайм-боррелиозом</c:v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Лист5!$A$84:$A$92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Лист5!$B$84:$B$92</c:f>
              <c:numCache>
                <c:formatCode>General</c:formatCode>
                <c:ptCount val="9"/>
                <c:pt idx="0">
                  <c:v>4.9000000000000004</c:v>
                </c:pt>
                <c:pt idx="1">
                  <c:v>5.9</c:v>
                </c:pt>
                <c:pt idx="2">
                  <c:v>4.8600000000000003</c:v>
                </c:pt>
                <c:pt idx="3">
                  <c:v>3.2</c:v>
                </c:pt>
                <c:pt idx="4">
                  <c:v>2.2000000000000002</c:v>
                </c:pt>
                <c:pt idx="5">
                  <c:v>2.2000000000000002</c:v>
                </c:pt>
                <c:pt idx="6">
                  <c:v>1.6</c:v>
                </c:pt>
                <c:pt idx="7">
                  <c:v>0</c:v>
                </c:pt>
                <c:pt idx="8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CD4-4241-B909-7B7E4625F9F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2786176"/>
        <c:axId val="172786568"/>
      </c:lineChart>
      <c:catAx>
        <c:axId val="17278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786568"/>
        <c:crosses val="autoZero"/>
        <c:auto val="1"/>
        <c:lblAlgn val="ctr"/>
        <c:lblOffset val="100"/>
        <c:noMultiLvlLbl val="0"/>
      </c:catAx>
      <c:valAx>
        <c:axId val="1727865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2786176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Заболеваемость чесоткой в г.Пинске</a:t>
            </a:r>
          </a:p>
        </c:rich>
      </c:tx>
      <c:overlay val="1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819335083114617E-2"/>
          <c:y val="0.22453703703703703"/>
          <c:w val="0.61458486439195104"/>
          <c:h val="0.77314814814814814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Лист5!$A$176:$A$179</c:f>
              <c:strCache>
                <c:ptCount val="4"/>
                <c:pt idx="0">
                  <c:v>0-2 года</c:v>
                </c:pt>
                <c:pt idx="1">
                  <c:v>3-6 лет</c:v>
                </c:pt>
                <c:pt idx="2">
                  <c:v>7-14 лет</c:v>
                </c:pt>
                <c:pt idx="3">
                  <c:v>старше 17 лет</c:v>
                </c:pt>
              </c:strCache>
            </c:strRef>
          </c:cat>
          <c:val>
            <c:numRef>
              <c:f>Лист5!$B$176:$B$179</c:f>
              <c:numCache>
                <c:formatCode>General</c:formatCode>
                <c:ptCount val="4"/>
                <c:pt idx="0">
                  <c:v>9.1</c:v>
                </c:pt>
                <c:pt idx="1">
                  <c:v>9.1</c:v>
                </c:pt>
                <c:pt idx="2">
                  <c:v>13.6</c:v>
                </c:pt>
                <c:pt idx="3">
                  <c:v>68.2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79-4654-B0DE-72AE24AEBA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количество обратившихся за АРП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Лист5!$A$204:$A$215</c:f>
              <c:numCache>
                <c:formatCode>General</c:formatCode>
                <c:ptCount val="12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Лист5!$B$204:$B$215</c:f>
              <c:numCache>
                <c:formatCode>General</c:formatCode>
                <c:ptCount val="12"/>
                <c:pt idx="0">
                  <c:v>182</c:v>
                </c:pt>
                <c:pt idx="1">
                  <c:v>124</c:v>
                </c:pt>
                <c:pt idx="2">
                  <c:v>121</c:v>
                </c:pt>
                <c:pt idx="3">
                  <c:v>99</c:v>
                </c:pt>
                <c:pt idx="4">
                  <c:v>97</c:v>
                </c:pt>
                <c:pt idx="5">
                  <c:v>153</c:v>
                </c:pt>
                <c:pt idx="6">
                  <c:v>132</c:v>
                </c:pt>
                <c:pt idx="7">
                  <c:v>153</c:v>
                </c:pt>
                <c:pt idx="8">
                  <c:v>165</c:v>
                </c:pt>
                <c:pt idx="9">
                  <c:v>187</c:v>
                </c:pt>
                <c:pt idx="10">
                  <c:v>178</c:v>
                </c:pt>
                <c:pt idx="11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8E-4C32-8A0E-94FB407E2A04}"/>
            </c:ext>
          </c:extLst>
        </c:ser>
        <c:ser>
          <c:idx val="1"/>
          <c:order val="1"/>
          <c:tx>
            <c:v>количество бешенных животных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Лист5!$A$204:$A$215</c:f>
              <c:numCache>
                <c:formatCode>General</c:formatCode>
                <c:ptCount val="12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</c:numCache>
            </c:numRef>
          </c:cat>
          <c:val>
            <c:numRef>
              <c:f>Лист5!$C$204:$C$215</c:f>
              <c:numCache>
                <c:formatCode>General</c:formatCode>
                <c:ptCount val="12"/>
                <c:pt idx="0">
                  <c:v>5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7</c:v>
                </c:pt>
                <c:pt idx="7">
                  <c:v>2</c:v>
                </c:pt>
                <c:pt idx="8">
                  <c:v>3</c:v>
                </c:pt>
                <c:pt idx="9">
                  <c:v>8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8E-4C32-8A0E-94FB407E2A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155512"/>
        <c:axId val="173155904"/>
      </c:barChart>
      <c:catAx>
        <c:axId val="173155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73155904"/>
        <c:crosses val="autoZero"/>
        <c:auto val="1"/>
        <c:lblAlgn val="ctr"/>
        <c:lblOffset val="100"/>
        <c:noMultiLvlLbl val="0"/>
      </c:catAx>
      <c:valAx>
        <c:axId val="1731559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31555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600"/>
              <a:t>Динамика регистрации случаев ВИЧ-инфекции в Пинском регионе за 1999- 2022</a:t>
            </a:r>
          </a:p>
        </c:rich>
      </c:tx>
      <c:layout>
        <c:manualLayout>
          <c:xMode val="edge"/>
          <c:yMode val="edge"/>
          <c:x val="5.6589647605524707E-2"/>
          <c:y val="7.0883775187016405E-3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781690140845074"/>
          <c:y val="0.22404371584699542"/>
          <c:w val="0.79577464788732399"/>
          <c:h val="0.4562841530054648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3712247236702057E-3"/>
                  <c:y val="-6.327897537397518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D6-4510-A1AF-53F73FE6E26D}"/>
                </c:ext>
              </c:extLst>
            </c:dLbl>
            <c:dLbl>
              <c:idx val="1"/>
              <c:layout>
                <c:manualLayout>
                  <c:x val="5.1072049092454955E-3"/>
                  <c:y val="-2.5975646486812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D6-4510-A1AF-53F73FE6E26D}"/>
                </c:ext>
              </c:extLst>
            </c:dLbl>
            <c:dLbl>
              <c:idx val="2"/>
              <c:layout>
                <c:manualLayout>
                  <c:x val="2.9961923773617416E-4"/>
                  <c:y val="-2.10128651951292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D6-4510-A1AF-53F73FE6E26D}"/>
                </c:ext>
              </c:extLst>
            </c:dLbl>
            <c:dLbl>
              <c:idx val="3"/>
              <c:layout>
                <c:manualLayout>
                  <c:x val="1.5367269232191261E-3"/>
                  <c:y val="-7.79226367195900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D6-4510-A1AF-53F73FE6E26D}"/>
                </c:ext>
              </c:extLst>
            </c:dLbl>
            <c:dLbl>
              <c:idx val="4"/>
              <c:layout>
                <c:manualLayout>
                  <c:x val="-5.3078748543012866E-3"/>
                  <c:y val="-1.2534211853614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D6-4510-A1AF-53F73FE6E26D}"/>
                </c:ext>
              </c:extLst>
            </c:dLbl>
            <c:dLbl>
              <c:idx val="5"/>
              <c:layout>
                <c:manualLayout>
                  <c:x val="3.2479390780377941E-3"/>
                  <c:y val="-1.8314186136568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D6-4510-A1AF-53F73FE6E26D}"/>
                </c:ext>
              </c:extLst>
            </c:dLbl>
            <c:dLbl>
              <c:idx val="6"/>
              <c:layout>
                <c:manualLayout>
                  <c:x val="6.7444826438948806E-3"/>
                  <c:y val="-5.1546835334107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0D6-4510-A1AF-53F73FE6E26D}"/>
                </c:ext>
              </c:extLst>
            </c:dLbl>
            <c:dLbl>
              <c:idx val="7"/>
              <c:layout>
                <c:manualLayout>
                  <c:x val="8.4804628294703217E-3"/>
                  <c:y val="1.3876052378698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D6-4510-A1AF-53F73FE6E26D}"/>
                </c:ext>
              </c:extLst>
            </c:dLbl>
            <c:dLbl>
              <c:idx val="8"/>
              <c:layout>
                <c:manualLayout>
                  <c:x val="-9.1499390041033246E-3"/>
                  <c:y val="1.5381437975990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0D6-4510-A1AF-53F73FE6E26D}"/>
                </c:ext>
              </c:extLst>
            </c:dLbl>
            <c:dLbl>
              <c:idx val="9"/>
              <c:layout>
                <c:manualLayout>
                  <c:x val="6.6705482237255104E-3"/>
                  <c:y val="-9.17516457983738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0D6-4510-A1AF-53F73FE6E26D}"/>
                </c:ext>
              </c:extLst>
            </c:dLbl>
            <c:dLbl>
              <c:idx val="10"/>
              <c:layout>
                <c:manualLayout>
                  <c:x val="1.3688218550146136E-2"/>
                  <c:y val="-2.0355119544482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0D6-4510-A1AF-53F73FE6E26D}"/>
                </c:ext>
              </c:extLst>
            </c:dLbl>
            <c:dLbl>
              <c:idx val="11"/>
              <c:layout>
                <c:manualLayout>
                  <c:x val="1.3663635355439943E-2"/>
                  <c:y val="-1.3446351992886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0D6-4510-A1AF-53F73FE6E26D}"/>
                </c:ext>
              </c:extLst>
            </c:dLbl>
            <c:dLbl>
              <c:idx val="12"/>
              <c:layout>
                <c:manualLayout>
                  <c:x val="1.3638867324682925E-2"/>
                  <c:y val="-4.05633722014246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0D6-4510-A1AF-53F73FE6E26D}"/>
                </c:ext>
              </c:extLst>
            </c:dLbl>
            <c:dLbl>
              <c:idx val="13"/>
              <c:layout>
                <c:manualLayout>
                  <c:x val="8.3325939891318208E-3"/>
                  <c:y val="-1.4578259684752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D6-4510-A1AF-53F73FE6E26D}"/>
                </c:ext>
              </c:extLst>
            </c:dLbl>
            <c:dLbl>
              <c:idx val="14"/>
              <c:layout>
                <c:manualLayout>
                  <c:x val="1.5350264315552201E-2"/>
                  <c:y val="1.23982043228203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0D6-4510-A1AF-53F73FE6E26D}"/>
                </c:ext>
              </c:extLst>
            </c:dLbl>
            <c:dLbl>
              <c:idx val="15"/>
              <c:layout>
                <c:manualLayout>
                  <c:x val="1.0043990980000958E-2"/>
                  <c:y val="2.0658893048205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0D6-4510-A1AF-53F73FE6E26D}"/>
                </c:ext>
              </c:extLst>
            </c:dLbl>
            <c:dLbl>
              <c:idx val="16"/>
              <c:layout>
                <c:manualLayout>
                  <c:x val="1.3540349709807673E-2"/>
                  <c:y val="-1.01200464696008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0D6-4510-A1AF-53F73FE6E26D}"/>
                </c:ext>
              </c:extLst>
            </c:dLbl>
            <c:dLbl>
              <c:idx val="17"/>
              <c:layout>
                <c:manualLayout>
                  <c:x val="1.7036893275664603E-2"/>
                  <c:y val="1.123589059564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0D6-4510-A1AF-53F73FE6E26D}"/>
                </c:ext>
              </c:extLst>
            </c:dLbl>
            <c:dLbl>
              <c:idx val="18"/>
              <c:layout>
                <c:manualLayout>
                  <c:x val="1.1730435104062919E-2"/>
                  <c:y val="-1.7310500121910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0D6-4510-A1AF-53F73FE6E26D}"/>
                </c:ext>
              </c:extLst>
            </c:dLbl>
            <c:dLbl>
              <c:idx val="19"/>
              <c:layout>
                <c:manualLayout>
                  <c:x val="1.8748105430483341E-2"/>
                  <c:y val="-4.49693788276471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0D6-4510-A1AF-53F73FE6E26D}"/>
                </c:ext>
              </c:extLst>
            </c:dLbl>
            <c:dLbl>
              <c:idx val="20"/>
              <c:layout>
                <c:manualLayout>
                  <c:x val="1.6962958855495265E-2"/>
                  <c:y val="-2.506662077076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0D6-4510-A1AF-53F73FE6E26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Лист1!$A$2:$A$26</c:f>
              <c:numCache>
                <c:formatCode>General</c:formatCode>
                <c:ptCount val="25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numCache>
            </c:num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32</c:v>
                </c:pt>
                <c:pt idx="1">
                  <c:v>16</c:v>
                </c:pt>
                <c:pt idx="2">
                  <c:v>8</c:v>
                </c:pt>
                <c:pt idx="3">
                  <c:v>21</c:v>
                </c:pt>
                <c:pt idx="4">
                  <c:v>17</c:v>
                </c:pt>
                <c:pt idx="5">
                  <c:v>42</c:v>
                </c:pt>
                <c:pt idx="6">
                  <c:v>32</c:v>
                </c:pt>
                <c:pt idx="7">
                  <c:v>39</c:v>
                </c:pt>
                <c:pt idx="8">
                  <c:v>71</c:v>
                </c:pt>
                <c:pt idx="9">
                  <c:v>40</c:v>
                </c:pt>
                <c:pt idx="10">
                  <c:v>35</c:v>
                </c:pt>
                <c:pt idx="11">
                  <c:v>43</c:v>
                </c:pt>
                <c:pt idx="12">
                  <c:v>45</c:v>
                </c:pt>
                <c:pt idx="13">
                  <c:v>65</c:v>
                </c:pt>
                <c:pt idx="14">
                  <c:v>71</c:v>
                </c:pt>
                <c:pt idx="15">
                  <c:v>74</c:v>
                </c:pt>
                <c:pt idx="16">
                  <c:v>76</c:v>
                </c:pt>
                <c:pt idx="17">
                  <c:v>80</c:v>
                </c:pt>
                <c:pt idx="18">
                  <c:v>70</c:v>
                </c:pt>
                <c:pt idx="19">
                  <c:v>60</c:v>
                </c:pt>
                <c:pt idx="20">
                  <c:v>57</c:v>
                </c:pt>
                <c:pt idx="21">
                  <c:v>44</c:v>
                </c:pt>
                <c:pt idx="22">
                  <c:v>19</c:v>
                </c:pt>
                <c:pt idx="2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B0D6-4510-A1AF-53F73FE6E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156688"/>
        <c:axId val="173157080"/>
        <c:axId val="0"/>
      </c:bar3DChart>
      <c:catAx>
        <c:axId val="173156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годы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3157080"/>
        <c:crosses val="autoZero"/>
        <c:auto val="1"/>
        <c:lblAlgn val="ctr"/>
        <c:lblOffset val="100"/>
        <c:noMultiLvlLbl val="0"/>
      </c:catAx>
      <c:valAx>
        <c:axId val="1731570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абсолютное число случаев</a:t>
                </a:r>
              </a:p>
            </c:rich>
          </c:tx>
          <c:layout>
            <c:manualLayout>
              <c:xMode val="edge"/>
              <c:yMode val="edge"/>
              <c:x val="9.752265393055376E-2"/>
              <c:y val="0.2554946523157473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1731566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Демографические показатели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9492919968076088E-2"/>
          <c:y val="0.20378500233483085"/>
          <c:w val="0.95050708003192375"/>
          <c:h val="0.7149764101573192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12.8</c:v>
                </c:pt>
                <c:pt idx="1">
                  <c:v>13.4</c:v>
                </c:pt>
                <c:pt idx="2">
                  <c:v>13.1</c:v>
                </c:pt>
                <c:pt idx="3">
                  <c:v>12.4</c:v>
                </c:pt>
                <c:pt idx="4">
                  <c:v>10.9</c:v>
                </c:pt>
                <c:pt idx="5">
                  <c:v>10.5</c:v>
                </c:pt>
                <c:pt idx="6">
                  <c:v>11</c:v>
                </c:pt>
                <c:pt idx="7">
                  <c:v>10.5</c:v>
                </c:pt>
                <c:pt idx="8">
                  <c:v>9.3000000000000007</c:v>
                </c:pt>
                <c:pt idx="9">
                  <c:v>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31-44DA-907B-5979B693DA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 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15.3</c:v>
                </c:pt>
                <c:pt idx="1">
                  <c:v>14.5</c:v>
                </c:pt>
                <c:pt idx="2">
                  <c:v>14.2</c:v>
                </c:pt>
                <c:pt idx="3">
                  <c:v>14.6</c:v>
                </c:pt>
                <c:pt idx="4">
                  <c:v>14.5</c:v>
                </c:pt>
                <c:pt idx="5">
                  <c:v>14.6</c:v>
                </c:pt>
                <c:pt idx="6">
                  <c:v>12.8</c:v>
                </c:pt>
                <c:pt idx="7">
                  <c:v>16.399999999999999</c:v>
                </c:pt>
                <c:pt idx="8">
                  <c:v>21.1</c:v>
                </c:pt>
                <c:pt idx="9">
                  <c:v>14.5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31-44DA-907B-5979B693DAA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Естеств. Прирост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rgbClr val="7030A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018518518518505E-2"/>
                  <c:y val="8.925603049618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31-44DA-907B-5979B693DAA5}"/>
                </c:ext>
              </c:extLst>
            </c:dLbl>
            <c:dLbl>
              <c:idx val="1"/>
              <c:layout>
                <c:manualLayout>
                  <c:x val="-3.2978056426332308E-2"/>
                  <c:y val="9.5746421267893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31-44DA-907B-5979B693DAA5}"/>
                </c:ext>
              </c:extLst>
            </c:dLbl>
            <c:dLbl>
              <c:idx val="2"/>
              <c:layout>
                <c:manualLayout>
                  <c:x val="-3.6018518518518519E-2"/>
                  <c:y val="0.1130655543057117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31-44DA-907B-5979B693DAA5}"/>
                </c:ext>
              </c:extLst>
            </c:dLbl>
            <c:dLbl>
              <c:idx val="3"/>
              <c:layout>
                <c:manualLayout>
                  <c:x val="-3.6018518518518478E-2"/>
                  <c:y val="0.1051290463692038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31-44DA-907B-5979B693DAA5}"/>
                </c:ext>
              </c:extLst>
            </c:dLbl>
            <c:dLbl>
              <c:idx val="4"/>
              <c:layout>
                <c:manualLayout>
                  <c:x val="-4.0648148148148232E-2"/>
                  <c:y val="8.925603049618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31-44DA-907B-5979B693DAA5}"/>
                </c:ext>
              </c:extLst>
            </c:dLbl>
            <c:dLbl>
              <c:idx val="6"/>
              <c:layout>
                <c:manualLayout>
                  <c:x val="-3.5067920585161963E-2"/>
                  <c:y val="7.93865030674845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31-44DA-907B-5979B693DAA5}"/>
                </c:ext>
              </c:extLst>
            </c:dLbl>
            <c:dLbl>
              <c:idx val="7"/>
              <c:layout>
                <c:manualLayout>
                  <c:x val="-4.296296296296296E-2"/>
                  <c:y val="0.1090973003374576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D31-44DA-907B-5979B693DA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-2.5</c:v>
                </c:pt>
                <c:pt idx="1">
                  <c:v>-1.1000000000000001</c:v>
                </c:pt>
                <c:pt idx="2">
                  <c:v>-1.1000000000000001</c:v>
                </c:pt>
                <c:pt idx="3">
                  <c:v>-2.2000000000000002</c:v>
                </c:pt>
                <c:pt idx="4">
                  <c:v>-3.6</c:v>
                </c:pt>
                <c:pt idx="5">
                  <c:v>-4.0999999999999996</c:v>
                </c:pt>
                <c:pt idx="6">
                  <c:v>-1.8</c:v>
                </c:pt>
                <c:pt idx="7">
                  <c:v>-6.2</c:v>
                </c:pt>
                <c:pt idx="8">
                  <c:v>-11.5</c:v>
                </c:pt>
                <c:pt idx="9">
                  <c:v>-5.6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D31-44DA-907B-5979B693DAA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7036816"/>
        <c:axId val="127037208"/>
      </c:lineChart>
      <c:catAx>
        <c:axId val="12703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rnd" cmpd="sng" algn="ctr">
            <a:solidFill>
              <a:schemeClr val="accent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037208"/>
        <c:crosses val="autoZero"/>
        <c:auto val="1"/>
        <c:lblAlgn val="ctr"/>
        <c:lblOffset val="100"/>
        <c:noMultiLvlLbl val="0"/>
      </c:catAx>
      <c:valAx>
        <c:axId val="1270372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показател</a:t>
                </a:r>
                <a:r>
                  <a:rPr lang="ru-RU"/>
                  <a:t>ь</a:t>
                </a:r>
              </a:p>
            </c:rich>
          </c:tx>
          <c:layout>
            <c:manualLayout>
              <c:xMode val="edge"/>
              <c:yMode val="edge"/>
              <c:x val="0"/>
              <c:y val="0.355737407824022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036816"/>
        <c:crosses val="autoZero"/>
        <c:crossBetween val="between"/>
      </c:valAx>
      <c:spPr>
        <a:noFill/>
        <a:ln>
          <a:solidFill>
            <a:srgbClr val="FF0000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6620188959896492E-2"/>
          <c:y val="4.3981481481481483E-2"/>
          <c:w val="0.6166194060907223"/>
          <c:h val="0.8425925925925925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1785870516185475E-2"/>
                  <c:y val="2.581073199183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77-4609-BBD3-A1762F6F23F3}"/>
                </c:ext>
              </c:extLst>
            </c:dLbl>
            <c:dLbl>
              <c:idx val="1"/>
              <c:layout>
                <c:manualLayout>
                  <c:x val="2.2618000874890638E-2"/>
                  <c:y val="-3.8139763779527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77-4609-BBD3-A1762F6F23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Лист6!$A$64:$A$65</c:f>
              <c:strCache>
                <c:ptCount val="2"/>
                <c:pt idx="0">
                  <c:v>гетеросексуальные половые контакты</c:v>
                </c:pt>
                <c:pt idx="1">
                  <c:v>инъекционное введение наркотических веществ</c:v>
                </c:pt>
              </c:strCache>
            </c:strRef>
          </c:cat>
          <c:val>
            <c:numRef>
              <c:f>Лист6!$B$64:$B$65</c:f>
              <c:numCache>
                <c:formatCode>0.0%</c:formatCode>
                <c:ptCount val="2"/>
                <c:pt idx="0">
                  <c:v>0.79100000000000004</c:v>
                </c:pt>
                <c:pt idx="1">
                  <c:v>0.20900000000000002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77-4609-BBD3-A1762F6F23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1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="1"/>
            </a:pPr>
            <a:endParaRPr lang="ru-RU"/>
          </a:p>
        </c:txPr>
      </c:legendEntry>
      <c:layout>
        <c:manualLayout>
          <c:xMode val="edge"/>
          <c:yMode val="edge"/>
          <c:x val="0.66380696918379711"/>
          <c:y val="0.25386191309419653"/>
          <c:w val="0.31952632294589545"/>
          <c:h val="0.3857946923301254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4104768153980754E-2"/>
                  <c:y val="-5.6855497229512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37B-40FB-B4C7-B630E302DAB6}"/>
                </c:ext>
              </c:extLst>
            </c:dLbl>
            <c:dLbl>
              <c:idx val="1"/>
              <c:layout>
                <c:manualLayout>
                  <c:x val="1.137554680664917E-2"/>
                  <c:y val="5.3636993292505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7B-40FB-B4C7-B630E302DA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Лист6!$A$73:$A$74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Лист6!$B$73:$B$74</c:f>
              <c:numCache>
                <c:formatCode>0.0%</c:formatCode>
                <c:ptCount val="2"/>
                <c:pt idx="0">
                  <c:v>0.32600000000000007</c:v>
                </c:pt>
                <c:pt idx="1">
                  <c:v>0.67400000000000015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7B-40FB-B4C7-B630E302DA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7473753280839908"/>
          <c:y val="0.72183836395450574"/>
          <c:w val="0.19470691163604553"/>
          <c:h val="0.25076771653543306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7010498687664048E-2"/>
                  <c:y val="-6.0531496062992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7E-4FFA-8311-CA73066E5176}"/>
                </c:ext>
              </c:extLst>
            </c:dLbl>
            <c:dLbl>
              <c:idx val="1"/>
              <c:layout>
                <c:manualLayout>
                  <c:x val="-4.1197506561679786E-3"/>
                  <c:y val="-3.7966243802857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7E-4FFA-8311-CA73066E5176}"/>
                </c:ext>
              </c:extLst>
            </c:dLbl>
            <c:dLbl>
              <c:idx val="2"/>
              <c:layout>
                <c:manualLayout>
                  <c:x val="2.0288604549431322E-2"/>
                  <c:y val="-1.2889690871974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7E-4FFA-8311-CA73066E5176}"/>
                </c:ext>
              </c:extLst>
            </c:dLbl>
            <c:dLbl>
              <c:idx val="3"/>
              <c:layout>
                <c:manualLayout>
                  <c:x val="-1.8870297462817147E-2"/>
                  <c:y val="-0.207766112569262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7E-4FFA-8311-CA73066E5176}"/>
                </c:ext>
              </c:extLst>
            </c:dLbl>
            <c:dLbl>
              <c:idx val="4"/>
              <c:layout>
                <c:manualLayout>
                  <c:x val="2.0687445319335081E-2"/>
                  <c:y val="0.118389836687080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7E-4FFA-8311-CA73066E51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Лист6!$A$104:$A$108</c:f>
              <c:strCache>
                <c:ptCount val="5"/>
                <c:pt idx="0">
                  <c:v>20-24 года</c:v>
                </c:pt>
                <c:pt idx="1">
                  <c:v>25-29 лет</c:v>
                </c:pt>
                <c:pt idx="2">
                  <c:v>30-34 года</c:v>
                </c:pt>
                <c:pt idx="3">
                  <c:v>35-39 лет</c:v>
                </c:pt>
                <c:pt idx="4">
                  <c:v>40 лет и старше</c:v>
                </c:pt>
              </c:strCache>
            </c:strRef>
          </c:cat>
          <c:val>
            <c:numRef>
              <c:f>Лист6!$B$104:$B$108</c:f>
              <c:numCache>
                <c:formatCode>0.0%</c:formatCode>
                <c:ptCount val="5"/>
                <c:pt idx="0">
                  <c:v>2.3E-2</c:v>
                </c:pt>
                <c:pt idx="1">
                  <c:v>2.3E-2</c:v>
                </c:pt>
                <c:pt idx="2">
                  <c:v>6.900000000000002E-2</c:v>
                </c:pt>
                <c:pt idx="3">
                  <c:v>0.3020000000000001</c:v>
                </c:pt>
                <c:pt idx="4">
                  <c:v>0.58099999999999996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B7E-4FFA-8311-CA73066E5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2037642169728799"/>
          <c:y val="0.45737350539515892"/>
          <c:w val="0.25740135608048992"/>
          <c:h val="0.5204378098571012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0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Пинский регион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0"/>
              <c:layout>
                <c:manualLayout>
                  <c:x val="-9.8345950167725189E-3"/>
                  <c:y val="-4.523509465286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BE-4D76-8656-333A8C083B45}"/>
                </c:ext>
              </c:extLst>
            </c:dLbl>
            <c:dLbl>
              <c:idx val="1"/>
              <c:layout>
                <c:manualLayout>
                  <c:x val="-2.3278370514064898E-2"/>
                  <c:y val="3.5842293906810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BE-4D76-8656-333A8C083B45}"/>
                </c:ext>
              </c:extLst>
            </c:dLbl>
            <c:dLbl>
              <c:idx val="2"/>
              <c:layout>
                <c:manualLayout>
                  <c:x val="-2.7158083243329873E-2"/>
                  <c:y val="-5.8610167327035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BE-4D76-8656-333A8C083B45}"/>
                </c:ext>
              </c:extLst>
            </c:dLbl>
            <c:dLbl>
              <c:idx val="3"/>
              <c:layout>
                <c:manualLayout>
                  <c:x val="4.4208211263486235E-3"/>
                  <c:y val="4.41082668763715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BE-4D76-8656-333A8C083B45}"/>
                </c:ext>
              </c:extLst>
            </c:dLbl>
            <c:dLbl>
              <c:idx val="4"/>
              <c:layout>
                <c:manualLayout>
                  <c:x val="-4.0613516379554033E-3"/>
                  <c:y val="4.011043113848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BE-4D76-8656-333A8C083B45}"/>
                </c:ext>
              </c:extLst>
            </c:dLbl>
            <c:dLbl>
              <c:idx val="5"/>
              <c:layout>
                <c:manualLayout>
                  <c:x val="-2.3278370514064898E-2"/>
                  <c:y val="-3.1859816806054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BE-4D76-8656-333A8C083B45}"/>
                </c:ext>
              </c:extLst>
            </c:dLbl>
            <c:dLbl>
              <c:idx val="6"/>
              <c:layout>
                <c:manualLayout>
                  <c:x val="-9.6993210475266756E-3"/>
                  <c:y val="-2.7877339705297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BE-4D76-8656-333A8C083B45}"/>
                </c:ext>
              </c:extLst>
            </c:dLbl>
            <c:dLbl>
              <c:idx val="8"/>
              <c:layout>
                <c:manualLayout>
                  <c:x val="-1.3579049466537521E-2"/>
                  <c:y val="-2.7877339705297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BE-4D76-8656-333A8C083B45}"/>
                </c:ext>
              </c:extLst>
            </c:dLbl>
            <c:dLbl>
              <c:idx val="9"/>
              <c:layout>
                <c:manualLayout>
                  <c:x val="-7.7594568380214808E-3"/>
                  <c:y val="-2.7877339705297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BE-4D76-8656-333A8C083B45}"/>
                </c:ext>
              </c:extLst>
            </c:dLbl>
            <c:dLbl>
              <c:idx val="10"/>
              <c:layout>
                <c:manualLayout>
                  <c:x val="-5.8195926285161534E-3"/>
                  <c:y val="-1.9912385503783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BE-4D76-8656-333A8C083B45}"/>
                </c:ext>
              </c:extLst>
            </c:dLbl>
            <c:spPr>
              <a:noFill/>
              <a:ln w="2536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1.51</c:v>
                </c:pt>
                <c:pt idx="1">
                  <c:v>1.51</c:v>
                </c:pt>
                <c:pt idx="2">
                  <c:v>1.54</c:v>
                </c:pt>
                <c:pt idx="3">
                  <c:v>0</c:v>
                </c:pt>
                <c:pt idx="4">
                  <c:v>2.4700000000000002</c:v>
                </c:pt>
                <c:pt idx="5">
                  <c:v>2.0099999999999998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FBE-4D76-8656-333A8C083B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27037992"/>
        <c:axId val="127276368"/>
        <c:axId val="127284560"/>
      </c:line3DChart>
      <c:catAx>
        <c:axId val="127037992"/>
        <c:scaling>
          <c:orientation val="minMax"/>
        </c:scaling>
        <c:delete val="0"/>
        <c:axPos val="b"/>
        <c:title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1268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76368"/>
        <c:crosses val="autoZero"/>
        <c:auto val="1"/>
        <c:lblAlgn val="ctr"/>
        <c:lblOffset val="100"/>
        <c:noMultiLvlLbl val="0"/>
      </c:catAx>
      <c:valAx>
        <c:axId val="127276368"/>
        <c:scaling>
          <c:orientation val="minMax"/>
        </c:scaling>
        <c:delete val="0"/>
        <c:axPos val="l"/>
        <c:majorGridlines>
          <c:spPr>
            <a:ln w="951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показатель младенческой смертности</a:t>
                </a:r>
              </a:p>
            </c:rich>
          </c:tx>
          <c:layout>
            <c:manualLayout>
              <c:xMode val="edge"/>
              <c:yMode val="edge"/>
              <c:x val="2.4025796837648869E-2"/>
              <c:y val="0.1279344403332425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6341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037992"/>
        <c:crosses val="autoZero"/>
        <c:crossBetween val="between"/>
      </c:valAx>
      <c:serAx>
        <c:axId val="1272845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27276368"/>
        <c:crosses val="autoZero"/>
        <c:tickLblSkip val="2"/>
        <c:tickMarkSkip val="1"/>
      </c:serAx>
      <c:spPr>
        <a:gradFill>
          <a:gsLst>
            <a:gs pos="18000">
              <a:schemeClr val="accent4">
                <a:lumMod val="20000"/>
                <a:lumOff val="80000"/>
              </a:schemeClr>
            </a:gs>
            <a:gs pos="86000">
              <a:schemeClr val="accent6">
                <a:lumMod val="20000"/>
                <a:lumOff val="80000"/>
              </a:schemeClr>
            </a:gs>
          </a:gsLst>
          <a:lin ang="10800000" scaled="0"/>
        </a:gradFill>
        <a:ln>
          <a:noFill/>
        </a:ln>
        <a:effectLst/>
      </c:spPr>
    </c:plotArea>
    <c:legend>
      <c:legendPos val="b"/>
      <c:overlay val="0"/>
      <c:spPr>
        <a:noFill/>
        <a:ln w="253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Смертность по</a:t>
            </a:r>
            <a:r>
              <a:rPr lang="ru-RU" b="1" baseline="0">
                <a:solidFill>
                  <a:sysClr val="windowText" lastClr="000000"/>
                </a:solidFill>
              </a:rPr>
              <a:t> классам причин</a:t>
            </a:r>
            <a:endParaRPr lang="ru-RU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407407407407406E-2"/>
          <c:y val="0.15115079365079367"/>
          <c:w val="0.93981481481481477"/>
          <c:h val="0.586447006624171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FF5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B3B-4A4B-B20B-3E64A4D7BF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B3B-4A4B-B20B-3E64A4D7BF11}"/>
              </c:ext>
            </c:extLst>
          </c:dPt>
          <c:dPt>
            <c:idx val="2"/>
            <c:bubble3D val="0"/>
            <c:spPr>
              <a:solidFill>
                <a:schemeClr val="accent6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B3B-4A4B-B20B-3E64A4D7BF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B3B-4A4B-B20B-3E64A4D7BF1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B3B-4A4B-B20B-3E64A4D7BF11}"/>
              </c:ext>
            </c:extLst>
          </c:dPt>
          <c:dPt>
            <c:idx val="5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B3B-4A4B-B20B-3E64A4D7BF11}"/>
              </c:ext>
            </c:extLst>
          </c:dPt>
          <c:dPt>
            <c:idx val="6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B3B-4A4B-B20B-3E64A4D7BF11}"/>
              </c:ext>
            </c:extLst>
          </c:dPt>
          <c:dLbls>
            <c:dLbl>
              <c:idx val="2"/>
              <c:layout>
                <c:manualLayout>
                  <c:x val="-6.2129829312737181E-2"/>
                  <c:y val="2.0373083391385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3B-4A4B-B20B-3E64A4D7BF11}"/>
                </c:ext>
              </c:extLst>
            </c:dLbl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Б-ни сис-мы кровообращения</c:v>
                </c:pt>
                <c:pt idx="1">
                  <c:v>Новообразования</c:v>
                </c:pt>
                <c:pt idx="2">
                  <c:v>Старость</c:v>
                </c:pt>
                <c:pt idx="3">
                  <c:v>Б-ни органов пищеварения</c:v>
                </c:pt>
                <c:pt idx="4">
                  <c:v>Б-ни органов дыхания </c:v>
                </c:pt>
                <c:pt idx="5">
                  <c:v>Внешние причины</c:v>
                </c:pt>
                <c:pt idx="6">
                  <c:v>Прочие 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0.71</c:v>
                </c:pt>
                <c:pt idx="1">
                  <c:v>0.113</c:v>
                </c:pt>
                <c:pt idx="2">
                  <c:v>4.7E-2</c:v>
                </c:pt>
                <c:pt idx="3">
                  <c:v>3.4000000000000002E-2</c:v>
                </c:pt>
                <c:pt idx="4">
                  <c:v>1.6E-2</c:v>
                </c:pt>
                <c:pt idx="5">
                  <c:v>3.5000000000000003E-2</c:v>
                </c:pt>
                <c:pt idx="6">
                  <c:v>5.0000000000000001E-3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B3B-4A4B-B20B-3E64A4D7B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266880652657272"/>
          <c:y val="0.75239703616136455"/>
          <c:w val="0.73657321497233208"/>
          <c:h val="0.22615524265901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коэф.брачности</c:v>
                </c:pt>
              </c:strCache>
            </c:strRef>
          </c:tx>
          <c:spPr>
            <a:ln w="31750" cap="rnd">
              <a:solidFill>
                <a:srgbClr val="92D050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rgbClr val="00B050"/>
              </a:solidFill>
              <a:ln>
                <a:solidFill>
                  <a:srgbClr val="92D050"/>
                </a:solidFill>
              </a:ln>
              <a:effectLst/>
            </c:spPr>
          </c:marker>
          <c:dLbls>
            <c:spPr>
              <a:solidFill>
                <a:srgbClr val="00B05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5.7</c:v>
                </c:pt>
                <c:pt idx="1">
                  <c:v>5.0999999999999996</c:v>
                </c:pt>
                <c:pt idx="2">
                  <c:v>6.1</c:v>
                </c:pt>
                <c:pt idx="3">
                  <c:v>5.5</c:v>
                </c:pt>
                <c:pt idx="4">
                  <c:v>5.9</c:v>
                </c:pt>
                <c:pt idx="5">
                  <c:v>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EF-4992-B403-1FB3286B45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коэф.разводимости</c:v>
                </c:pt>
              </c:strCache>
            </c:strRef>
          </c:tx>
          <c:spPr>
            <a:ln w="31750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  <a:effectLst/>
            </c:spPr>
          </c:marker>
          <c:dLbls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2.6</c:v>
                </c:pt>
                <c:pt idx="1">
                  <c:v>2.7</c:v>
                </c:pt>
                <c:pt idx="2">
                  <c:v>3.3</c:v>
                </c:pt>
                <c:pt idx="3">
                  <c:v>3.3</c:v>
                </c:pt>
                <c:pt idx="4">
                  <c:v>3.4</c:v>
                </c:pt>
                <c:pt idx="5">
                  <c:v>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EF-4992-B403-1FB3286B456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7277544"/>
        <c:axId val="127277936"/>
      </c:lineChart>
      <c:catAx>
        <c:axId val="1272775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>
                    <a:solidFill>
                      <a:sysClr val="windowText" lastClr="000000"/>
                    </a:solidFill>
                  </a:rPr>
                  <a:t>годы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77936"/>
        <c:crosses val="autoZero"/>
        <c:auto val="1"/>
        <c:lblAlgn val="ctr"/>
        <c:lblOffset val="100"/>
        <c:noMultiLvlLbl val="0"/>
      </c:catAx>
      <c:valAx>
        <c:axId val="12727793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коэффициент</a:t>
                </a:r>
              </a:p>
            </c:rich>
          </c:tx>
          <c:layout>
            <c:manualLayout>
              <c:xMode val="edge"/>
              <c:yMode val="edge"/>
              <c:x val="2.7777777777777776E-2"/>
              <c:y val="0.26374328208973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77544"/>
        <c:crosses val="autoZero"/>
        <c:crossBetween val="between"/>
      </c:valAx>
      <c:spPr>
        <a:solidFill>
          <a:srgbClr val="FFC000">
            <a:lumMod val="20000"/>
            <a:lumOff val="80000"/>
          </a:srgb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АБОРТЫ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Пинский регион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4.2</c:v>
                </c:pt>
                <c:pt idx="1">
                  <c:v>2.7</c:v>
                </c:pt>
                <c:pt idx="2">
                  <c:v>2.1</c:v>
                </c:pt>
                <c:pt idx="3">
                  <c:v>2.9</c:v>
                </c:pt>
                <c:pt idx="4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C5-4772-9745-CD20F228E2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  <c:pt idx="3">
                  <c:v>2021г</c:v>
                </c:pt>
                <c:pt idx="4">
                  <c:v>2022г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D4C5-4772-9745-CD20F228E2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7278720"/>
        <c:axId val="127279112"/>
        <c:axId val="127287104"/>
      </c:bar3DChart>
      <c:catAx>
        <c:axId val="12727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79112"/>
        <c:crosses val="autoZero"/>
        <c:auto val="1"/>
        <c:lblAlgn val="ctr"/>
        <c:lblOffset val="100"/>
        <c:noMultiLvlLbl val="0"/>
      </c:catAx>
      <c:valAx>
        <c:axId val="127279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показатель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78720"/>
        <c:crosses val="autoZero"/>
        <c:crossBetween val="between"/>
      </c:valAx>
      <c:serAx>
        <c:axId val="127287104"/>
        <c:scaling>
          <c:orientation val="minMax"/>
        </c:scaling>
        <c:delete val="1"/>
        <c:axPos val="b"/>
        <c:majorTickMark val="none"/>
        <c:minorTickMark val="none"/>
        <c:tickLblPos val="nextTo"/>
        <c:crossAx val="12727911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FB0D6-B946-473D-AE0F-CCA70A528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1654</TotalTime>
  <Pages>143</Pages>
  <Words>36633</Words>
  <Characters>208814</Characters>
  <Application>Microsoft Office Word</Application>
  <DocSecurity>0</DocSecurity>
  <Lines>1740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PROG</cp:lastModifiedBy>
  <cp:revision>44</cp:revision>
  <cp:lastPrinted>2023-09-05T11:09:00Z</cp:lastPrinted>
  <dcterms:created xsi:type="dcterms:W3CDTF">2023-08-08T13:13:00Z</dcterms:created>
  <dcterms:modified xsi:type="dcterms:W3CDTF">2023-09-05T11:50:00Z</dcterms:modified>
</cp:coreProperties>
</file>